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1A1C5" w14:textId="770ED668" w:rsidR="00BC6A9E" w:rsidRPr="00FA5413" w:rsidRDefault="00FA5413" w:rsidP="00CA7924">
      <w:pPr>
        <w:pStyle w:val="Pealkiri1"/>
        <w:rPr>
          <w:rFonts w:ascii="Times New Roman" w:hAnsi="Times New Roman" w:cs="Times New Roman"/>
          <w:color w:val="auto"/>
          <w:sz w:val="24"/>
          <w:szCs w:val="24"/>
          <w:lang w:val="et-EE"/>
        </w:rPr>
      </w:pPr>
      <w:r>
        <w:rPr>
          <w:rFonts w:ascii="Times New Roman" w:hAnsi="Times New Roman" w:cs="Times New Roman"/>
          <w:color w:val="auto"/>
          <w:sz w:val="24"/>
          <w:szCs w:val="24"/>
          <w:lang w:val="et-EE"/>
        </w:rPr>
        <w:t>Karksi-Nuia</w:t>
      </w:r>
      <w:r>
        <w:rPr>
          <w:rFonts w:ascii="Times New Roman" w:hAnsi="Times New Roman" w:cs="Times New Roman"/>
          <w:color w:val="auto"/>
          <w:sz w:val="24"/>
          <w:szCs w:val="24"/>
          <w:lang w:val="et-EE"/>
        </w:rPr>
        <w:tab/>
      </w:r>
      <w:r>
        <w:rPr>
          <w:rFonts w:ascii="Times New Roman" w:hAnsi="Times New Roman" w:cs="Times New Roman"/>
          <w:color w:val="auto"/>
          <w:sz w:val="24"/>
          <w:szCs w:val="24"/>
          <w:lang w:val="et-EE"/>
        </w:rPr>
        <w:tab/>
      </w:r>
      <w:r>
        <w:rPr>
          <w:rFonts w:ascii="Times New Roman" w:hAnsi="Times New Roman" w:cs="Times New Roman"/>
          <w:color w:val="auto"/>
          <w:sz w:val="24"/>
          <w:szCs w:val="24"/>
          <w:lang w:val="et-EE"/>
        </w:rPr>
        <w:tab/>
      </w:r>
      <w:r>
        <w:rPr>
          <w:rFonts w:ascii="Times New Roman" w:hAnsi="Times New Roman" w:cs="Times New Roman"/>
          <w:color w:val="auto"/>
          <w:sz w:val="24"/>
          <w:szCs w:val="24"/>
          <w:lang w:val="et-EE"/>
        </w:rPr>
        <w:tab/>
      </w:r>
      <w:r>
        <w:rPr>
          <w:rFonts w:ascii="Times New Roman" w:hAnsi="Times New Roman" w:cs="Times New Roman"/>
          <w:color w:val="auto"/>
          <w:sz w:val="24"/>
          <w:szCs w:val="24"/>
          <w:lang w:val="et-EE"/>
        </w:rPr>
        <w:tab/>
      </w:r>
      <w:r>
        <w:rPr>
          <w:rFonts w:ascii="Times New Roman" w:hAnsi="Times New Roman" w:cs="Times New Roman"/>
          <w:color w:val="auto"/>
          <w:sz w:val="24"/>
          <w:szCs w:val="24"/>
          <w:lang w:val="et-EE"/>
        </w:rPr>
        <w:tab/>
      </w:r>
      <w:r>
        <w:rPr>
          <w:rFonts w:ascii="Times New Roman" w:hAnsi="Times New Roman" w:cs="Times New Roman"/>
          <w:color w:val="auto"/>
          <w:sz w:val="24"/>
          <w:szCs w:val="24"/>
          <w:lang w:val="et-EE"/>
        </w:rPr>
        <w:tab/>
      </w:r>
      <w:r>
        <w:rPr>
          <w:rFonts w:ascii="Times New Roman" w:hAnsi="Times New Roman" w:cs="Times New Roman"/>
          <w:color w:val="auto"/>
          <w:sz w:val="24"/>
          <w:szCs w:val="24"/>
          <w:lang w:val="et-EE"/>
        </w:rPr>
        <w:tab/>
        <w:t>17</w:t>
      </w:r>
      <w:r w:rsidR="00980000">
        <w:rPr>
          <w:rFonts w:ascii="Times New Roman" w:hAnsi="Times New Roman" w:cs="Times New Roman"/>
          <w:color w:val="auto"/>
          <w:sz w:val="24"/>
          <w:szCs w:val="24"/>
          <w:lang w:val="et-EE"/>
        </w:rPr>
        <w:t>.</w:t>
      </w:r>
      <w:r>
        <w:rPr>
          <w:rFonts w:ascii="Times New Roman" w:hAnsi="Times New Roman" w:cs="Times New Roman"/>
          <w:color w:val="auto"/>
          <w:sz w:val="24"/>
          <w:szCs w:val="24"/>
          <w:lang w:val="et-EE"/>
        </w:rPr>
        <w:t xml:space="preserve"> juuni </w:t>
      </w:r>
      <w:r w:rsidR="00980000">
        <w:rPr>
          <w:rFonts w:ascii="Times New Roman" w:hAnsi="Times New Roman" w:cs="Times New Roman"/>
          <w:color w:val="auto"/>
          <w:sz w:val="24"/>
          <w:szCs w:val="24"/>
          <w:lang w:val="et-EE"/>
        </w:rPr>
        <w:t xml:space="preserve">2026 nr </w:t>
      </w:r>
    </w:p>
    <w:p w14:paraId="3C416E85" w14:textId="42E9DEB5" w:rsidR="00CA7924" w:rsidRPr="00FA5413" w:rsidRDefault="00CA7924" w:rsidP="00CA7924">
      <w:pPr>
        <w:pStyle w:val="Pealkiri1"/>
        <w:rPr>
          <w:rFonts w:ascii="Times New Roman" w:hAnsi="Times New Roman" w:cs="Times New Roman"/>
          <w:b/>
          <w:bCs/>
          <w:color w:val="auto"/>
          <w:sz w:val="24"/>
          <w:szCs w:val="24"/>
          <w:lang w:val="et-EE"/>
        </w:rPr>
      </w:pPr>
      <w:r w:rsidRPr="00FA5413">
        <w:rPr>
          <w:rFonts w:ascii="Times New Roman" w:hAnsi="Times New Roman" w:cs="Times New Roman"/>
          <w:b/>
          <w:bCs/>
          <w:color w:val="auto"/>
          <w:sz w:val="24"/>
          <w:szCs w:val="24"/>
          <w:lang w:val="et-EE"/>
        </w:rPr>
        <w:t xml:space="preserve">Rahvaküsitluse korraldamise kord </w:t>
      </w:r>
    </w:p>
    <w:p w14:paraId="49CFCDE2" w14:textId="77777777" w:rsidR="00980000" w:rsidRDefault="00980000" w:rsidP="00CA7924">
      <w:pPr>
        <w:rPr>
          <w:rFonts w:ascii="Times New Roman" w:hAnsi="Times New Roman" w:cs="Times New Roman"/>
          <w:sz w:val="24"/>
          <w:szCs w:val="24"/>
          <w:lang w:val="et-EE"/>
        </w:rPr>
      </w:pPr>
    </w:p>
    <w:p w14:paraId="3539AF9F" w14:textId="0F4449CC" w:rsidR="00CA7924" w:rsidRPr="00FA5413" w:rsidRDefault="00CA7924" w:rsidP="00CA7924">
      <w:pPr>
        <w:rPr>
          <w:rFonts w:ascii="Times New Roman" w:hAnsi="Times New Roman" w:cs="Times New Roman"/>
          <w:sz w:val="24"/>
          <w:szCs w:val="24"/>
          <w:lang w:val="et-EE"/>
        </w:rPr>
      </w:pPr>
      <w:r w:rsidRPr="00FA5413">
        <w:rPr>
          <w:rFonts w:ascii="Times New Roman" w:hAnsi="Times New Roman" w:cs="Times New Roman"/>
          <w:sz w:val="24"/>
          <w:szCs w:val="24"/>
          <w:lang w:val="et-EE"/>
        </w:rPr>
        <w:t>Määrus kehtestatakse kohaliku omavalitsuse korralduse seaduse § 32¹ lõike 12 alusel.</w:t>
      </w:r>
    </w:p>
    <w:p w14:paraId="01132F4C" w14:textId="77777777" w:rsidR="00CA7924" w:rsidRPr="00FA5413" w:rsidRDefault="00CA7924" w:rsidP="00CA7924">
      <w:pPr>
        <w:pStyle w:val="Loendilik"/>
        <w:numPr>
          <w:ilvl w:val="0"/>
          <w:numId w:val="1"/>
        </w:numPr>
        <w:jc w:val="cente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Peatükk</w:t>
      </w:r>
    </w:p>
    <w:p w14:paraId="580A237E" w14:textId="77777777" w:rsidR="00CA7924" w:rsidRPr="00FA5413" w:rsidRDefault="00CA7924" w:rsidP="00CA7924">
      <w:pPr>
        <w:pStyle w:val="Loendilik"/>
        <w:ind w:left="0"/>
        <w:jc w:val="cente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ÜLDSÄTTED</w:t>
      </w:r>
    </w:p>
    <w:p w14:paraId="18006B0C"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 1. Reguleerimisala</w:t>
      </w:r>
    </w:p>
    <w:p w14:paraId="63177B3B" w14:textId="77777777" w:rsidR="00CA7924" w:rsidRPr="00FA5413" w:rsidRDefault="00CA7924" w:rsidP="00CA7924">
      <w:pPr>
        <w:rPr>
          <w:rFonts w:ascii="Times New Roman" w:hAnsi="Times New Roman" w:cs="Times New Roman"/>
          <w:sz w:val="24"/>
          <w:szCs w:val="24"/>
          <w:lang w:val="et-EE"/>
        </w:rPr>
      </w:pPr>
      <w:r w:rsidRPr="00FA5413">
        <w:rPr>
          <w:rFonts w:ascii="Times New Roman" w:hAnsi="Times New Roman" w:cs="Times New Roman"/>
          <w:sz w:val="24"/>
          <w:szCs w:val="24"/>
          <w:lang w:val="et-EE"/>
        </w:rPr>
        <w:t>Rahvaküsitluse (edaspidi küsitlus) korraldamise kord (edaspidi kord) reguleerib Mulgi valla haldusterritooriumil küsitluse korraldamist, et selgitada välja elanike arvamus vallale olulistes küsimustes.</w:t>
      </w:r>
    </w:p>
    <w:p w14:paraId="16DF7867"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 2. Mõisted</w:t>
      </w:r>
    </w:p>
    <w:p w14:paraId="161AC576" w14:textId="6C3EC765" w:rsidR="00CA7924" w:rsidRPr="00FA5413" w:rsidRDefault="00CA7924" w:rsidP="005B2348">
      <w:pPr>
        <w:pStyle w:val="Loendilik"/>
        <w:numPr>
          <w:ilvl w:val="0"/>
          <w:numId w:val="21"/>
        </w:numPr>
        <w:spacing w:after="0" w:line="259" w:lineRule="auto"/>
        <w:ind w:right="-7"/>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elanik – vähemalt 16-aastane isik, kelle </w:t>
      </w:r>
      <w:proofErr w:type="spellStart"/>
      <w:r w:rsidRPr="00FA5413">
        <w:rPr>
          <w:rFonts w:ascii="Times New Roman" w:hAnsi="Times New Roman" w:cs="Times New Roman"/>
          <w:sz w:val="24"/>
          <w:szCs w:val="24"/>
          <w:lang w:val="et-EE"/>
        </w:rPr>
        <w:t>rahvastikuregistri</w:t>
      </w:r>
      <w:proofErr w:type="spellEnd"/>
      <w:r w:rsidRPr="00FA5413">
        <w:rPr>
          <w:rFonts w:ascii="Times New Roman" w:hAnsi="Times New Roman" w:cs="Times New Roman"/>
          <w:sz w:val="24"/>
          <w:szCs w:val="24"/>
          <w:lang w:val="et-EE"/>
        </w:rPr>
        <w:t xml:space="preserve"> järgne elukoha aadress asub Mulgi vallas ning kellel on õigus osaleda küsitluses käesoleva korra alusel, keda ei ole valimisõiguse osas teovõimetuks tunnistatud ja kes ei kanna kohtu poolt kuriteos süüdi mõistetuna karistust kinnipidamiskohas. Valla elanikuks loetakse lisaks Eesti kodanikule ja Euroopa Liidu kodanikule välismaalane ehk isik, kes ei ole Eesti ega muu Euroopa Liidu liikmesriigi kodanik, kuid kes vastab eeltoodud nõuetele ning elab Eestis pikaajalise elaniku elamisloa või alalise elamisõiguse alusel;</w:t>
      </w:r>
    </w:p>
    <w:p w14:paraId="136FAE43" w14:textId="409D21E9" w:rsidR="00CA7924" w:rsidRPr="00FA5413" w:rsidRDefault="00CA7924" w:rsidP="00CA7924">
      <w:pPr>
        <w:pStyle w:val="Loendilik"/>
        <w:numPr>
          <w:ilvl w:val="0"/>
          <w:numId w:val="21"/>
        </w:numPr>
        <w:spacing w:after="0" w:line="259" w:lineRule="auto"/>
        <w:ind w:right="-7"/>
        <w:rPr>
          <w:rFonts w:ascii="Times New Roman" w:hAnsi="Times New Roman" w:cs="Times New Roman"/>
          <w:sz w:val="24"/>
          <w:szCs w:val="24"/>
          <w:lang w:val="et-EE"/>
        </w:rPr>
      </w:pPr>
      <w:r w:rsidRPr="00FA5413">
        <w:rPr>
          <w:rFonts w:ascii="Times New Roman" w:hAnsi="Times New Roman" w:cs="Times New Roman"/>
          <w:sz w:val="24"/>
          <w:szCs w:val="24"/>
          <w:lang w:val="et-EE"/>
        </w:rPr>
        <w:t>küsitlusala – küsitluse läbiviimise otsuses määratud piirkond, kus küsitlus korraldatakse;</w:t>
      </w:r>
    </w:p>
    <w:p w14:paraId="3E7CF6AA" w14:textId="0C20C73B" w:rsidR="00CA7924" w:rsidRPr="00FA5413" w:rsidRDefault="00CA7924" w:rsidP="00CA7924">
      <w:pPr>
        <w:pStyle w:val="Loendilik"/>
        <w:numPr>
          <w:ilvl w:val="0"/>
          <w:numId w:val="21"/>
        </w:numPr>
        <w:spacing w:after="0" w:line="259" w:lineRule="auto"/>
        <w:ind w:right="-7"/>
        <w:rPr>
          <w:rFonts w:ascii="Times New Roman" w:hAnsi="Times New Roman" w:cs="Times New Roman"/>
          <w:sz w:val="24"/>
          <w:szCs w:val="24"/>
          <w:lang w:val="et-EE"/>
        </w:rPr>
      </w:pPr>
      <w:r w:rsidRPr="00FA5413">
        <w:rPr>
          <w:rFonts w:ascii="Times New Roman" w:hAnsi="Times New Roman" w:cs="Times New Roman"/>
          <w:sz w:val="24"/>
          <w:szCs w:val="24"/>
          <w:lang w:val="et-EE"/>
        </w:rPr>
        <w:t>küsitluses osaleja – rahvaküsitluses osalev elanik.</w:t>
      </w:r>
    </w:p>
    <w:p w14:paraId="39617688" w14:textId="77777777" w:rsidR="005B2348" w:rsidRPr="00FA5413" w:rsidRDefault="005B2348" w:rsidP="005B2348">
      <w:pPr>
        <w:pStyle w:val="Loendilik"/>
        <w:spacing w:after="0" w:line="259" w:lineRule="auto"/>
        <w:ind w:left="370" w:right="-7"/>
        <w:rPr>
          <w:rFonts w:ascii="Times New Roman" w:hAnsi="Times New Roman" w:cs="Times New Roman"/>
          <w:sz w:val="24"/>
          <w:szCs w:val="24"/>
          <w:lang w:val="et-EE"/>
        </w:rPr>
      </w:pPr>
    </w:p>
    <w:p w14:paraId="5B0FA5AF"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 3. Küsitluse korraldamise põhimõtted</w:t>
      </w:r>
    </w:p>
    <w:p w14:paraId="025400D2" w14:textId="77777777" w:rsidR="00CA7924" w:rsidRPr="00FA5413" w:rsidRDefault="00CA7924" w:rsidP="00CA7924">
      <w:pPr>
        <w:rPr>
          <w:rFonts w:ascii="Times New Roman" w:hAnsi="Times New Roman" w:cs="Times New Roman"/>
          <w:sz w:val="24"/>
          <w:szCs w:val="24"/>
          <w:lang w:val="et-EE"/>
        </w:rPr>
      </w:pPr>
      <w:r w:rsidRPr="00FA5413">
        <w:rPr>
          <w:rFonts w:ascii="Times New Roman" w:hAnsi="Times New Roman" w:cs="Times New Roman"/>
          <w:sz w:val="24"/>
          <w:szCs w:val="24"/>
          <w:lang w:val="et-EE"/>
        </w:rPr>
        <w:t>(1) Küsitlusest on õigus osa võtta Mulgi valla elanikul.</w:t>
      </w:r>
    </w:p>
    <w:p w14:paraId="6BB02E63" w14:textId="77777777" w:rsidR="00CA7924" w:rsidRPr="00FA5413" w:rsidRDefault="00CA7924" w:rsidP="00CA7924">
      <w:pPr>
        <w:rPr>
          <w:rFonts w:ascii="Times New Roman" w:hAnsi="Times New Roman" w:cs="Times New Roman"/>
          <w:sz w:val="24"/>
          <w:szCs w:val="24"/>
          <w:lang w:val="et-EE"/>
        </w:rPr>
      </w:pPr>
      <w:r w:rsidRPr="00FA5413">
        <w:rPr>
          <w:rFonts w:ascii="Times New Roman" w:hAnsi="Times New Roman" w:cs="Times New Roman"/>
          <w:sz w:val="24"/>
          <w:szCs w:val="24"/>
          <w:lang w:val="et-EE"/>
        </w:rPr>
        <w:t>(2) Iga elanik saab küsitluses osaleda ühe korra.</w:t>
      </w:r>
    </w:p>
    <w:p w14:paraId="60F06B59" w14:textId="38DA2C54" w:rsidR="00CA7924" w:rsidRPr="00FA5413" w:rsidRDefault="00CA7924" w:rsidP="00CA7924">
      <w:pPr>
        <w:rPr>
          <w:rFonts w:ascii="Times New Roman" w:hAnsi="Times New Roman" w:cs="Times New Roman"/>
          <w:sz w:val="24"/>
          <w:szCs w:val="24"/>
          <w:lang w:val="et-EE"/>
        </w:rPr>
      </w:pPr>
      <w:r w:rsidRPr="00FA5413">
        <w:rPr>
          <w:rFonts w:ascii="Times New Roman" w:hAnsi="Times New Roman" w:cs="Times New Roman"/>
          <w:sz w:val="24"/>
          <w:szCs w:val="24"/>
          <w:lang w:val="et-EE"/>
        </w:rPr>
        <w:t>(</w:t>
      </w:r>
      <w:r w:rsidR="002A1343" w:rsidRPr="00FA5413">
        <w:rPr>
          <w:rFonts w:ascii="Times New Roman" w:hAnsi="Times New Roman" w:cs="Times New Roman"/>
          <w:sz w:val="24"/>
          <w:szCs w:val="24"/>
          <w:lang w:val="et-EE"/>
        </w:rPr>
        <w:t>3</w:t>
      </w:r>
      <w:r w:rsidRPr="00FA5413">
        <w:rPr>
          <w:rFonts w:ascii="Times New Roman" w:hAnsi="Times New Roman" w:cs="Times New Roman"/>
          <w:sz w:val="24"/>
          <w:szCs w:val="24"/>
          <w:lang w:val="et-EE"/>
        </w:rPr>
        <w:t>) Küsitluse läbiviimine on vaadeldav käesolevas korras sätestatud tingimustel.</w:t>
      </w:r>
    </w:p>
    <w:p w14:paraId="02532EF2" w14:textId="77777777" w:rsidR="00CA7924" w:rsidRPr="00FA5413" w:rsidRDefault="00CA7924" w:rsidP="00CA7924">
      <w:pPr>
        <w:pStyle w:val="Pealkiri2"/>
        <w:ind w:left="-5"/>
        <w:rPr>
          <w:rFonts w:ascii="Times New Roman" w:hAnsi="Times New Roman" w:cs="Times New Roman"/>
          <w:b/>
          <w:bCs/>
          <w:color w:val="auto"/>
          <w:sz w:val="24"/>
          <w:szCs w:val="24"/>
          <w:lang w:val="et-EE"/>
        </w:rPr>
      </w:pPr>
      <w:r w:rsidRPr="00FA5413">
        <w:rPr>
          <w:rFonts w:ascii="Times New Roman" w:hAnsi="Times New Roman" w:cs="Times New Roman"/>
          <w:b/>
          <w:bCs/>
          <w:color w:val="auto"/>
          <w:sz w:val="24"/>
          <w:szCs w:val="24"/>
          <w:lang w:val="et-EE"/>
        </w:rPr>
        <w:t>§ 4. Küsitluse viis</w:t>
      </w:r>
    </w:p>
    <w:p w14:paraId="4C3CA5D2" w14:textId="77777777" w:rsidR="00CA7924" w:rsidRPr="00FA5413" w:rsidRDefault="00CA7924" w:rsidP="00583BB6">
      <w:pPr>
        <w:numPr>
          <w:ilvl w:val="0"/>
          <w:numId w:val="2"/>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 Küsitluse võib läbi viia elektrooniliselt, küsitluslehe täitmisega või kombineeritult.</w:t>
      </w:r>
    </w:p>
    <w:p w14:paraId="4DB25410" w14:textId="77777777" w:rsidR="00CA7924" w:rsidRPr="00FA5413" w:rsidRDefault="00CA7924" w:rsidP="00583BB6">
      <w:pPr>
        <w:numPr>
          <w:ilvl w:val="0"/>
          <w:numId w:val="2"/>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lastRenderedPageBreak/>
        <w:t xml:space="preserve"> Kombineeritud küsitluse korral võib arvamust avaldada vastavas veebikeskkonnas või küsitluslehte täites.</w:t>
      </w:r>
    </w:p>
    <w:p w14:paraId="4D4FD46F" w14:textId="77B52C33" w:rsidR="00CA7924" w:rsidRPr="00FA5413" w:rsidRDefault="00CA7924" w:rsidP="00583BB6">
      <w:pPr>
        <w:numPr>
          <w:ilvl w:val="0"/>
          <w:numId w:val="2"/>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 Ele</w:t>
      </w:r>
      <w:r w:rsidR="00583BB6" w:rsidRPr="00FA5413">
        <w:rPr>
          <w:rFonts w:ascii="Times New Roman" w:hAnsi="Times New Roman" w:cs="Times New Roman"/>
          <w:sz w:val="24"/>
          <w:szCs w:val="24"/>
          <w:lang w:val="et-EE"/>
        </w:rPr>
        <w:t>k</w:t>
      </w:r>
      <w:r w:rsidRPr="00FA5413">
        <w:rPr>
          <w:rFonts w:ascii="Times New Roman" w:hAnsi="Times New Roman" w:cs="Times New Roman"/>
          <w:sz w:val="24"/>
          <w:szCs w:val="24"/>
          <w:lang w:val="et-EE"/>
        </w:rPr>
        <w:t>tronlike küsitlus viiakse läbi ainult vastavas veebikeskkonnas.</w:t>
      </w:r>
    </w:p>
    <w:p w14:paraId="0A959260" w14:textId="77777777" w:rsidR="00CA7924" w:rsidRPr="00FA5413" w:rsidRDefault="00CA7924" w:rsidP="005B2348">
      <w:pPr>
        <w:numPr>
          <w:ilvl w:val="0"/>
          <w:numId w:val="2"/>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 Küsitluslehe täitmine toimub rahvaküsitluse läbiviimiseks moodustatud küsitluspunktis.</w:t>
      </w:r>
    </w:p>
    <w:p w14:paraId="271D1D81" w14:textId="77777777" w:rsidR="00CA7924" w:rsidRPr="00FA5413" w:rsidRDefault="00CA7924" w:rsidP="00CA7924">
      <w:pPr>
        <w:rPr>
          <w:rFonts w:ascii="Times New Roman" w:hAnsi="Times New Roman" w:cs="Times New Roman"/>
          <w:sz w:val="24"/>
          <w:szCs w:val="24"/>
          <w:lang w:val="et-EE"/>
        </w:rPr>
      </w:pPr>
    </w:p>
    <w:p w14:paraId="2301B349"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 5. Küsitluse läbiviimise vaatlemine</w:t>
      </w:r>
    </w:p>
    <w:p w14:paraId="1347ADB2" w14:textId="77777777" w:rsidR="00CA7924" w:rsidRPr="00FA5413" w:rsidRDefault="00CA7924" w:rsidP="00CA7924">
      <w:pPr>
        <w:pStyle w:val="Loendilik"/>
        <w:numPr>
          <w:ilvl w:val="0"/>
          <w:numId w:val="3"/>
        </w:numPr>
        <w:ind w:left="0" w:firstLine="0"/>
        <w:rPr>
          <w:rFonts w:ascii="Times New Roman" w:hAnsi="Times New Roman" w:cs="Times New Roman"/>
          <w:b/>
          <w:bCs/>
          <w:sz w:val="24"/>
          <w:szCs w:val="24"/>
          <w:lang w:val="et-EE"/>
        </w:rPr>
      </w:pPr>
      <w:r w:rsidRPr="00FA5413">
        <w:rPr>
          <w:rFonts w:ascii="Times New Roman" w:hAnsi="Times New Roman" w:cs="Times New Roman"/>
          <w:sz w:val="24"/>
          <w:szCs w:val="24"/>
          <w:lang w:val="et-EE"/>
        </w:rPr>
        <w:t>Igaühel on õigus vaadelda komisjoni tegevust küsitluse läbiviimisel.</w:t>
      </w:r>
    </w:p>
    <w:p w14:paraId="3FDF45A7" w14:textId="77777777" w:rsidR="00CA7924" w:rsidRPr="00FA5413" w:rsidRDefault="00CA7924" w:rsidP="00CA7924">
      <w:pPr>
        <w:numPr>
          <w:ilvl w:val="0"/>
          <w:numId w:val="3"/>
        </w:numPr>
        <w:spacing w:after="152" w:line="259" w:lineRule="auto"/>
        <w:ind w:left="0" w:firstLine="0"/>
        <w:rPr>
          <w:rFonts w:ascii="Times New Roman" w:hAnsi="Times New Roman" w:cs="Times New Roman"/>
          <w:sz w:val="24"/>
          <w:szCs w:val="24"/>
          <w:lang w:val="et-EE"/>
        </w:rPr>
      </w:pPr>
      <w:r w:rsidRPr="00FA5413">
        <w:rPr>
          <w:rFonts w:ascii="Times New Roman" w:hAnsi="Times New Roman" w:cs="Times New Roman"/>
          <w:sz w:val="24"/>
          <w:szCs w:val="24"/>
          <w:lang w:val="et-EE"/>
        </w:rPr>
        <w:t>Vaatleja peab enne vaatlemise alustamist end esitlema.</w:t>
      </w:r>
    </w:p>
    <w:p w14:paraId="737FF626" w14:textId="77777777" w:rsidR="00CA7924" w:rsidRPr="00FA5413" w:rsidRDefault="00CA7924" w:rsidP="00CA7924">
      <w:pPr>
        <w:numPr>
          <w:ilvl w:val="0"/>
          <w:numId w:val="3"/>
        </w:numPr>
        <w:spacing w:after="152" w:line="259" w:lineRule="auto"/>
        <w:ind w:left="0" w:firstLine="0"/>
        <w:rPr>
          <w:rFonts w:ascii="Times New Roman" w:hAnsi="Times New Roman" w:cs="Times New Roman"/>
          <w:sz w:val="24"/>
          <w:szCs w:val="24"/>
          <w:lang w:val="et-EE"/>
        </w:rPr>
      </w:pPr>
      <w:r w:rsidRPr="00FA5413">
        <w:rPr>
          <w:rFonts w:ascii="Times New Roman" w:hAnsi="Times New Roman" w:cs="Times New Roman"/>
          <w:sz w:val="24"/>
          <w:szCs w:val="24"/>
          <w:lang w:val="et-EE"/>
        </w:rPr>
        <w:t>Vaatleja ei või segada küsitluse läbiviimist ega komisjoni tööd ega osaleda komisjoni pädevuses olevates toimingutes.</w:t>
      </w:r>
    </w:p>
    <w:p w14:paraId="0F1311E2" w14:textId="77777777" w:rsidR="00CA7924" w:rsidRPr="00FA5413" w:rsidRDefault="00CA7924" w:rsidP="00CA7924">
      <w:pPr>
        <w:numPr>
          <w:ilvl w:val="0"/>
          <w:numId w:val="3"/>
        </w:numPr>
        <w:spacing w:after="152" w:line="259" w:lineRule="auto"/>
        <w:ind w:left="0" w:firstLine="0"/>
        <w:rPr>
          <w:rFonts w:ascii="Times New Roman" w:hAnsi="Times New Roman" w:cs="Times New Roman"/>
          <w:sz w:val="24"/>
          <w:szCs w:val="24"/>
          <w:lang w:val="et-EE"/>
        </w:rPr>
      </w:pPr>
      <w:r w:rsidRPr="00FA5413">
        <w:rPr>
          <w:rFonts w:ascii="Times New Roman" w:hAnsi="Times New Roman" w:cs="Times New Roman"/>
          <w:sz w:val="24"/>
          <w:szCs w:val="24"/>
          <w:lang w:val="et-EE"/>
        </w:rPr>
        <w:t>Vaatlejal ei ole õigust tutvuda hääletajate nimekirjaga, välja arvatud enda andmete õigsuse kontrollimiseks.</w:t>
      </w:r>
    </w:p>
    <w:p w14:paraId="69A1CB2A" w14:textId="77777777" w:rsidR="00CA7924" w:rsidRPr="00FA5413" w:rsidRDefault="00CA7924" w:rsidP="00CA7924">
      <w:pPr>
        <w:numPr>
          <w:ilvl w:val="0"/>
          <w:numId w:val="3"/>
        </w:numPr>
        <w:spacing w:after="242" w:line="259" w:lineRule="auto"/>
        <w:ind w:left="0" w:firstLine="0"/>
        <w:rPr>
          <w:rFonts w:ascii="Times New Roman" w:hAnsi="Times New Roman" w:cs="Times New Roman"/>
          <w:sz w:val="24"/>
          <w:szCs w:val="24"/>
          <w:lang w:val="et-EE"/>
        </w:rPr>
      </w:pPr>
      <w:r w:rsidRPr="00FA5413">
        <w:rPr>
          <w:rFonts w:ascii="Times New Roman" w:hAnsi="Times New Roman" w:cs="Times New Roman"/>
          <w:sz w:val="24"/>
          <w:szCs w:val="24"/>
          <w:lang w:val="et-EE"/>
        </w:rPr>
        <w:t>Kui ruumipuudusel ei ole võimalik tagada kõigile vaatlejatele võrdseid tingimusi toimingute vaatlemiseks, toimub vaatlemine komisjoni korralduste alusel.</w:t>
      </w:r>
    </w:p>
    <w:p w14:paraId="7EFBEFB5" w14:textId="77777777" w:rsidR="00CA7924" w:rsidRPr="00FA5413" w:rsidRDefault="00CA7924" w:rsidP="00CA7924">
      <w:pPr>
        <w:pStyle w:val="Loendilik"/>
        <w:jc w:val="center"/>
        <w:rPr>
          <w:rFonts w:ascii="Times New Roman" w:hAnsi="Times New Roman" w:cs="Times New Roman"/>
          <w:b/>
          <w:bCs/>
          <w:sz w:val="24"/>
          <w:szCs w:val="24"/>
          <w:lang w:val="et-EE"/>
        </w:rPr>
      </w:pPr>
    </w:p>
    <w:p w14:paraId="2227F0B6" w14:textId="77777777" w:rsidR="00CA7924" w:rsidRPr="00FA5413" w:rsidRDefault="00CA7924" w:rsidP="00CA7924">
      <w:pPr>
        <w:pStyle w:val="Loendilik"/>
        <w:numPr>
          <w:ilvl w:val="0"/>
          <w:numId w:val="1"/>
        </w:numPr>
        <w:jc w:val="cente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Peatükk</w:t>
      </w:r>
    </w:p>
    <w:p w14:paraId="714A36A1" w14:textId="77777777" w:rsidR="00CA7924" w:rsidRPr="00FA5413" w:rsidRDefault="00CA7924" w:rsidP="00CA7924">
      <w:pPr>
        <w:jc w:val="cente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KÜSITLUSE ETTEVALMISTAMINE</w:t>
      </w:r>
    </w:p>
    <w:p w14:paraId="471EA763"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 6. Küsitluse korraldamine</w:t>
      </w:r>
    </w:p>
    <w:p w14:paraId="7E086631" w14:textId="77777777" w:rsidR="00CA7924" w:rsidRPr="00FA5413" w:rsidRDefault="00CA7924" w:rsidP="00CA7924">
      <w:pPr>
        <w:rPr>
          <w:rFonts w:ascii="Times New Roman" w:hAnsi="Times New Roman" w:cs="Times New Roman"/>
          <w:sz w:val="24"/>
          <w:szCs w:val="24"/>
          <w:lang w:val="et-EE"/>
        </w:rPr>
      </w:pPr>
      <w:r w:rsidRPr="00FA5413">
        <w:rPr>
          <w:rFonts w:ascii="Times New Roman" w:hAnsi="Times New Roman" w:cs="Times New Roman"/>
          <w:sz w:val="24"/>
          <w:szCs w:val="24"/>
          <w:lang w:val="et-EE"/>
        </w:rPr>
        <w:t>(1) Küsitluse korraldamise otsustab Mulgi Vallavolikogu.</w:t>
      </w:r>
    </w:p>
    <w:p w14:paraId="23454EDA" w14:textId="77777777" w:rsidR="00CA7924" w:rsidRPr="00FA5413" w:rsidRDefault="00CA7924" w:rsidP="00CA7924">
      <w:pPr>
        <w:spacing w:after="0" w:line="240"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(2) Küsitluse korraldamise otsuses määratakse:</w:t>
      </w:r>
    </w:p>
    <w:p w14:paraId="34EECE26" w14:textId="77777777" w:rsidR="00CA7924" w:rsidRPr="00FA5413" w:rsidRDefault="00CA7924" w:rsidP="00CA7924">
      <w:pPr>
        <w:spacing w:after="0" w:line="240"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1) küsitluse aeg; </w:t>
      </w:r>
    </w:p>
    <w:p w14:paraId="4867502F" w14:textId="77777777" w:rsidR="00CA7924" w:rsidRPr="00FA5413" w:rsidRDefault="00CA7924" w:rsidP="00CA7924">
      <w:pPr>
        <w:spacing w:after="0" w:line="240"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2) küsitluse viis; </w:t>
      </w:r>
    </w:p>
    <w:p w14:paraId="3E7C06BF" w14:textId="77777777" w:rsidR="00CA7924" w:rsidRPr="00FA5413" w:rsidRDefault="00CA7924" w:rsidP="00CA7924">
      <w:pPr>
        <w:spacing w:after="0" w:line="240"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3) küsitlusala;</w:t>
      </w:r>
    </w:p>
    <w:p w14:paraId="371BA7E7" w14:textId="77777777" w:rsidR="00CA7924" w:rsidRPr="00FA5413" w:rsidRDefault="00CA7924" w:rsidP="00CA7924">
      <w:pPr>
        <w:spacing w:after="0" w:line="240"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4) küsimus või küsimused, millele saab vastata „jah“ või „ei“.</w:t>
      </w:r>
    </w:p>
    <w:p w14:paraId="3B050C94" w14:textId="77777777" w:rsidR="00CA7924" w:rsidRPr="00FA5413" w:rsidRDefault="00CA7924" w:rsidP="00CA7924">
      <w:pPr>
        <w:spacing w:after="0" w:line="240" w:lineRule="auto"/>
        <w:rPr>
          <w:rFonts w:ascii="Times New Roman" w:hAnsi="Times New Roman" w:cs="Times New Roman"/>
          <w:sz w:val="24"/>
          <w:szCs w:val="24"/>
          <w:lang w:val="et-EE"/>
        </w:rPr>
      </w:pPr>
    </w:p>
    <w:p w14:paraId="4BC0646E" w14:textId="77777777" w:rsidR="00CA7924" w:rsidRPr="00FA5413" w:rsidRDefault="00CA7924" w:rsidP="00583BB6">
      <w:pPr>
        <w:numPr>
          <w:ilvl w:val="0"/>
          <w:numId w:val="4"/>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Küsitluslehe kasutamisel kinnitatakse otsusega küsitluslehe vorm.</w:t>
      </w:r>
    </w:p>
    <w:p w14:paraId="2ED9A18F" w14:textId="77777777" w:rsidR="00CA7924" w:rsidRPr="00FA5413" w:rsidRDefault="00CA7924" w:rsidP="00583BB6">
      <w:pPr>
        <w:numPr>
          <w:ilvl w:val="0"/>
          <w:numId w:val="4"/>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Otsus küsitluse korraldamise kohta peab olema vastu võetud vähemalt 30 kalendripäeva enne küsitluse algust.</w:t>
      </w:r>
    </w:p>
    <w:p w14:paraId="6E17BD5E" w14:textId="77777777" w:rsidR="00CA7924" w:rsidRPr="00FA5413" w:rsidRDefault="00CA7924" w:rsidP="00CA7924">
      <w:pPr>
        <w:rPr>
          <w:rFonts w:ascii="Times New Roman" w:hAnsi="Times New Roman" w:cs="Times New Roman"/>
          <w:sz w:val="24"/>
          <w:szCs w:val="24"/>
          <w:lang w:val="et-EE"/>
        </w:rPr>
      </w:pPr>
      <w:r w:rsidRPr="00FA5413">
        <w:rPr>
          <w:rFonts w:ascii="Times New Roman" w:hAnsi="Times New Roman" w:cs="Times New Roman"/>
          <w:sz w:val="24"/>
          <w:szCs w:val="24"/>
          <w:lang w:val="et-EE"/>
        </w:rPr>
        <w:t>(5) Teave küsitluse läbiviimise kohta avalikustatakse vallalehes Mulgi Sõna ja Mulgi valla veebilehel vähemalt 15 päeva enne küsitluse algust. Vallavalitsus võib lisaks käesolevas lõikes nimetatule kasutada muid meediakanaleid või vahendeid.</w:t>
      </w:r>
    </w:p>
    <w:p w14:paraId="14F185FC" w14:textId="77777777" w:rsidR="00F57D60" w:rsidRPr="00FA5413" w:rsidRDefault="00F57D60" w:rsidP="00CA7924">
      <w:pPr>
        <w:rPr>
          <w:rFonts w:ascii="Times New Roman" w:hAnsi="Times New Roman" w:cs="Times New Roman"/>
          <w:sz w:val="24"/>
          <w:szCs w:val="24"/>
          <w:lang w:val="et-EE"/>
        </w:rPr>
      </w:pPr>
    </w:p>
    <w:p w14:paraId="1FC8B7DC"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lastRenderedPageBreak/>
        <w:t>§ 7. Küsitluse läbiviimise komisjon</w:t>
      </w:r>
    </w:p>
    <w:p w14:paraId="72423E5F" w14:textId="77777777" w:rsidR="00CA7924" w:rsidRPr="00FA5413" w:rsidRDefault="00CA7924" w:rsidP="00583BB6">
      <w:pPr>
        <w:numPr>
          <w:ilvl w:val="0"/>
          <w:numId w:val="5"/>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 Küsitlust korraldab vallavalitsuse korraldusega moodustatud komisjon.</w:t>
      </w:r>
    </w:p>
    <w:p w14:paraId="725FBF57" w14:textId="77777777" w:rsidR="00CA7924" w:rsidRPr="00FA5413" w:rsidRDefault="00CA7924" w:rsidP="00583BB6">
      <w:pPr>
        <w:numPr>
          <w:ilvl w:val="0"/>
          <w:numId w:val="5"/>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 Komisjoni liikmeks ei või olla vallavolikogu liige ega vallavalitsuse liige.</w:t>
      </w:r>
    </w:p>
    <w:p w14:paraId="4CF3AC4B" w14:textId="77777777" w:rsidR="00CA7924" w:rsidRPr="00FA5413" w:rsidRDefault="00CA7924" w:rsidP="00E92BD6">
      <w:pPr>
        <w:numPr>
          <w:ilvl w:val="0"/>
          <w:numId w:val="5"/>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 Komisjoni koosolek on otsustusvõimeline, kui sellel osaleb vähemalt kaks kolmandikku komisjoniliikmetest. Komisjoni otsused tehakse poolthäälte enamusega.</w:t>
      </w:r>
    </w:p>
    <w:p w14:paraId="3B259BB4" w14:textId="77777777" w:rsidR="00CA7924" w:rsidRPr="00FA5413" w:rsidRDefault="00CA7924" w:rsidP="00F57D60">
      <w:pPr>
        <w:numPr>
          <w:ilvl w:val="0"/>
          <w:numId w:val="5"/>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 Komisjoni asjaajamise ja tehnilise teenindamise tagab vallavalitsus.</w:t>
      </w:r>
    </w:p>
    <w:p w14:paraId="2CD315CB" w14:textId="77777777" w:rsidR="00CA7924" w:rsidRPr="00FA5413" w:rsidRDefault="00CA7924" w:rsidP="00F57D60">
      <w:pPr>
        <w:numPr>
          <w:ilvl w:val="0"/>
          <w:numId w:val="5"/>
        </w:numPr>
        <w:spacing w:after="0" w:line="240"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 Komisjoni töös osaleval isikul on õigus saada tasu küsitluse korraldamisega seotud ülesannete täitmise eest.</w:t>
      </w:r>
    </w:p>
    <w:p w14:paraId="38F7D893" w14:textId="77777777" w:rsidR="00CA7924" w:rsidRPr="00FA5413" w:rsidRDefault="00CA7924" w:rsidP="00CA7924">
      <w:pPr>
        <w:pStyle w:val="Loendilik"/>
        <w:ind w:left="283"/>
        <w:rPr>
          <w:rFonts w:ascii="Times New Roman" w:hAnsi="Times New Roman" w:cs="Times New Roman"/>
          <w:sz w:val="24"/>
          <w:szCs w:val="24"/>
          <w:lang w:val="et-EE"/>
        </w:rPr>
      </w:pPr>
    </w:p>
    <w:p w14:paraId="173C525A"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 8. Komisjoni ülesanded</w:t>
      </w:r>
    </w:p>
    <w:p w14:paraId="002FFD19" w14:textId="77777777" w:rsidR="00CA7924" w:rsidRPr="00FA5413" w:rsidRDefault="00CA7924" w:rsidP="00CA7924">
      <w:pPr>
        <w:spacing w:after="0"/>
        <w:ind w:left="-5"/>
        <w:rPr>
          <w:rFonts w:ascii="Times New Roman" w:hAnsi="Times New Roman" w:cs="Times New Roman"/>
          <w:sz w:val="24"/>
          <w:szCs w:val="24"/>
          <w:lang w:val="et-EE"/>
        </w:rPr>
      </w:pPr>
      <w:r w:rsidRPr="00FA5413">
        <w:rPr>
          <w:rFonts w:ascii="Times New Roman" w:hAnsi="Times New Roman" w:cs="Times New Roman"/>
          <w:sz w:val="24"/>
          <w:szCs w:val="24"/>
          <w:lang w:val="et-EE"/>
        </w:rPr>
        <w:t>Komisjoni ülesanded on:</w:t>
      </w:r>
    </w:p>
    <w:p w14:paraId="4C0D569D" w14:textId="77777777" w:rsidR="00CA7924" w:rsidRPr="00FA5413" w:rsidRDefault="00CA7924" w:rsidP="00CA7924">
      <w:pPr>
        <w:numPr>
          <w:ilvl w:val="0"/>
          <w:numId w:val="6"/>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lahendada küsitluse korraldamisega seonduvad organisatsioonilised ja tehnilised küsimused;</w:t>
      </w:r>
    </w:p>
    <w:p w14:paraId="36C09729" w14:textId="77777777" w:rsidR="00CA7924" w:rsidRPr="00FA5413" w:rsidRDefault="00CA7924" w:rsidP="00CA7924">
      <w:pPr>
        <w:numPr>
          <w:ilvl w:val="0"/>
          <w:numId w:val="6"/>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vastutada korra tagamise eest küsitluskohas;</w:t>
      </w:r>
    </w:p>
    <w:p w14:paraId="1573C4C2" w14:textId="77777777" w:rsidR="00CA7924" w:rsidRPr="00FA5413" w:rsidRDefault="00CA7924" w:rsidP="00CA7924">
      <w:pPr>
        <w:numPr>
          <w:ilvl w:val="0"/>
          <w:numId w:val="6"/>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korraldada küsitluseks vajalike dokumentide ettevalmistamine ja vormistamine;</w:t>
      </w:r>
    </w:p>
    <w:p w14:paraId="154FF72F" w14:textId="77777777" w:rsidR="00CA7924" w:rsidRPr="00FA5413" w:rsidRDefault="00CA7924" w:rsidP="00CA7924">
      <w:pPr>
        <w:numPr>
          <w:ilvl w:val="0"/>
          <w:numId w:val="6"/>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valmistada ette küsitluse läbiviimise koht ja muu küsitluse korraldamiseks vajalik;</w:t>
      </w:r>
    </w:p>
    <w:p w14:paraId="37CA7C19" w14:textId="77777777" w:rsidR="00CA7924" w:rsidRPr="00FA5413" w:rsidRDefault="00CA7924" w:rsidP="00CA7924">
      <w:pPr>
        <w:numPr>
          <w:ilvl w:val="0"/>
          <w:numId w:val="6"/>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korraldada küsitluse vahetu läbiviimine küsitluspunktides;</w:t>
      </w:r>
    </w:p>
    <w:p w14:paraId="6E07A37F" w14:textId="77777777" w:rsidR="00CA7924" w:rsidRPr="00FA5413" w:rsidRDefault="00CA7924" w:rsidP="00CA7924">
      <w:pPr>
        <w:numPr>
          <w:ilvl w:val="0"/>
          <w:numId w:val="6"/>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teha kindlaks küsitluse tulemused, koostada vastav protokoll ning esitada need vallavalitsusele avalikustamiseks ja vallavolikogule tulemuste kinnitamiseks;</w:t>
      </w:r>
    </w:p>
    <w:p w14:paraId="361825DD" w14:textId="77777777" w:rsidR="00CA7924" w:rsidRPr="00FA5413" w:rsidRDefault="00CA7924" w:rsidP="00CA7924">
      <w:pPr>
        <w:numPr>
          <w:ilvl w:val="0"/>
          <w:numId w:val="6"/>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edastada komisjoni otsuste ja tegevuse kohta esitatud kaebused vallavalitsusele.</w:t>
      </w:r>
    </w:p>
    <w:p w14:paraId="57716A52"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 9. Küsitluses osalejate nimekiri</w:t>
      </w:r>
    </w:p>
    <w:p w14:paraId="3508C03B" w14:textId="2CD8C353" w:rsidR="00CA7924" w:rsidRPr="00FA5413" w:rsidRDefault="00E92BD6" w:rsidP="00CA7924">
      <w:pPr>
        <w:numPr>
          <w:ilvl w:val="0"/>
          <w:numId w:val="7"/>
        </w:numPr>
        <w:spacing w:after="152" w:line="259" w:lineRule="auto"/>
        <w:ind w:hanging="283"/>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 </w:t>
      </w:r>
      <w:r w:rsidR="00CA7924" w:rsidRPr="00FA5413">
        <w:rPr>
          <w:rFonts w:ascii="Times New Roman" w:hAnsi="Times New Roman" w:cs="Times New Roman"/>
          <w:sz w:val="24"/>
          <w:szCs w:val="24"/>
          <w:lang w:val="et-EE"/>
        </w:rPr>
        <w:t>Vallavalitsus koostab Rahvastikuregistri andmete põhjal küsitluses osalejate nimekirja.</w:t>
      </w:r>
    </w:p>
    <w:p w14:paraId="2BC35540" w14:textId="7391C5BC" w:rsidR="00CA7924" w:rsidRPr="00FA5413" w:rsidRDefault="00E92BD6" w:rsidP="00CA7924">
      <w:pPr>
        <w:numPr>
          <w:ilvl w:val="0"/>
          <w:numId w:val="7"/>
        </w:numPr>
        <w:spacing w:after="152" w:line="259" w:lineRule="auto"/>
        <w:ind w:hanging="283"/>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 </w:t>
      </w:r>
      <w:r w:rsidR="00CA7924" w:rsidRPr="00FA5413">
        <w:rPr>
          <w:rFonts w:ascii="Times New Roman" w:hAnsi="Times New Roman" w:cs="Times New Roman"/>
          <w:sz w:val="24"/>
          <w:szCs w:val="24"/>
          <w:lang w:val="et-EE"/>
        </w:rPr>
        <w:t>Nimekiri esitatakse komisjonile hiljemalt viis kalendripäeva enne küsitluse algust.</w:t>
      </w:r>
    </w:p>
    <w:p w14:paraId="7FAA4C77" w14:textId="3A5BB722" w:rsidR="00CA7924" w:rsidRPr="00FA5413" w:rsidRDefault="00E92BD6" w:rsidP="00CA7924">
      <w:pPr>
        <w:numPr>
          <w:ilvl w:val="0"/>
          <w:numId w:val="7"/>
        </w:numPr>
        <w:spacing w:after="0" w:line="259" w:lineRule="auto"/>
        <w:ind w:hanging="283"/>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 </w:t>
      </w:r>
      <w:r w:rsidR="00CA7924" w:rsidRPr="00FA5413">
        <w:rPr>
          <w:rFonts w:ascii="Times New Roman" w:hAnsi="Times New Roman" w:cs="Times New Roman"/>
          <w:sz w:val="24"/>
          <w:szCs w:val="24"/>
          <w:lang w:val="et-EE"/>
        </w:rPr>
        <w:t>Nimekirja kantakse elaniku kohta järgmised andmed:</w:t>
      </w:r>
    </w:p>
    <w:p w14:paraId="434477BA" w14:textId="77777777" w:rsidR="00CA7924" w:rsidRPr="00FA5413" w:rsidRDefault="00CA7924" w:rsidP="00CA7924">
      <w:pPr>
        <w:spacing w:after="0"/>
        <w:ind w:left="-5" w:right="-47"/>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1) ees- ja perekonnanimi; </w:t>
      </w:r>
    </w:p>
    <w:p w14:paraId="34B1F635" w14:textId="77777777" w:rsidR="00CA7924" w:rsidRPr="00FA5413" w:rsidRDefault="00CA7924" w:rsidP="00CA7924">
      <w:pPr>
        <w:spacing w:after="0"/>
        <w:ind w:left="-5" w:right="-47"/>
        <w:rPr>
          <w:rFonts w:ascii="Times New Roman" w:hAnsi="Times New Roman" w:cs="Times New Roman"/>
          <w:sz w:val="24"/>
          <w:szCs w:val="24"/>
          <w:lang w:val="et-EE"/>
        </w:rPr>
      </w:pPr>
      <w:r w:rsidRPr="00FA5413">
        <w:rPr>
          <w:rFonts w:ascii="Times New Roman" w:hAnsi="Times New Roman" w:cs="Times New Roman"/>
          <w:sz w:val="24"/>
          <w:szCs w:val="24"/>
          <w:lang w:val="et-EE"/>
        </w:rPr>
        <w:t>2) isikukood;</w:t>
      </w:r>
    </w:p>
    <w:p w14:paraId="2A3F2EB7" w14:textId="77777777" w:rsidR="00CA7924" w:rsidRPr="00FA5413" w:rsidRDefault="00CA7924" w:rsidP="00CA7924">
      <w:pPr>
        <w:ind w:left="-5"/>
        <w:rPr>
          <w:rFonts w:ascii="Times New Roman" w:hAnsi="Times New Roman" w:cs="Times New Roman"/>
          <w:sz w:val="24"/>
          <w:szCs w:val="24"/>
          <w:lang w:val="et-EE"/>
        </w:rPr>
      </w:pPr>
      <w:r w:rsidRPr="00FA5413">
        <w:rPr>
          <w:rFonts w:ascii="Times New Roman" w:hAnsi="Times New Roman" w:cs="Times New Roman"/>
          <w:sz w:val="24"/>
          <w:szCs w:val="24"/>
          <w:lang w:val="et-EE"/>
        </w:rPr>
        <w:t>3) elukoha aadress.</w:t>
      </w:r>
    </w:p>
    <w:p w14:paraId="54EFE5B1" w14:textId="77777777" w:rsidR="00CA7924" w:rsidRPr="00FA5413" w:rsidRDefault="00CA7924" w:rsidP="00CA7924">
      <w:pPr>
        <w:pStyle w:val="Loendilik"/>
        <w:numPr>
          <w:ilvl w:val="0"/>
          <w:numId w:val="7"/>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Nimekirja allkirjastab komisjoni esimees küsitluse toimumise päeval enne küsitluse algust.</w:t>
      </w:r>
    </w:p>
    <w:p w14:paraId="1ABA21CC" w14:textId="77777777" w:rsidR="00E92BD6" w:rsidRPr="00FA5413" w:rsidRDefault="00E92BD6" w:rsidP="00E92BD6">
      <w:pPr>
        <w:pStyle w:val="Loendilik"/>
        <w:spacing w:after="152" w:line="259" w:lineRule="auto"/>
        <w:ind w:left="0"/>
        <w:rPr>
          <w:rFonts w:ascii="Times New Roman" w:hAnsi="Times New Roman" w:cs="Times New Roman"/>
          <w:sz w:val="24"/>
          <w:szCs w:val="24"/>
          <w:lang w:val="et-EE"/>
        </w:rPr>
      </w:pPr>
    </w:p>
    <w:p w14:paraId="124B8E85" w14:textId="6B8D5450" w:rsidR="00CA7924" w:rsidRPr="00FA5413" w:rsidRDefault="00CA7924" w:rsidP="00CA7924">
      <w:pPr>
        <w:pStyle w:val="Loendilik"/>
        <w:numPr>
          <w:ilvl w:val="0"/>
          <w:numId w:val="7"/>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Nimekirjast välja jäänud isikud kannab komisjoni esimees nimekirja vallasekretäri teatise alusel hiljemalt enne küsitluse lõppemist.</w:t>
      </w:r>
    </w:p>
    <w:p w14:paraId="77A74846" w14:textId="77777777" w:rsidR="00CA7924" w:rsidRPr="00FA5413" w:rsidRDefault="00CA7924" w:rsidP="00CA7924">
      <w:pPr>
        <w:numPr>
          <w:ilvl w:val="0"/>
          <w:numId w:val="7"/>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Nimekiri ei ole avalik. Küsitluses osaleja võib selles kontrollida ainult enda kohta nimekirja kantud andmete õigsust.</w:t>
      </w:r>
    </w:p>
    <w:p w14:paraId="18483A5C"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lastRenderedPageBreak/>
        <w:t>§ 10. Küsitlusleht</w:t>
      </w:r>
    </w:p>
    <w:p w14:paraId="25F396EB" w14:textId="77777777" w:rsidR="00CA7924" w:rsidRPr="00FA5413" w:rsidRDefault="00CA7924" w:rsidP="00CA7924">
      <w:pPr>
        <w:numPr>
          <w:ilvl w:val="0"/>
          <w:numId w:val="8"/>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Küsitluslehele märgitakse küsimus või küsimused volikogu otsuse alusel.</w:t>
      </w:r>
    </w:p>
    <w:p w14:paraId="0CF17164" w14:textId="77777777" w:rsidR="00CA7924" w:rsidRPr="00FA5413" w:rsidRDefault="00CA7924" w:rsidP="00CA7924">
      <w:pPr>
        <w:numPr>
          <w:ilvl w:val="0"/>
          <w:numId w:val="8"/>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Küsitluslehed valmistab ette vallavalitsus.</w:t>
      </w:r>
    </w:p>
    <w:p w14:paraId="2597CFC3" w14:textId="65AC03E6" w:rsidR="00CA7924" w:rsidRPr="00FA5413" w:rsidRDefault="00CA7924" w:rsidP="00CA7924">
      <w:pPr>
        <w:numPr>
          <w:ilvl w:val="0"/>
          <w:numId w:val="8"/>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Vallavalitsus annab küsitluslehed ja muud küsitluse läbiviimiseks vajalikud vahendid komisjonile üle hiljemalt viis päeva enne küsitluse algust.</w:t>
      </w:r>
    </w:p>
    <w:p w14:paraId="4C0A3BCA" w14:textId="77777777" w:rsidR="00CA7924" w:rsidRPr="00FA5413" w:rsidRDefault="00CA7924" w:rsidP="00CA7924">
      <w:pPr>
        <w:pStyle w:val="Loendilik"/>
        <w:numPr>
          <w:ilvl w:val="0"/>
          <w:numId w:val="8"/>
        </w:numPr>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Komisjon kannab küsitluslehe küsimustega leheküljele valla pitsati jäljendi.</w:t>
      </w:r>
    </w:p>
    <w:p w14:paraId="3FA486F4" w14:textId="77777777" w:rsidR="00CA7924" w:rsidRPr="00FA5413" w:rsidRDefault="00CA7924" w:rsidP="00CA7924">
      <w:pPr>
        <w:pStyle w:val="Pealkiri1"/>
        <w:numPr>
          <w:ilvl w:val="0"/>
          <w:numId w:val="1"/>
        </w:numPr>
        <w:spacing w:before="0" w:after="0" w:line="240" w:lineRule="auto"/>
        <w:ind w:left="283" w:firstLine="0"/>
        <w:jc w:val="center"/>
        <w:rPr>
          <w:rFonts w:ascii="Times New Roman" w:hAnsi="Times New Roman" w:cs="Times New Roman"/>
          <w:b/>
          <w:bCs/>
          <w:color w:val="auto"/>
          <w:sz w:val="24"/>
          <w:szCs w:val="24"/>
          <w:lang w:val="et-EE"/>
        </w:rPr>
      </w:pPr>
      <w:r w:rsidRPr="00FA5413">
        <w:rPr>
          <w:rFonts w:ascii="Times New Roman" w:hAnsi="Times New Roman" w:cs="Times New Roman"/>
          <w:b/>
          <w:bCs/>
          <w:color w:val="auto"/>
          <w:sz w:val="24"/>
          <w:szCs w:val="24"/>
          <w:lang w:val="et-EE"/>
        </w:rPr>
        <w:t>Peatükk</w:t>
      </w:r>
    </w:p>
    <w:p w14:paraId="25DA1EED" w14:textId="77777777" w:rsidR="00CA7924" w:rsidRPr="00FA5413" w:rsidRDefault="00CA7924" w:rsidP="00CA7924">
      <w:pPr>
        <w:pStyle w:val="Pealkiri1"/>
        <w:spacing w:before="0" w:after="0" w:line="240" w:lineRule="auto"/>
        <w:ind w:left="11"/>
        <w:jc w:val="center"/>
        <w:rPr>
          <w:rFonts w:ascii="Times New Roman" w:hAnsi="Times New Roman" w:cs="Times New Roman"/>
          <w:b/>
          <w:bCs/>
          <w:color w:val="auto"/>
          <w:sz w:val="24"/>
          <w:szCs w:val="24"/>
          <w:lang w:val="et-EE"/>
        </w:rPr>
      </w:pPr>
      <w:r w:rsidRPr="00FA5413">
        <w:rPr>
          <w:rFonts w:ascii="Times New Roman" w:hAnsi="Times New Roman" w:cs="Times New Roman"/>
          <w:b/>
          <w:bCs/>
          <w:color w:val="auto"/>
          <w:sz w:val="24"/>
          <w:szCs w:val="24"/>
          <w:lang w:val="et-EE"/>
        </w:rPr>
        <w:t>KÜSITLUSE LÄBIVIIMINE</w:t>
      </w:r>
    </w:p>
    <w:p w14:paraId="3BE12D3C" w14:textId="77777777" w:rsidR="00CA7924" w:rsidRPr="00FA5413" w:rsidRDefault="00CA7924" w:rsidP="00CA7924">
      <w:pPr>
        <w:rPr>
          <w:rFonts w:ascii="Times New Roman" w:hAnsi="Times New Roman" w:cs="Times New Roman"/>
          <w:b/>
          <w:bCs/>
          <w:sz w:val="24"/>
          <w:szCs w:val="24"/>
          <w:lang w:val="et-EE"/>
        </w:rPr>
      </w:pPr>
    </w:p>
    <w:p w14:paraId="4891270B" w14:textId="77777777" w:rsidR="00CA7924" w:rsidRPr="00FA5413" w:rsidRDefault="00CA7924" w:rsidP="00CA7924">
      <w:pPr>
        <w:pStyle w:val="Pealkiri2"/>
        <w:ind w:left="-5"/>
        <w:rPr>
          <w:rFonts w:ascii="Times New Roman" w:hAnsi="Times New Roman" w:cs="Times New Roman"/>
          <w:b/>
          <w:bCs/>
          <w:color w:val="auto"/>
          <w:sz w:val="24"/>
          <w:szCs w:val="24"/>
          <w:lang w:val="et-EE"/>
        </w:rPr>
      </w:pPr>
      <w:r w:rsidRPr="00FA5413">
        <w:rPr>
          <w:rFonts w:ascii="Times New Roman" w:hAnsi="Times New Roman" w:cs="Times New Roman"/>
          <w:b/>
          <w:bCs/>
          <w:color w:val="auto"/>
          <w:sz w:val="24"/>
          <w:szCs w:val="24"/>
          <w:lang w:val="et-EE"/>
        </w:rPr>
        <w:t>§ 11. Küsitluse toimumise koht</w:t>
      </w:r>
    </w:p>
    <w:p w14:paraId="0393BF72" w14:textId="30B6CE9E" w:rsidR="00CA7924" w:rsidRPr="00FA5413" w:rsidRDefault="00CA7924" w:rsidP="00583BB6">
      <w:pPr>
        <w:numPr>
          <w:ilvl w:val="0"/>
          <w:numId w:val="9"/>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 korraldatakse volikogu</w:t>
      </w:r>
      <w:r w:rsidR="007B1E51" w:rsidRPr="00FA5413">
        <w:rPr>
          <w:rFonts w:ascii="Times New Roman" w:hAnsi="Times New Roman" w:cs="Times New Roman"/>
          <w:sz w:val="24"/>
          <w:szCs w:val="24"/>
          <w:lang w:val="et-EE"/>
        </w:rPr>
        <w:t xml:space="preserve"> otsuses</w:t>
      </w:r>
      <w:r w:rsidRPr="00FA5413">
        <w:rPr>
          <w:rFonts w:ascii="Times New Roman" w:hAnsi="Times New Roman" w:cs="Times New Roman"/>
          <w:sz w:val="24"/>
          <w:szCs w:val="24"/>
          <w:lang w:val="et-EE"/>
        </w:rPr>
        <w:t xml:space="preserve"> määratud viisil.</w:t>
      </w:r>
    </w:p>
    <w:p w14:paraId="562421D9" w14:textId="77777777" w:rsidR="00CA7924" w:rsidRPr="00FA5413" w:rsidRDefault="00CA7924" w:rsidP="00583BB6">
      <w:pPr>
        <w:numPr>
          <w:ilvl w:val="0"/>
          <w:numId w:val="9"/>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Kui küsitlus viiakse läbi küsitluslehe täitmisega küsitluspunktides, määrab vallavalitsus korraldusega küsitluspunktide asukohad ja lahtioleku ajad.</w:t>
      </w:r>
    </w:p>
    <w:p w14:paraId="43336CD4" w14:textId="77777777" w:rsidR="00CA7924" w:rsidRPr="00FA5413" w:rsidRDefault="00CA7924" w:rsidP="00CA7924">
      <w:pPr>
        <w:ind w:left="283"/>
        <w:rPr>
          <w:rFonts w:ascii="Times New Roman" w:hAnsi="Times New Roman" w:cs="Times New Roman"/>
          <w:sz w:val="24"/>
          <w:szCs w:val="24"/>
          <w:lang w:val="et-EE"/>
        </w:rPr>
      </w:pPr>
    </w:p>
    <w:p w14:paraId="26E2E98B"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 12. Küsitluskasti ja -ruumi ettevalmistamine</w:t>
      </w:r>
    </w:p>
    <w:p w14:paraId="6A263BE1" w14:textId="77777777" w:rsidR="00CA7924" w:rsidRPr="00FA5413" w:rsidRDefault="00CA7924" w:rsidP="00CA7924">
      <w:pPr>
        <w:numPr>
          <w:ilvl w:val="0"/>
          <w:numId w:val="10"/>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Küsitlusruumis peab olema küsitluskast küsitluslehtede kogumiseks ja kabiin küsitluslehe täitmiseks.</w:t>
      </w:r>
    </w:p>
    <w:p w14:paraId="57D42464" w14:textId="77777777" w:rsidR="00CA7924" w:rsidRPr="00FA5413" w:rsidRDefault="00CA7924" w:rsidP="00CA7924">
      <w:pPr>
        <w:numPr>
          <w:ilvl w:val="0"/>
          <w:numId w:val="10"/>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Küsitlusruumi paigaldatud kabiin peab võimaldama küsitluslehe salajast täitmist. Kabiin sisustatakse kirjutamiskohaga ja tagatakse kirjutusvahendite olemasolu.</w:t>
      </w:r>
    </w:p>
    <w:p w14:paraId="008501A0" w14:textId="77777777" w:rsidR="00CA7924" w:rsidRPr="00FA5413" w:rsidRDefault="00CA7924" w:rsidP="00CA7924">
      <w:pPr>
        <w:numPr>
          <w:ilvl w:val="0"/>
          <w:numId w:val="10"/>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Enne küsitluse algust pitseerib komisjoni esimees või aseesimees küsitluskasti viisil, mis tagab selle puutumatuse. Küsitluskasti pitseerimise juures peab lisaks komisjoni esimehele või aseesimehele viibima vähemalt üks komisjoni liige. Küsitluskasti pitseerimiseks kleebitakse küsitluskasti ja küsitluskasti kaane ühenduskohale vähemalt viie sentimeetri laiune pabeririba, millele kirjutatakse küsitluskasti sulgemise kuupäev ja kellaaeg ning mille allkirjastavad komisjoni esimees või aseesimees ja kohal viibivad komisjoni liikmed, või pitseeritakse küsitluskast selleks spetsiaalselt toodetud plommide abil, kui küsitluskasti ehitus seda võimaldab.</w:t>
      </w:r>
    </w:p>
    <w:p w14:paraId="099BFCD1" w14:textId="5768713E" w:rsidR="00CA7924" w:rsidRPr="00FA5413" w:rsidRDefault="00CA7924" w:rsidP="00CA7924">
      <w:pPr>
        <w:numPr>
          <w:ilvl w:val="0"/>
          <w:numId w:val="10"/>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Küsitluspäevadel pitseerib komisjon pärast küsitluse lõppemist küsitluskasti ava. Iga küsitluspäeva lõpus koostatakse protokoll, milles märgitakse nimekirjadesse kantud </w:t>
      </w:r>
      <w:r w:rsidR="00382D63" w:rsidRPr="00FA5413">
        <w:rPr>
          <w:rFonts w:ascii="Times New Roman" w:hAnsi="Times New Roman" w:cs="Times New Roman"/>
          <w:sz w:val="24"/>
          <w:szCs w:val="24"/>
          <w:lang w:val="et-EE"/>
        </w:rPr>
        <w:t>k</w:t>
      </w:r>
      <w:r w:rsidR="00135125" w:rsidRPr="00FA5413">
        <w:rPr>
          <w:rFonts w:ascii="Times New Roman" w:hAnsi="Times New Roman" w:cs="Times New Roman"/>
          <w:sz w:val="24"/>
          <w:szCs w:val="24"/>
          <w:lang w:val="et-EE"/>
        </w:rPr>
        <w:t>üsitluses</w:t>
      </w:r>
      <w:r w:rsidR="00382D63" w:rsidRPr="00FA5413">
        <w:rPr>
          <w:rFonts w:ascii="Times New Roman" w:hAnsi="Times New Roman" w:cs="Times New Roman"/>
          <w:sz w:val="24"/>
          <w:szCs w:val="24"/>
          <w:lang w:val="et-EE"/>
        </w:rPr>
        <w:t xml:space="preserve"> osalejate</w:t>
      </w:r>
      <w:r w:rsidRPr="00FA5413">
        <w:rPr>
          <w:rFonts w:ascii="Times New Roman" w:hAnsi="Times New Roman" w:cs="Times New Roman"/>
          <w:sz w:val="24"/>
          <w:szCs w:val="24"/>
          <w:lang w:val="et-EE"/>
        </w:rPr>
        <w:t xml:space="preserve"> arv ja nimekirjadesse küsitluslehe saamise kohta antud allkirjade alusel küsitluslehe saanud </w:t>
      </w:r>
      <w:r w:rsidR="00382D63" w:rsidRPr="00FA5413">
        <w:rPr>
          <w:rFonts w:ascii="Times New Roman" w:hAnsi="Times New Roman" w:cs="Times New Roman"/>
          <w:sz w:val="24"/>
          <w:szCs w:val="24"/>
          <w:lang w:val="et-EE"/>
        </w:rPr>
        <w:t>osalejate</w:t>
      </w:r>
      <w:r w:rsidRPr="00FA5413">
        <w:rPr>
          <w:rFonts w:ascii="Times New Roman" w:hAnsi="Times New Roman" w:cs="Times New Roman"/>
          <w:sz w:val="24"/>
          <w:szCs w:val="24"/>
          <w:lang w:val="et-EE"/>
        </w:rPr>
        <w:t xml:space="preserve"> arv. Protokollile kirjutavad alla komisjoni esimees või aseesimees ja komisjoni liikmed.</w:t>
      </w:r>
    </w:p>
    <w:p w14:paraId="403E9F6A"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 13. Küsitluses osalemine küsitluspunktis ja küsitluslehe täitmine</w:t>
      </w:r>
    </w:p>
    <w:p w14:paraId="3D768168" w14:textId="77777777" w:rsidR="00CA7924" w:rsidRPr="00FA5413" w:rsidRDefault="00CA7924" w:rsidP="00CA7924">
      <w:pPr>
        <w:numPr>
          <w:ilvl w:val="0"/>
          <w:numId w:val="11"/>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Küsitluses osaleja esitab komisjonile kehtiva isikut tõendava dokumendi.</w:t>
      </w:r>
    </w:p>
    <w:p w14:paraId="064F577D" w14:textId="77777777" w:rsidR="00CA7924" w:rsidRPr="00FA5413" w:rsidRDefault="00CA7924" w:rsidP="00CA7924">
      <w:pPr>
        <w:numPr>
          <w:ilvl w:val="0"/>
          <w:numId w:val="11"/>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lastRenderedPageBreak/>
        <w:t>Komisjon kontrollib küsitluses osaleja isikusamasust ja õigust osaleda küsitluses.</w:t>
      </w:r>
    </w:p>
    <w:p w14:paraId="2CDC0EAF" w14:textId="77777777" w:rsidR="00CA7924" w:rsidRPr="00FA5413" w:rsidRDefault="00CA7924" w:rsidP="00CA7924">
      <w:pPr>
        <w:numPr>
          <w:ilvl w:val="0"/>
          <w:numId w:val="11"/>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Küsitluslehe saamise kohta annab küsitluses osaleja allkirja küsitluses osalejate nimekirjas.</w:t>
      </w:r>
    </w:p>
    <w:p w14:paraId="112C12DD" w14:textId="77777777" w:rsidR="00CA7924" w:rsidRPr="00FA5413" w:rsidRDefault="00CA7924" w:rsidP="00CA7924">
      <w:pPr>
        <w:numPr>
          <w:ilvl w:val="0"/>
          <w:numId w:val="11"/>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Küsitluses osalejale võimaldatakse küsitluslehe salajane täitmine.</w:t>
      </w:r>
    </w:p>
    <w:p w14:paraId="62DC601B" w14:textId="77777777" w:rsidR="00CA7924" w:rsidRPr="00FA5413" w:rsidRDefault="00CA7924" w:rsidP="00CA7924">
      <w:pPr>
        <w:pStyle w:val="Loendilik"/>
        <w:numPr>
          <w:ilvl w:val="0"/>
          <w:numId w:val="11"/>
        </w:numPr>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Küsitluses osaleja täidab küsitluslehe, tehes sellele märke vastusevariandi „jah” või „ei” juurde.</w:t>
      </w:r>
    </w:p>
    <w:p w14:paraId="3B5FD203" w14:textId="77777777" w:rsidR="00CA7924" w:rsidRPr="00FA5413" w:rsidRDefault="00CA7924" w:rsidP="00CA7924">
      <w:pPr>
        <w:numPr>
          <w:ilvl w:val="0"/>
          <w:numId w:val="11"/>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Küsitluses osaleja täidab küsitluslehe isiklikult. Kui küsitluses osaleja ei ole füüsilise puude tõttu võimeline küsitluslehte ise täitma, võib ta enda juuresolekul lasta oma küsitluslehe täita mõnel teisel isikul.</w:t>
      </w:r>
    </w:p>
    <w:p w14:paraId="66088DA3" w14:textId="77777777" w:rsidR="00CA7924" w:rsidRPr="00FA5413" w:rsidRDefault="00CA7924" w:rsidP="00CA7924">
      <w:pPr>
        <w:pStyle w:val="Loendilik"/>
        <w:numPr>
          <w:ilvl w:val="0"/>
          <w:numId w:val="11"/>
        </w:numPr>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Küsitluses osaleja võib avaldada arvamust vaid üks kord.</w:t>
      </w:r>
    </w:p>
    <w:p w14:paraId="712E8A2B" w14:textId="05026C8E" w:rsidR="00CA7924" w:rsidRPr="00FA5413" w:rsidRDefault="00CA7924" w:rsidP="00CA7924">
      <w:pPr>
        <w:numPr>
          <w:ilvl w:val="0"/>
          <w:numId w:val="11"/>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Küsitluslehe rikkumise korral peab küsitluses osaleja tagastama küsitluslehe komisjonile ja komisjon väljastab talle täitmiseks uue küsitluslehe. Küsitluses osaleja peab kasutamata küsitluslehe komisjonile tagastama. Tagastatud kasutamata küsitluslehele tehakse küsitluses osaleja juuresolekul märge „Tagastatud” ja küsitluslehte küsitluse tulemuste kindlakstegemisel ei arvestata. Rikutud ja kasutamata küsitluslehed märgistab komisjon küsitluslehe nurga äralõikamisega.</w:t>
      </w:r>
    </w:p>
    <w:p w14:paraId="2177794D" w14:textId="77777777" w:rsidR="00CA7924" w:rsidRPr="00FA5413" w:rsidRDefault="00CA7924" w:rsidP="00CA7924">
      <w:pPr>
        <w:numPr>
          <w:ilvl w:val="0"/>
          <w:numId w:val="11"/>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Pärast küsitluslehe täitmist murrab küsitluses osaleja küsitluslehe kokku ning annab selle komisjoni liikmele, kes paneb kokkumurtud küsitluslehe välisküljele valla pitsati jäljendi.</w:t>
      </w:r>
    </w:p>
    <w:p w14:paraId="7F75452D" w14:textId="77777777" w:rsidR="00CA7924" w:rsidRPr="00FA5413" w:rsidRDefault="00CA7924" w:rsidP="00CA7924">
      <w:pPr>
        <w:pStyle w:val="Loendilik"/>
        <w:numPr>
          <w:ilvl w:val="0"/>
          <w:numId w:val="11"/>
        </w:numPr>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Küsitluses osaleja laseb küsitluslehe ise küsitluskasti. Kui küsitluses osaleja ei ole füüsilise puude tõttu võimeline küsitluslehte ise küsitluskasti laskma, võib seda tema soovil ja juuresolekul teha mõni teine isik.</w:t>
      </w:r>
    </w:p>
    <w:p w14:paraId="50EBD71E"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 14. Küsitluses osalemine kodus või viibimiskohas</w:t>
      </w:r>
    </w:p>
    <w:p w14:paraId="02A878D6" w14:textId="7DC08DC8" w:rsidR="00CA7924" w:rsidRPr="00FA5413" w:rsidRDefault="00CA7924" w:rsidP="00CA7924">
      <w:pPr>
        <w:numPr>
          <w:ilvl w:val="0"/>
          <w:numId w:val="12"/>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Kui küsitlus viiakse läbi küsitluslehe täitmisega küsitluspunktides, võib küsitluses osaleja, kes ei viibi küsitluse toimumise päeval küsitlusalal, taotleda küsitluslehe täitmist kodus või viibimiskohas, k</w:t>
      </w:r>
      <w:r w:rsidR="005B7910" w:rsidRPr="00FA5413">
        <w:rPr>
          <w:rFonts w:ascii="Times New Roman" w:hAnsi="Times New Roman" w:cs="Times New Roman"/>
          <w:sz w:val="24"/>
          <w:szCs w:val="24"/>
          <w:lang w:val="et-EE"/>
        </w:rPr>
        <w:t xml:space="preserve">es </w:t>
      </w:r>
      <w:r w:rsidRPr="00FA5413">
        <w:rPr>
          <w:rFonts w:ascii="Times New Roman" w:hAnsi="Times New Roman" w:cs="Times New Roman"/>
          <w:sz w:val="24"/>
          <w:szCs w:val="24"/>
          <w:lang w:val="et-EE"/>
        </w:rPr>
        <w:t>tervislik</w:t>
      </w:r>
      <w:r w:rsidR="005B7910" w:rsidRPr="00FA5413">
        <w:rPr>
          <w:rFonts w:ascii="Times New Roman" w:hAnsi="Times New Roman" w:cs="Times New Roman"/>
          <w:sz w:val="24"/>
          <w:szCs w:val="24"/>
          <w:lang w:val="et-EE"/>
        </w:rPr>
        <w:t>u</w:t>
      </w:r>
      <w:r w:rsidRPr="00FA5413">
        <w:rPr>
          <w:rFonts w:ascii="Times New Roman" w:hAnsi="Times New Roman" w:cs="Times New Roman"/>
          <w:sz w:val="24"/>
          <w:szCs w:val="24"/>
          <w:lang w:val="et-EE"/>
        </w:rPr>
        <w:t xml:space="preserve"> seisund</w:t>
      </w:r>
      <w:r w:rsidR="005B7910" w:rsidRPr="00FA5413">
        <w:rPr>
          <w:rFonts w:ascii="Times New Roman" w:hAnsi="Times New Roman" w:cs="Times New Roman"/>
          <w:sz w:val="24"/>
          <w:szCs w:val="24"/>
          <w:lang w:val="et-EE"/>
        </w:rPr>
        <w:t>i</w:t>
      </w:r>
      <w:r w:rsidRPr="00FA5413">
        <w:rPr>
          <w:rFonts w:ascii="Times New Roman" w:hAnsi="Times New Roman" w:cs="Times New Roman"/>
          <w:sz w:val="24"/>
          <w:szCs w:val="24"/>
          <w:lang w:val="et-EE"/>
        </w:rPr>
        <w:t xml:space="preserve"> või mõni muu mõjuv</w:t>
      </w:r>
      <w:r w:rsidR="005B7910" w:rsidRPr="00FA5413">
        <w:rPr>
          <w:rFonts w:ascii="Times New Roman" w:hAnsi="Times New Roman" w:cs="Times New Roman"/>
          <w:sz w:val="24"/>
          <w:szCs w:val="24"/>
          <w:lang w:val="et-EE"/>
        </w:rPr>
        <w:t>a</w:t>
      </w:r>
      <w:r w:rsidRPr="00FA5413">
        <w:rPr>
          <w:rFonts w:ascii="Times New Roman" w:hAnsi="Times New Roman" w:cs="Times New Roman"/>
          <w:sz w:val="24"/>
          <w:szCs w:val="24"/>
          <w:lang w:val="et-EE"/>
        </w:rPr>
        <w:t xml:space="preserve"> põhjus</w:t>
      </w:r>
      <w:r w:rsidR="00F41EF3" w:rsidRPr="00FA5413">
        <w:rPr>
          <w:rFonts w:ascii="Times New Roman" w:hAnsi="Times New Roman" w:cs="Times New Roman"/>
          <w:sz w:val="24"/>
          <w:szCs w:val="24"/>
          <w:lang w:val="et-EE"/>
        </w:rPr>
        <w:t>e tõttu ei saa</w:t>
      </w:r>
      <w:r w:rsidR="00B50F28" w:rsidRPr="00FA5413">
        <w:rPr>
          <w:rFonts w:ascii="Times New Roman" w:hAnsi="Times New Roman" w:cs="Times New Roman"/>
          <w:sz w:val="24"/>
          <w:szCs w:val="24"/>
          <w:lang w:val="et-EE"/>
        </w:rPr>
        <w:t xml:space="preserve"> küsitluspunkti minna.</w:t>
      </w:r>
      <w:r w:rsidRPr="00FA5413">
        <w:rPr>
          <w:rFonts w:ascii="Times New Roman" w:hAnsi="Times New Roman" w:cs="Times New Roman"/>
          <w:sz w:val="24"/>
          <w:szCs w:val="24"/>
          <w:lang w:val="et-EE"/>
        </w:rPr>
        <w:t xml:space="preserve"> </w:t>
      </w:r>
    </w:p>
    <w:p w14:paraId="1430628A" w14:textId="77777777" w:rsidR="00CA7924" w:rsidRPr="00FA5413" w:rsidRDefault="00CA7924" w:rsidP="00CA7924">
      <w:pPr>
        <w:numPr>
          <w:ilvl w:val="0"/>
          <w:numId w:val="12"/>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Küsitluslehe kodus täitmise taotlus esitatakse komisjonile või vallasekretärile hiljemalt kolm tundi enne küsitluskoha sulgemist küsitluse viimasel päeval.</w:t>
      </w:r>
    </w:p>
    <w:p w14:paraId="1F4115D7" w14:textId="77777777" w:rsidR="00CA7924" w:rsidRPr="00FA5413" w:rsidRDefault="00CA7924" w:rsidP="00CA7924">
      <w:pPr>
        <w:numPr>
          <w:ilvl w:val="0"/>
          <w:numId w:val="12"/>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Küsitluslehe täitmist kodus korraldavad vähemalt kaks komisjoni liiget, järgides käesolevas määruses sätestatud tingimusi.</w:t>
      </w:r>
    </w:p>
    <w:p w14:paraId="1EEF8B16" w14:textId="77777777" w:rsidR="00CA7924" w:rsidRPr="00FA5413" w:rsidRDefault="00CA7924" w:rsidP="00CA7924">
      <w:pPr>
        <w:numPr>
          <w:ilvl w:val="0"/>
          <w:numId w:val="12"/>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Küsitluses osalejate kohta, kes on andnud teada soovist täita küsitlusleht kodus või viibimiskohas, koostatakse eraldi nimekiri ning küsitluses osaleja annab sellele küsitluslehe saamise kohta allkirja.</w:t>
      </w:r>
    </w:p>
    <w:p w14:paraId="66B78463" w14:textId="0F235EF5" w:rsidR="00CA7924" w:rsidRPr="00FA5413" w:rsidRDefault="00CA7924" w:rsidP="00CA7924">
      <w:pPr>
        <w:numPr>
          <w:ilvl w:val="0"/>
          <w:numId w:val="12"/>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lastRenderedPageBreak/>
        <w:t>Kodus ja viibimiskohas küsitluse läbiviimiseks kasutab komisjon eraldi küsitluskasti, mille komisjon pitseerib vahetult enne küsitluse läb</w:t>
      </w:r>
      <w:r w:rsidR="000E5503" w:rsidRPr="00FA5413">
        <w:rPr>
          <w:rFonts w:ascii="Times New Roman" w:hAnsi="Times New Roman" w:cs="Times New Roman"/>
          <w:sz w:val="24"/>
          <w:szCs w:val="24"/>
          <w:lang w:val="et-EE"/>
        </w:rPr>
        <w:t>i</w:t>
      </w:r>
      <w:r w:rsidRPr="00FA5413">
        <w:rPr>
          <w:rFonts w:ascii="Times New Roman" w:hAnsi="Times New Roman" w:cs="Times New Roman"/>
          <w:sz w:val="24"/>
          <w:szCs w:val="24"/>
          <w:lang w:val="et-EE"/>
        </w:rPr>
        <w:t>viimist korra § 12 lõikes 3 märgitud viisil.</w:t>
      </w:r>
    </w:p>
    <w:p w14:paraId="5F05D6E3" w14:textId="77777777" w:rsidR="00BA2962" w:rsidRPr="00FA5413" w:rsidRDefault="00BA2962" w:rsidP="00BA2962">
      <w:pPr>
        <w:spacing w:after="152" w:line="259" w:lineRule="auto"/>
        <w:ind w:left="10"/>
        <w:rPr>
          <w:rFonts w:ascii="Times New Roman" w:hAnsi="Times New Roman" w:cs="Times New Roman"/>
          <w:sz w:val="24"/>
          <w:szCs w:val="24"/>
          <w:lang w:val="et-EE"/>
        </w:rPr>
      </w:pPr>
    </w:p>
    <w:p w14:paraId="295EA90D"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 15. Elektrooniline küsitlus</w:t>
      </w:r>
    </w:p>
    <w:p w14:paraId="2F881E75" w14:textId="77777777" w:rsidR="00CA7924" w:rsidRPr="00FA5413" w:rsidRDefault="00CA7924" w:rsidP="00CA7924">
      <w:pPr>
        <w:pStyle w:val="Loendilik"/>
        <w:numPr>
          <w:ilvl w:val="0"/>
          <w:numId w:val="13"/>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Elektrooniline küsitlus toimub vastavas veebikeskkonnas.</w:t>
      </w:r>
    </w:p>
    <w:p w14:paraId="140533F7" w14:textId="77777777" w:rsidR="00CA7924" w:rsidRPr="00FA5413" w:rsidRDefault="00CA7924" w:rsidP="00CA7924">
      <w:pPr>
        <w:numPr>
          <w:ilvl w:val="0"/>
          <w:numId w:val="13"/>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Küsitluses saab osaleda vaid isiklikult. Elektroonilises küsitluses osalemiseks peab küsitluses osaleja end identifitseerima ID-kaardi, </w:t>
      </w:r>
      <w:proofErr w:type="spellStart"/>
      <w:r w:rsidRPr="00FA5413">
        <w:rPr>
          <w:rFonts w:ascii="Times New Roman" w:hAnsi="Times New Roman" w:cs="Times New Roman"/>
          <w:sz w:val="24"/>
          <w:szCs w:val="24"/>
          <w:lang w:val="et-EE"/>
        </w:rPr>
        <w:t>Smart</w:t>
      </w:r>
      <w:proofErr w:type="spellEnd"/>
      <w:r w:rsidRPr="00FA5413">
        <w:rPr>
          <w:rFonts w:ascii="Times New Roman" w:hAnsi="Times New Roman" w:cs="Times New Roman"/>
          <w:sz w:val="24"/>
          <w:szCs w:val="24"/>
          <w:lang w:val="et-EE"/>
        </w:rPr>
        <w:t>-ID või mobiil-ID-ga.</w:t>
      </w:r>
    </w:p>
    <w:p w14:paraId="26A74CD2" w14:textId="77777777" w:rsidR="00CA7924" w:rsidRPr="00FA5413" w:rsidRDefault="00CA7924" w:rsidP="00CA7924">
      <w:pPr>
        <w:pStyle w:val="Loendilik"/>
        <w:numPr>
          <w:ilvl w:val="0"/>
          <w:numId w:val="13"/>
        </w:numPr>
        <w:rPr>
          <w:rFonts w:ascii="Times New Roman" w:hAnsi="Times New Roman" w:cs="Times New Roman"/>
          <w:sz w:val="24"/>
          <w:szCs w:val="24"/>
          <w:lang w:val="et-EE"/>
        </w:rPr>
      </w:pPr>
      <w:r w:rsidRPr="00FA5413">
        <w:rPr>
          <w:rFonts w:ascii="Times New Roman" w:hAnsi="Times New Roman" w:cs="Times New Roman"/>
          <w:sz w:val="24"/>
          <w:szCs w:val="24"/>
          <w:lang w:val="et-EE"/>
        </w:rPr>
        <w:t>Elektroonilise küsitluse jooksul võib osaleja varem antud vastust muuta, korrates sama protseduuri või tehes seda küsitluspunktis küsitluslehel arvamuse andmisega.</w:t>
      </w:r>
    </w:p>
    <w:p w14:paraId="7B3ACFB4" w14:textId="77777777" w:rsidR="00CA7924" w:rsidRPr="00FA5413" w:rsidRDefault="00CA7924" w:rsidP="00CA7924">
      <w:pPr>
        <w:numPr>
          <w:ilvl w:val="0"/>
          <w:numId w:val="13"/>
        </w:numPr>
        <w:spacing w:after="0" w:line="240"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Pärast elektroonilise küsitluse lõppu koostatakse elektrooniliselt küsitluses osalejate nimekiri ning esitatakse see komisjonile vallavalitsuse määratud kuupäevaks. Kui isik on avaldanud arvamust elektrooniliselt, teeb komisjon küsitluses osalejate nimekirja märke elektroonilise arvamuse avaldamise kohta.</w:t>
      </w:r>
    </w:p>
    <w:p w14:paraId="1A3F2E2B" w14:textId="77777777" w:rsidR="00CA7924" w:rsidRPr="00FA5413" w:rsidRDefault="00CA7924" w:rsidP="00CA7924">
      <w:pPr>
        <w:pStyle w:val="Loendilik"/>
        <w:ind w:left="283"/>
        <w:rPr>
          <w:rFonts w:ascii="Times New Roman" w:hAnsi="Times New Roman" w:cs="Times New Roman"/>
          <w:b/>
          <w:bCs/>
          <w:sz w:val="24"/>
          <w:szCs w:val="24"/>
          <w:lang w:val="et-EE"/>
        </w:rPr>
      </w:pPr>
    </w:p>
    <w:p w14:paraId="04DAF22E" w14:textId="77777777" w:rsidR="00CA7924" w:rsidRPr="00FA5413" w:rsidRDefault="00CA7924" w:rsidP="00CA7924">
      <w:pPr>
        <w:pStyle w:val="Loendilik"/>
        <w:numPr>
          <w:ilvl w:val="0"/>
          <w:numId w:val="1"/>
        </w:numPr>
        <w:spacing w:after="0" w:line="240" w:lineRule="auto"/>
        <w:jc w:val="cente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Peatükk</w:t>
      </w:r>
    </w:p>
    <w:p w14:paraId="5E8977EC" w14:textId="77777777" w:rsidR="00CA7924" w:rsidRPr="00FA5413" w:rsidRDefault="00CA7924" w:rsidP="00CA7924">
      <w:pPr>
        <w:spacing w:after="0" w:line="240" w:lineRule="auto"/>
        <w:ind w:left="360"/>
        <w:jc w:val="cente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KÜSITLUSE TULEMUSTE KINDLAKSTEGEMINE</w:t>
      </w:r>
    </w:p>
    <w:p w14:paraId="5ACA6ED3" w14:textId="77777777" w:rsidR="00CA7924" w:rsidRPr="00FA5413" w:rsidRDefault="00CA7924" w:rsidP="00CA7924">
      <w:pPr>
        <w:spacing w:after="0" w:line="240" w:lineRule="auto"/>
        <w:ind w:left="360"/>
        <w:jc w:val="center"/>
        <w:rPr>
          <w:rFonts w:ascii="Times New Roman" w:hAnsi="Times New Roman" w:cs="Times New Roman"/>
          <w:b/>
          <w:bCs/>
          <w:sz w:val="24"/>
          <w:szCs w:val="24"/>
          <w:lang w:val="et-EE"/>
        </w:rPr>
      </w:pPr>
    </w:p>
    <w:p w14:paraId="230A898B"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 16. Komisjoni tegevus küsitluse lõppemisel</w:t>
      </w:r>
    </w:p>
    <w:p w14:paraId="664B5AC2" w14:textId="77777777" w:rsidR="00CA7924" w:rsidRPr="00FA5413" w:rsidRDefault="00CA7924" w:rsidP="00CA7924">
      <w:pPr>
        <w:spacing w:after="0"/>
        <w:ind w:left="-5"/>
        <w:rPr>
          <w:rFonts w:ascii="Times New Roman" w:hAnsi="Times New Roman" w:cs="Times New Roman"/>
          <w:sz w:val="24"/>
          <w:szCs w:val="24"/>
          <w:lang w:val="et-EE"/>
        </w:rPr>
      </w:pPr>
      <w:r w:rsidRPr="00FA5413">
        <w:rPr>
          <w:rFonts w:ascii="Times New Roman" w:hAnsi="Times New Roman" w:cs="Times New Roman"/>
          <w:sz w:val="24"/>
          <w:szCs w:val="24"/>
          <w:lang w:val="et-EE"/>
        </w:rPr>
        <w:t>(1) Komisjoni tegevus enne küsitluskasti avamist:</w:t>
      </w:r>
    </w:p>
    <w:p w14:paraId="73E5A654" w14:textId="77777777" w:rsidR="00CA7924" w:rsidRPr="00FA5413" w:rsidRDefault="00CA7924" w:rsidP="00CA7924">
      <w:pPr>
        <w:numPr>
          <w:ilvl w:val="0"/>
          <w:numId w:val="14"/>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loeb üle kõik välja andmata jäänud, tagastatud ja rikutud küsitluslehed. Rikutud ja kasutamata küsitluslehed kustutatakse lehe nurga äralõikamisega;</w:t>
      </w:r>
    </w:p>
    <w:p w14:paraId="4C2AED42" w14:textId="7F1B093F" w:rsidR="00CA7924" w:rsidRPr="00FA5413" w:rsidRDefault="00CA7924" w:rsidP="00CA7924">
      <w:pPr>
        <w:numPr>
          <w:ilvl w:val="0"/>
          <w:numId w:val="14"/>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teeb nimekirjas </w:t>
      </w:r>
      <w:r w:rsidR="00FE6066" w:rsidRPr="00FA5413">
        <w:rPr>
          <w:rFonts w:ascii="Times New Roman" w:hAnsi="Times New Roman" w:cs="Times New Roman"/>
          <w:sz w:val="24"/>
          <w:szCs w:val="24"/>
          <w:lang w:val="et-EE"/>
        </w:rPr>
        <w:t>antud allkirjade alusel</w:t>
      </w:r>
      <w:r w:rsidRPr="00FA5413">
        <w:rPr>
          <w:rFonts w:ascii="Times New Roman" w:hAnsi="Times New Roman" w:cs="Times New Roman"/>
          <w:sz w:val="24"/>
          <w:szCs w:val="24"/>
          <w:lang w:val="et-EE"/>
        </w:rPr>
        <w:t xml:space="preserve"> kindlaks nimekirjadesse kantud isikute arvu, küsitluslehe saanud</w:t>
      </w:r>
      <w:r w:rsidR="00022630" w:rsidRPr="00FA5413">
        <w:rPr>
          <w:rFonts w:ascii="Times New Roman" w:hAnsi="Times New Roman" w:cs="Times New Roman"/>
          <w:sz w:val="24"/>
          <w:szCs w:val="24"/>
          <w:lang w:val="et-EE"/>
        </w:rPr>
        <w:t xml:space="preserve"> isikute arvu</w:t>
      </w:r>
      <w:r w:rsidRPr="00FA5413">
        <w:rPr>
          <w:rFonts w:ascii="Times New Roman" w:hAnsi="Times New Roman" w:cs="Times New Roman"/>
          <w:sz w:val="24"/>
          <w:szCs w:val="24"/>
          <w:lang w:val="et-EE"/>
        </w:rPr>
        <w:t xml:space="preserve"> ja küsitluses osalenute arvu ning kannab need protokolli.</w:t>
      </w:r>
    </w:p>
    <w:p w14:paraId="25DCE9D9" w14:textId="77777777" w:rsidR="00CA7924" w:rsidRPr="00FA5413" w:rsidRDefault="00CA7924" w:rsidP="00CA7924">
      <w:pPr>
        <w:numPr>
          <w:ilvl w:val="0"/>
          <w:numId w:val="15"/>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Küsitluskastid avatakse pärast küsitluse lõppemist vähemalt kahe kolmandiku komisjoni liikmete juuresolekul.</w:t>
      </w:r>
    </w:p>
    <w:p w14:paraId="270400C0" w14:textId="77777777" w:rsidR="00CA7924" w:rsidRPr="00FA5413" w:rsidRDefault="00CA7924" w:rsidP="00CA7924">
      <w:pPr>
        <w:numPr>
          <w:ilvl w:val="0"/>
          <w:numId w:val="15"/>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Kodus või viibimiskohas täidetud küsitluslehe esimesele leheküljele pannakse valla pitsati jäljend ning küsitluslehed pannakse küsitluskohas täidetud küsitluslehtede hulka.</w:t>
      </w:r>
    </w:p>
    <w:p w14:paraId="5F9D9433" w14:textId="77777777" w:rsidR="00CA7924" w:rsidRPr="00FA5413" w:rsidRDefault="00CA7924" w:rsidP="00CA7924">
      <w:pPr>
        <w:numPr>
          <w:ilvl w:val="0"/>
          <w:numId w:val="15"/>
        </w:numPr>
        <w:spacing w:after="152"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Küsitluspunktide küsitlustulemused tehakse kindlaks vahetult pärast küsitluspunkti sulgemist küsitluse lõppemise päeval. Elektroonilise küsitluse tulemused tehakse kindlaks hiljemalt küsitluse lõppemise päevale järgneval päeval.</w:t>
      </w:r>
    </w:p>
    <w:p w14:paraId="3B4B492F" w14:textId="77777777" w:rsidR="00CA7924" w:rsidRPr="00FA5413" w:rsidRDefault="00CA7924" w:rsidP="00CA7924">
      <w:pPr>
        <w:pStyle w:val="Loendilik"/>
        <w:numPr>
          <w:ilvl w:val="0"/>
          <w:numId w:val="15"/>
        </w:numPr>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Küsitlusleht on kehtiv ka juhul, kui see ei ole täidetud käesolevas määruses ettenähtud viisil, kuid osaleja tahe on üheselt arusaadav.</w:t>
      </w:r>
    </w:p>
    <w:p w14:paraId="5243760D" w14:textId="77777777" w:rsidR="00CA7924" w:rsidRPr="00FA5413" w:rsidRDefault="00CA7924" w:rsidP="00CA7924">
      <w:pPr>
        <w:numPr>
          <w:ilvl w:val="0"/>
          <w:numId w:val="15"/>
        </w:numPr>
        <w:spacing w:after="0" w:line="259" w:lineRule="auto"/>
        <w:ind w:left="0"/>
        <w:rPr>
          <w:rFonts w:ascii="Times New Roman" w:hAnsi="Times New Roman" w:cs="Times New Roman"/>
          <w:sz w:val="24"/>
          <w:szCs w:val="24"/>
          <w:lang w:val="et-EE"/>
        </w:rPr>
      </w:pPr>
      <w:r w:rsidRPr="00FA5413">
        <w:rPr>
          <w:rFonts w:ascii="Times New Roman" w:hAnsi="Times New Roman" w:cs="Times New Roman"/>
          <w:sz w:val="24"/>
          <w:szCs w:val="24"/>
          <w:lang w:val="et-EE"/>
        </w:rPr>
        <w:t>Küsitlusleht tunnistatakse kehtetuks, kui:</w:t>
      </w:r>
    </w:p>
    <w:p w14:paraId="0114B2BC" w14:textId="77777777" w:rsidR="00CA7924" w:rsidRPr="00FA5413" w:rsidRDefault="00CA7924" w:rsidP="00CA7924">
      <w:pPr>
        <w:numPr>
          <w:ilvl w:val="0"/>
          <w:numId w:val="16"/>
        </w:numPr>
        <w:spacing w:after="0" w:line="259" w:lineRule="auto"/>
        <w:ind w:right="443"/>
        <w:rPr>
          <w:rFonts w:ascii="Times New Roman" w:hAnsi="Times New Roman" w:cs="Times New Roman"/>
          <w:sz w:val="24"/>
          <w:szCs w:val="24"/>
          <w:lang w:val="et-EE"/>
        </w:rPr>
      </w:pPr>
      <w:r w:rsidRPr="00FA5413">
        <w:rPr>
          <w:rFonts w:ascii="Times New Roman" w:hAnsi="Times New Roman" w:cs="Times New Roman"/>
          <w:sz w:val="24"/>
          <w:szCs w:val="24"/>
          <w:lang w:val="et-EE"/>
        </w:rPr>
        <w:lastRenderedPageBreak/>
        <w:t>sellel ei ole kaht pitsati jäljendit;</w:t>
      </w:r>
    </w:p>
    <w:p w14:paraId="121979E4" w14:textId="77777777" w:rsidR="00CA7924" w:rsidRPr="00FA5413" w:rsidRDefault="00CA7924" w:rsidP="00CA7924">
      <w:pPr>
        <w:numPr>
          <w:ilvl w:val="0"/>
          <w:numId w:val="16"/>
        </w:numPr>
        <w:spacing w:after="152" w:line="259" w:lineRule="auto"/>
        <w:ind w:right="443"/>
        <w:rPr>
          <w:rFonts w:ascii="Times New Roman" w:hAnsi="Times New Roman" w:cs="Times New Roman"/>
          <w:sz w:val="24"/>
          <w:szCs w:val="24"/>
          <w:lang w:val="et-EE"/>
        </w:rPr>
      </w:pPr>
      <w:r w:rsidRPr="00FA5413">
        <w:rPr>
          <w:rFonts w:ascii="Times New Roman" w:hAnsi="Times New Roman" w:cs="Times New Roman"/>
          <w:sz w:val="24"/>
          <w:szCs w:val="24"/>
          <w:lang w:val="et-EE"/>
        </w:rPr>
        <w:t>sellele ei ole tehtud märget kummagi vastusevariandi juurde või on neid tehtud rohkem kui üks;</w:t>
      </w:r>
    </w:p>
    <w:p w14:paraId="7665DE04" w14:textId="77777777" w:rsidR="00CA7924" w:rsidRPr="00FA5413" w:rsidRDefault="00CA7924" w:rsidP="00CA7924">
      <w:pPr>
        <w:numPr>
          <w:ilvl w:val="0"/>
          <w:numId w:val="16"/>
        </w:numPr>
        <w:spacing w:after="152" w:line="259" w:lineRule="auto"/>
        <w:ind w:right="443"/>
        <w:rPr>
          <w:rFonts w:ascii="Times New Roman" w:hAnsi="Times New Roman" w:cs="Times New Roman"/>
          <w:sz w:val="24"/>
          <w:szCs w:val="24"/>
          <w:lang w:val="et-EE"/>
        </w:rPr>
      </w:pPr>
      <w:r w:rsidRPr="00FA5413">
        <w:rPr>
          <w:rFonts w:ascii="Times New Roman" w:hAnsi="Times New Roman" w:cs="Times New Roman"/>
          <w:sz w:val="24"/>
          <w:szCs w:val="24"/>
          <w:lang w:val="et-EE"/>
        </w:rPr>
        <w:t>sellele tehtud märget on parandatud ning seetõttu ei ole arvamus üheselt mõistetav.</w:t>
      </w:r>
    </w:p>
    <w:p w14:paraId="3D034204" w14:textId="77777777" w:rsidR="00CA7924" w:rsidRPr="00FA5413" w:rsidRDefault="00CA7924" w:rsidP="00CA7924">
      <w:pPr>
        <w:numPr>
          <w:ilvl w:val="0"/>
          <w:numId w:val="17"/>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Kui küsitluses osaleja on oma arvamuse andnud nii elektrooniliselt kui ka küsitluslehel, loetakse kehtivaks küsitluslehel antud arvamus ning komisjon tühistab elektroonilise arvamuse ja märgib selle otsustuse protokolli.</w:t>
      </w:r>
    </w:p>
    <w:p w14:paraId="41086DBE" w14:textId="77777777" w:rsidR="00CA7924" w:rsidRPr="00FA5413" w:rsidRDefault="00CA7924" w:rsidP="00CA7924">
      <w:pPr>
        <w:numPr>
          <w:ilvl w:val="0"/>
          <w:numId w:val="17"/>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Küsitluse lõplik tulemus selgub, kui liidetakse elektrooniliselt antud arvamused ja küsitluspunktides antud arvamused.</w:t>
      </w:r>
    </w:p>
    <w:p w14:paraId="7B66E724" w14:textId="7E119E79" w:rsidR="00CA7924" w:rsidRPr="00FA5413" w:rsidRDefault="00CA7924" w:rsidP="00CA7924">
      <w:pPr>
        <w:numPr>
          <w:ilvl w:val="0"/>
          <w:numId w:val="17"/>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Komisjon teeb küsitluskastis olevate küsitluslehtede ja elektrooniliselt antud vastuste alusel kindlaks küsitluses osalenud isikute arvu, kehtetute küsitluslehtede arvu ja esitatud küsimusele nii jaatavalt kui ka eitavalt vastanud küsitluses osalejate arvu. Saadud andmete põhjal koostab komisjon protokolli.</w:t>
      </w:r>
    </w:p>
    <w:p w14:paraId="35BE371B" w14:textId="77777777" w:rsidR="00CA7924" w:rsidRPr="00FA5413" w:rsidRDefault="00CA7924" w:rsidP="00CA7924">
      <w:pPr>
        <w:numPr>
          <w:ilvl w:val="0"/>
          <w:numId w:val="17"/>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 Küsitluse tulemuste protokolli kantakse:</w:t>
      </w:r>
    </w:p>
    <w:p w14:paraId="5D54D75B" w14:textId="77777777" w:rsidR="00CA7924" w:rsidRPr="00FA5413" w:rsidRDefault="00CA7924" w:rsidP="00CA7924">
      <w:pPr>
        <w:pStyle w:val="Loendilik"/>
        <w:numPr>
          <w:ilvl w:val="0"/>
          <w:numId w:val="18"/>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läbiviimise aeg;</w:t>
      </w:r>
    </w:p>
    <w:p w14:paraId="1AD6A204" w14:textId="77777777" w:rsidR="00CA7924" w:rsidRPr="00FA5413" w:rsidRDefault="00CA7924" w:rsidP="00CA7924">
      <w:pPr>
        <w:pStyle w:val="Loendilik"/>
        <w:numPr>
          <w:ilvl w:val="0"/>
          <w:numId w:val="18"/>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läbiviimise koht;</w:t>
      </w:r>
    </w:p>
    <w:p w14:paraId="371232C5" w14:textId="77777777" w:rsidR="00CA7924" w:rsidRPr="00FA5413" w:rsidRDefault="00CA7924" w:rsidP="00CA7924">
      <w:pPr>
        <w:numPr>
          <w:ilvl w:val="0"/>
          <w:numId w:val="18"/>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läbiviimise viis;</w:t>
      </w:r>
    </w:p>
    <w:p w14:paraId="503275B3" w14:textId="77777777" w:rsidR="00CA7924" w:rsidRPr="00FA5413" w:rsidRDefault="00CA7924" w:rsidP="00CA7924">
      <w:pPr>
        <w:numPr>
          <w:ilvl w:val="0"/>
          <w:numId w:val="18"/>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küsitlusala;</w:t>
      </w:r>
    </w:p>
    <w:p w14:paraId="3ADA2E77" w14:textId="77777777" w:rsidR="00CA7924" w:rsidRPr="00FA5413" w:rsidRDefault="00CA7924" w:rsidP="00CA7924">
      <w:pPr>
        <w:numPr>
          <w:ilvl w:val="0"/>
          <w:numId w:val="18"/>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küsitluse küsimus või küsimused;</w:t>
      </w:r>
    </w:p>
    <w:p w14:paraId="5F356E49" w14:textId="77777777" w:rsidR="00CA7924" w:rsidRPr="00FA5413" w:rsidRDefault="00CA7924" w:rsidP="00CA7924">
      <w:pPr>
        <w:numPr>
          <w:ilvl w:val="0"/>
          <w:numId w:val="18"/>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küsitlusala vähemalt 16-aastaste elanike arv;</w:t>
      </w:r>
    </w:p>
    <w:p w14:paraId="1FD4C54E" w14:textId="77777777" w:rsidR="00CA7924" w:rsidRPr="00FA5413" w:rsidRDefault="00CA7924" w:rsidP="00CA7924">
      <w:pPr>
        <w:numPr>
          <w:ilvl w:val="0"/>
          <w:numId w:val="18"/>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osavõtjate arv;</w:t>
      </w:r>
    </w:p>
    <w:p w14:paraId="40A2128F" w14:textId="77777777" w:rsidR="00CA7924" w:rsidRPr="00FA5413" w:rsidRDefault="00CA7924" w:rsidP="00CA7924">
      <w:pPr>
        <w:numPr>
          <w:ilvl w:val="0"/>
          <w:numId w:val="18"/>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küsitluskastis olnud küsitluslehtede arv;</w:t>
      </w:r>
    </w:p>
    <w:p w14:paraId="24AECDE5" w14:textId="77777777" w:rsidR="00CA7924" w:rsidRPr="00FA5413" w:rsidRDefault="00CA7924" w:rsidP="00CA7924">
      <w:pPr>
        <w:numPr>
          <w:ilvl w:val="0"/>
          <w:numId w:val="18"/>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rikutud küsitluslehtede arv;</w:t>
      </w:r>
    </w:p>
    <w:p w14:paraId="611D8AC7" w14:textId="77777777" w:rsidR="00CA7924" w:rsidRPr="00FA5413" w:rsidRDefault="00CA7924" w:rsidP="00CA7924">
      <w:pPr>
        <w:numPr>
          <w:ilvl w:val="0"/>
          <w:numId w:val="18"/>
        </w:numPr>
        <w:spacing w:after="0"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elektrooniliselt antud arvamuste arv;</w:t>
      </w:r>
    </w:p>
    <w:p w14:paraId="4561E429" w14:textId="77777777" w:rsidR="00CA7924" w:rsidRPr="00FA5413" w:rsidRDefault="00CA7924" w:rsidP="00CA7924">
      <w:pPr>
        <w:numPr>
          <w:ilvl w:val="0"/>
          <w:numId w:val="18"/>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tühistatud elektrooniliste arvamuste arv; </w:t>
      </w:r>
    </w:p>
    <w:p w14:paraId="577ADA00" w14:textId="77777777" w:rsidR="00CA7924" w:rsidRPr="00FA5413" w:rsidRDefault="00CA7924" w:rsidP="00CA7924">
      <w:pPr>
        <w:numPr>
          <w:ilvl w:val="0"/>
          <w:numId w:val="18"/>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 xml:space="preserve">„jah“ vastusega küsitluslehtede arv; </w:t>
      </w:r>
    </w:p>
    <w:p w14:paraId="1F0A1B6D" w14:textId="77777777" w:rsidR="00CA7924" w:rsidRPr="00FA5413" w:rsidRDefault="00CA7924" w:rsidP="00CA7924">
      <w:pPr>
        <w:numPr>
          <w:ilvl w:val="0"/>
          <w:numId w:val="18"/>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„ei“ vastusega küsitluslehtede arv.</w:t>
      </w:r>
    </w:p>
    <w:p w14:paraId="61CAEDE0" w14:textId="77777777" w:rsidR="00CA7924" w:rsidRPr="00FA5413" w:rsidRDefault="00CA7924" w:rsidP="00CA7924">
      <w:pPr>
        <w:pStyle w:val="Loendilik"/>
        <w:numPr>
          <w:ilvl w:val="0"/>
          <w:numId w:val="1"/>
        </w:numPr>
        <w:spacing w:after="152" w:line="259" w:lineRule="auto"/>
        <w:jc w:val="cente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Peatükk</w:t>
      </w:r>
    </w:p>
    <w:p w14:paraId="41149CF1" w14:textId="77777777" w:rsidR="00CA7924" w:rsidRPr="00FA5413" w:rsidRDefault="00CA7924" w:rsidP="00CA7924">
      <w:pPr>
        <w:spacing w:after="152" w:line="259" w:lineRule="auto"/>
        <w:ind w:left="360"/>
        <w:jc w:val="cente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KAEBUSED</w:t>
      </w:r>
    </w:p>
    <w:p w14:paraId="4ED598F9"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 17. Kaebuse esitamine ja läbivaatamine</w:t>
      </w:r>
    </w:p>
    <w:p w14:paraId="735A76F9" w14:textId="77777777" w:rsidR="00CA7924" w:rsidRPr="00FA5413" w:rsidRDefault="00CA7924" w:rsidP="00CA7924">
      <w:pPr>
        <w:numPr>
          <w:ilvl w:val="0"/>
          <w:numId w:val="19"/>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Isik, kes leiab, et komisjoni toimingu või otsusega rikutakse tema õigusi, võib esitada vallavalitsusele kaebuse komisjoni toimingu või otsuse peale kolme päeva jooksul küsitluse lõppemisest arvates.</w:t>
      </w:r>
    </w:p>
    <w:p w14:paraId="70932B96" w14:textId="77777777" w:rsidR="00CA7924" w:rsidRPr="00FA5413" w:rsidRDefault="00CA7924" w:rsidP="00CA7924">
      <w:pPr>
        <w:numPr>
          <w:ilvl w:val="0"/>
          <w:numId w:val="19"/>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Vallavalitsus vaatab kaebuse läbi kolme päeva jooksul.</w:t>
      </w:r>
    </w:p>
    <w:p w14:paraId="58FC0084" w14:textId="77777777" w:rsidR="00CA7924" w:rsidRPr="00FA5413" w:rsidRDefault="00CA7924" w:rsidP="00CA7924">
      <w:pPr>
        <w:numPr>
          <w:ilvl w:val="0"/>
          <w:numId w:val="19"/>
        </w:numPr>
        <w:spacing w:after="236"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Vallavalitsus teeb otsuse kaebuse esitajale teatavaks viivitamata.</w:t>
      </w:r>
    </w:p>
    <w:p w14:paraId="56ACBEDD" w14:textId="77777777" w:rsidR="00CA7924" w:rsidRPr="00FA5413" w:rsidRDefault="00CA7924" w:rsidP="00CA7924">
      <w:pPr>
        <w:pStyle w:val="Loendilik"/>
        <w:numPr>
          <w:ilvl w:val="0"/>
          <w:numId w:val="1"/>
        </w:numPr>
        <w:jc w:val="cente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lastRenderedPageBreak/>
        <w:t>Peatükk</w:t>
      </w:r>
    </w:p>
    <w:p w14:paraId="3C23083D" w14:textId="77777777" w:rsidR="00CA7924" w:rsidRPr="00FA5413" w:rsidRDefault="00CA7924" w:rsidP="00CA7924">
      <w:pPr>
        <w:ind w:left="360"/>
        <w:jc w:val="cente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TULEMUSTE KINNITAMINE</w:t>
      </w:r>
    </w:p>
    <w:p w14:paraId="26FFF1D7" w14:textId="77777777" w:rsidR="00CA7924" w:rsidRPr="00FA5413" w:rsidRDefault="00CA7924" w:rsidP="00CA7924">
      <w:pP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 18. Tulemuste kinnitamine</w:t>
      </w:r>
    </w:p>
    <w:p w14:paraId="43ED8B3D" w14:textId="77777777" w:rsidR="00CA7924" w:rsidRPr="00FA5413" w:rsidRDefault="00CA7924" w:rsidP="00CA7924">
      <w:pPr>
        <w:numPr>
          <w:ilvl w:val="0"/>
          <w:numId w:val="20"/>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Küsitluse tulemused kinnitatakse volikogu otsusega pärast kaebuste esitamise tähtaja möödumist või esitatud kaebuste lahendamist.</w:t>
      </w:r>
    </w:p>
    <w:p w14:paraId="0B037D9A" w14:textId="77777777" w:rsidR="00CA7924" w:rsidRPr="00FA5413" w:rsidRDefault="00CA7924" w:rsidP="00CA7924">
      <w:pPr>
        <w:numPr>
          <w:ilvl w:val="0"/>
          <w:numId w:val="20"/>
        </w:numPr>
        <w:spacing w:after="15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Kui küsitluse käigus ilmneb käesoleva korra olulisi rikkumisi, on volikogul õigus jätta küsitluse tulemused kinnitamata ja tunnistada need kehtetuks.</w:t>
      </w:r>
    </w:p>
    <w:p w14:paraId="1FF639A4" w14:textId="77777777" w:rsidR="00CA7924" w:rsidRPr="00FA5413" w:rsidRDefault="00CA7924" w:rsidP="00CA7924">
      <w:pPr>
        <w:numPr>
          <w:ilvl w:val="0"/>
          <w:numId w:val="20"/>
        </w:numPr>
        <w:spacing w:after="242" w:line="259"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Küsitluse tulemuste kehtetuks tunnistamise korral määrab volikogu elanike arvamuse väljaselgitamiseks uue küsitluse aja.</w:t>
      </w:r>
    </w:p>
    <w:p w14:paraId="440E0100" w14:textId="77777777" w:rsidR="00CA7924" w:rsidRPr="00FA5413" w:rsidRDefault="00CA7924" w:rsidP="00CA7924">
      <w:pPr>
        <w:pStyle w:val="Loendilik"/>
        <w:numPr>
          <w:ilvl w:val="0"/>
          <w:numId w:val="1"/>
        </w:numPr>
        <w:jc w:val="cente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Peatükk</w:t>
      </w:r>
    </w:p>
    <w:p w14:paraId="68492E38" w14:textId="77777777" w:rsidR="00CA7924" w:rsidRPr="00FA5413" w:rsidRDefault="00CA7924" w:rsidP="00CA7924">
      <w:pPr>
        <w:ind w:left="360"/>
        <w:jc w:val="center"/>
        <w:rPr>
          <w:rFonts w:ascii="Times New Roman" w:hAnsi="Times New Roman" w:cs="Times New Roman"/>
          <w:b/>
          <w:bCs/>
          <w:sz w:val="24"/>
          <w:szCs w:val="24"/>
          <w:lang w:val="et-EE"/>
        </w:rPr>
      </w:pPr>
      <w:r w:rsidRPr="00FA5413">
        <w:rPr>
          <w:rFonts w:ascii="Times New Roman" w:hAnsi="Times New Roman" w:cs="Times New Roman"/>
          <w:b/>
          <w:bCs/>
          <w:sz w:val="24"/>
          <w:szCs w:val="24"/>
          <w:lang w:val="et-EE"/>
        </w:rPr>
        <w:t>LÕPPSÄTTED</w:t>
      </w:r>
    </w:p>
    <w:p w14:paraId="5A7F16A6" w14:textId="77777777" w:rsidR="00CA7924" w:rsidRPr="00FA5413" w:rsidRDefault="00CA7924" w:rsidP="00CA7924">
      <w:pPr>
        <w:pStyle w:val="Pealkiri2"/>
        <w:ind w:left="-5"/>
        <w:rPr>
          <w:rFonts w:ascii="Times New Roman" w:hAnsi="Times New Roman" w:cs="Times New Roman"/>
          <w:b/>
          <w:bCs/>
          <w:color w:val="auto"/>
          <w:sz w:val="24"/>
          <w:szCs w:val="24"/>
          <w:lang w:val="et-EE"/>
        </w:rPr>
      </w:pPr>
      <w:r w:rsidRPr="00FA5413">
        <w:rPr>
          <w:rFonts w:ascii="Times New Roman" w:hAnsi="Times New Roman" w:cs="Times New Roman"/>
          <w:b/>
          <w:bCs/>
          <w:color w:val="auto"/>
          <w:sz w:val="24"/>
          <w:szCs w:val="24"/>
          <w:lang w:val="et-EE"/>
        </w:rPr>
        <w:t>§ 19. Määruse jõustumine</w:t>
      </w:r>
    </w:p>
    <w:p w14:paraId="5894C541" w14:textId="77777777" w:rsidR="00CA7924" w:rsidRPr="00FA5413" w:rsidRDefault="00CA7924" w:rsidP="00CA7924">
      <w:pPr>
        <w:ind w:left="-5"/>
        <w:rPr>
          <w:rFonts w:ascii="Times New Roman" w:hAnsi="Times New Roman" w:cs="Times New Roman"/>
          <w:sz w:val="24"/>
          <w:szCs w:val="24"/>
          <w:lang w:val="et-EE"/>
        </w:rPr>
      </w:pPr>
      <w:r w:rsidRPr="00FA5413">
        <w:rPr>
          <w:rFonts w:ascii="Times New Roman" w:hAnsi="Times New Roman" w:cs="Times New Roman"/>
          <w:sz w:val="24"/>
          <w:szCs w:val="24"/>
          <w:lang w:val="et-EE"/>
        </w:rPr>
        <w:t>Määrus jõustub kolmandal päeval pärast Riigi Teatajas avaldamist.</w:t>
      </w:r>
    </w:p>
    <w:p w14:paraId="0F2300D4" w14:textId="77777777" w:rsidR="00417D7E" w:rsidRPr="00FA5413" w:rsidRDefault="00417D7E">
      <w:pPr>
        <w:rPr>
          <w:lang w:val="et-EE"/>
        </w:rPr>
      </w:pPr>
    </w:p>
    <w:p w14:paraId="233B37E9" w14:textId="5B47B7CA" w:rsidR="00BB682A" w:rsidRPr="00FA5413" w:rsidRDefault="00BB682A" w:rsidP="00BB682A">
      <w:pPr>
        <w:spacing w:after="0" w:line="240"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(allkirjastatud digitaalselt)</w:t>
      </w:r>
    </w:p>
    <w:p w14:paraId="07EB6110" w14:textId="0F9A7F62" w:rsidR="00BB682A" w:rsidRPr="00FA5413" w:rsidRDefault="00BB682A" w:rsidP="00BB682A">
      <w:pPr>
        <w:spacing w:after="0" w:line="240"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Taimo Tugi</w:t>
      </w:r>
    </w:p>
    <w:p w14:paraId="16131B73" w14:textId="1F6F0D13" w:rsidR="00BB682A" w:rsidRPr="00FA5413" w:rsidRDefault="00BB682A" w:rsidP="00BB682A">
      <w:pPr>
        <w:spacing w:after="0" w:line="240" w:lineRule="auto"/>
        <w:rPr>
          <w:rFonts w:ascii="Times New Roman" w:hAnsi="Times New Roman" w:cs="Times New Roman"/>
          <w:sz w:val="24"/>
          <w:szCs w:val="24"/>
          <w:lang w:val="et-EE"/>
        </w:rPr>
      </w:pPr>
      <w:r w:rsidRPr="00FA5413">
        <w:rPr>
          <w:rFonts w:ascii="Times New Roman" w:hAnsi="Times New Roman" w:cs="Times New Roman"/>
          <w:sz w:val="24"/>
          <w:szCs w:val="24"/>
          <w:lang w:val="et-EE"/>
        </w:rPr>
        <w:t>Volikogu esimees</w:t>
      </w:r>
    </w:p>
    <w:sectPr w:rsidR="00BB682A" w:rsidRPr="00FA5413" w:rsidSect="00A713F2">
      <w:headerReference w:type="default" r:id="rId7"/>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59CCF" w14:textId="77777777" w:rsidR="00F901F9" w:rsidRDefault="00F901F9" w:rsidP="00BC6A9E">
      <w:pPr>
        <w:spacing w:after="0" w:line="240" w:lineRule="auto"/>
      </w:pPr>
      <w:r>
        <w:separator/>
      </w:r>
    </w:p>
  </w:endnote>
  <w:endnote w:type="continuationSeparator" w:id="0">
    <w:p w14:paraId="7ED0F8B5" w14:textId="77777777" w:rsidR="00F901F9" w:rsidRDefault="00F901F9" w:rsidP="00BC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66BFE" w14:textId="77777777" w:rsidR="00F901F9" w:rsidRDefault="00F901F9" w:rsidP="00BC6A9E">
      <w:pPr>
        <w:spacing w:after="0" w:line="240" w:lineRule="auto"/>
      </w:pPr>
      <w:r>
        <w:separator/>
      </w:r>
    </w:p>
  </w:footnote>
  <w:footnote w:type="continuationSeparator" w:id="0">
    <w:p w14:paraId="72DCA698" w14:textId="77777777" w:rsidR="00F901F9" w:rsidRDefault="00F901F9" w:rsidP="00BC6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923F" w14:textId="5E4B3B39" w:rsidR="00A713F2" w:rsidRPr="00BC6A9E" w:rsidRDefault="00BC6A9E" w:rsidP="00F900BE">
    <w:pPr>
      <w:pStyle w:val="Pis"/>
      <w:rPr>
        <w:rFonts w:ascii="Times New Roman" w:hAnsi="Times New Roman" w:cs="Times New Roman"/>
        <w:sz w:val="24"/>
        <w:szCs w:val="24"/>
        <w:lang w:val="et-EE"/>
      </w:rPr>
    </w:pPr>
    <w:r>
      <w:rPr>
        <w:lang w:val="et-EE"/>
      </w:rPr>
      <w:tab/>
    </w:r>
    <w:r>
      <w:rPr>
        <w:lang w:val="et-E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2A05" w14:textId="0AFF4E15" w:rsidR="00F900BE" w:rsidRDefault="00F900BE" w:rsidP="00F900BE">
    <w:pPr>
      <w:pStyle w:val="Pis"/>
      <w:rPr>
        <w:rFonts w:ascii="Times New Roman" w:hAnsi="Times New Roman" w:cs="Times New Roman"/>
        <w:sz w:val="24"/>
        <w:szCs w:val="24"/>
        <w:lang w:val="et-EE"/>
      </w:rPr>
    </w:pPr>
    <w:r>
      <w:rPr>
        <w:rFonts w:ascii="Times New Roman" w:hAnsi="Times New Roman" w:cs="Times New Roman"/>
        <w:sz w:val="24"/>
        <w:szCs w:val="24"/>
        <w:lang w:val="et-EE"/>
      </w:rPr>
      <w:tab/>
    </w:r>
    <w:r>
      <w:rPr>
        <w:rFonts w:ascii="Times New Roman" w:hAnsi="Times New Roman" w:cs="Times New Roman"/>
        <w:sz w:val="24"/>
        <w:szCs w:val="24"/>
        <w:lang w:val="et-EE"/>
      </w:rPr>
      <w:tab/>
    </w:r>
    <w:r>
      <w:rPr>
        <w:rFonts w:ascii="Times New Roman" w:hAnsi="Times New Roman" w:cs="Times New Roman"/>
        <w:sz w:val="24"/>
        <w:szCs w:val="24"/>
        <w:lang w:val="et-EE"/>
      </w:rPr>
      <w:tab/>
    </w:r>
    <w:r>
      <w:rPr>
        <w:rFonts w:ascii="Times New Roman" w:hAnsi="Times New Roman" w:cs="Times New Roman"/>
        <w:sz w:val="24"/>
        <w:szCs w:val="24"/>
        <w:lang w:val="et-EE"/>
      </w:rPr>
      <w:t xml:space="preserve">E </w:t>
    </w:r>
    <w:proofErr w:type="spellStart"/>
    <w:r>
      <w:rPr>
        <w:rFonts w:ascii="Times New Roman" w:hAnsi="Times New Roman" w:cs="Times New Roman"/>
        <w:sz w:val="24"/>
        <w:szCs w:val="24"/>
        <w:lang w:val="et-EE"/>
      </w:rPr>
      <w:t>e</w:t>
    </w:r>
    <w:proofErr w:type="spellEnd"/>
    <w:r>
      <w:rPr>
        <w:rFonts w:ascii="Times New Roman" w:hAnsi="Times New Roman" w:cs="Times New Roman"/>
        <w:sz w:val="24"/>
        <w:szCs w:val="24"/>
        <w:lang w:val="et-EE"/>
      </w:rPr>
      <w:t xml:space="preserve"> l n õ u</w:t>
    </w:r>
  </w:p>
  <w:p w14:paraId="2A2AC8B3" w14:textId="77777777" w:rsidR="00F900BE" w:rsidRDefault="00F900BE" w:rsidP="00F900BE">
    <w:pPr>
      <w:pStyle w:val="Pis"/>
      <w:jc w:val="center"/>
      <w:rPr>
        <w:rFonts w:ascii="Times New Roman" w:hAnsi="Times New Roman" w:cs="Times New Roman"/>
        <w:sz w:val="24"/>
        <w:szCs w:val="24"/>
        <w:lang w:val="et-EE"/>
      </w:rPr>
    </w:pPr>
    <w:r>
      <w:rPr>
        <w:rFonts w:ascii="Times New Roman" w:hAnsi="Times New Roman" w:cs="Times New Roman"/>
        <w:sz w:val="24"/>
        <w:szCs w:val="24"/>
        <w:lang w:val="et-EE"/>
      </w:rPr>
      <w:t>MULGI VALLVOLIKOGU</w:t>
    </w:r>
  </w:p>
  <w:p w14:paraId="46624E6C" w14:textId="77777777" w:rsidR="00F900BE" w:rsidRDefault="00F900BE" w:rsidP="00F900BE">
    <w:pPr>
      <w:pStyle w:val="Pis"/>
      <w:rPr>
        <w:rFonts w:ascii="Times New Roman" w:hAnsi="Times New Roman" w:cs="Times New Roman"/>
        <w:sz w:val="24"/>
        <w:szCs w:val="24"/>
        <w:lang w:val="et-EE"/>
      </w:rPr>
    </w:pPr>
  </w:p>
  <w:p w14:paraId="44676571" w14:textId="77777777" w:rsidR="00F900BE" w:rsidRPr="00BC6A9E" w:rsidRDefault="00F900BE" w:rsidP="00F900BE">
    <w:pPr>
      <w:pStyle w:val="Pis"/>
      <w:rPr>
        <w:rFonts w:ascii="Times New Roman" w:hAnsi="Times New Roman" w:cs="Times New Roman"/>
        <w:sz w:val="24"/>
        <w:szCs w:val="24"/>
        <w:lang w:val="et-EE"/>
      </w:rPr>
    </w:pPr>
    <w:r>
      <w:rPr>
        <w:rFonts w:ascii="Times New Roman" w:hAnsi="Times New Roman" w:cs="Times New Roman"/>
        <w:sz w:val="24"/>
        <w:szCs w:val="24"/>
        <w:lang w:val="et-EE"/>
      </w:rPr>
      <w:t>MÄÄRUS</w:t>
    </w:r>
  </w:p>
  <w:p w14:paraId="3FB1FDC2" w14:textId="77777777" w:rsidR="00A713F2" w:rsidRPr="00F900BE" w:rsidRDefault="00A713F2">
    <w:pPr>
      <w:pStyle w:val="Pis"/>
      <w:rPr>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102E"/>
    <w:multiLevelType w:val="hybridMultilevel"/>
    <w:tmpl w:val="65561992"/>
    <w:lvl w:ilvl="0" w:tplc="72709F7A">
      <w:start w:val="1"/>
      <w:numFmt w:val="decimal"/>
      <w:lvlText w:val="(%1)"/>
      <w:lvlJc w:val="left"/>
      <w:pPr>
        <w:ind w:left="720" w:hanging="360"/>
      </w:pPr>
      <w:rPr>
        <w:rFonts w:ascii="Times New Roman" w:eastAsiaTheme="minorEastAsia" w:hAnsi="Times New Roman" w:cs="Times New Roman"/>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C3588"/>
    <w:multiLevelType w:val="hybridMultilevel"/>
    <w:tmpl w:val="A29E36CA"/>
    <w:lvl w:ilvl="0" w:tplc="4A9466F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96D99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14DF22">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34617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DC309E">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9909BFE">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08DA88">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0C63C4">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AE1BC2">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D817AB"/>
    <w:multiLevelType w:val="hybridMultilevel"/>
    <w:tmpl w:val="AE4078BC"/>
    <w:lvl w:ilvl="0" w:tplc="F5F0C24E">
      <w:start w:val="1"/>
      <w:numFmt w:val="decimal"/>
      <w:lvlText w:val="%1)"/>
      <w:lvlJc w:val="left"/>
      <w:pPr>
        <w:ind w:left="743" w:hanging="360"/>
      </w:pPr>
      <w:rPr>
        <w:rFonts w:hint="default"/>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3" w15:restartNumberingAfterBreak="0">
    <w:nsid w:val="1C523947"/>
    <w:multiLevelType w:val="hybridMultilevel"/>
    <w:tmpl w:val="B2BA1F52"/>
    <w:lvl w:ilvl="0" w:tplc="FD427B1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29764">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0005D8">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B0AEC4">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F64658">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C45554">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640C52">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930B1B6">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2C4D9C">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4E5A92"/>
    <w:multiLevelType w:val="hybridMultilevel"/>
    <w:tmpl w:val="A11C3146"/>
    <w:lvl w:ilvl="0" w:tplc="C3624312">
      <w:start w:val="1"/>
      <w:numFmt w:val="decimal"/>
      <w:lvlText w:val="%1)"/>
      <w:lvlJc w:val="left"/>
      <w:pPr>
        <w:ind w:left="370" w:hanging="360"/>
      </w:pPr>
      <w:rPr>
        <w:rFonts w:hint="default"/>
        <w:color w:val="auto"/>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2AAC3D09"/>
    <w:multiLevelType w:val="hybridMultilevel"/>
    <w:tmpl w:val="62B2CF90"/>
    <w:lvl w:ilvl="0" w:tplc="7DEEA954">
      <w:start w:val="3"/>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C3AA0">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2CBBFC">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E0B59C">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6C35BA">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C058FE">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5A51EE">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2C2BFE">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521634">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75711BE"/>
    <w:multiLevelType w:val="hybridMultilevel"/>
    <w:tmpl w:val="CE1E144C"/>
    <w:lvl w:ilvl="0" w:tplc="E7DA520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AFE3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069B7C">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8246EE">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68F56C">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089C72">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B890B8">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74130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DA7E2A">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F5824EB"/>
    <w:multiLevelType w:val="hybridMultilevel"/>
    <w:tmpl w:val="9FDEAE1A"/>
    <w:lvl w:ilvl="0" w:tplc="A09C1A2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68DB20">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1363CBA">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C2C108">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E8912E">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B68722">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D2965C">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4A78BE">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54D5D2">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1822E1F"/>
    <w:multiLevelType w:val="hybridMultilevel"/>
    <w:tmpl w:val="2ADE0D60"/>
    <w:lvl w:ilvl="0" w:tplc="5D002C9C">
      <w:start w:val="1"/>
      <w:numFmt w:val="decimal"/>
      <w:lvlText w:val="%1)"/>
      <w:lvlJc w:val="left"/>
      <w:pPr>
        <w:ind w:left="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E084A8">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BA2CD4">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029148">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680812">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0066FC">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D27C6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18E3D4">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26C120">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66B1F0C"/>
    <w:multiLevelType w:val="hybridMultilevel"/>
    <w:tmpl w:val="C05C3F4C"/>
    <w:lvl w:ilvl="0" w:tplc="CEFC24B2">
      <w:start w:val="1"/>
      <w:numFmt w:val="decimal"/>
      <w:lvlText w:val="(%1)"/>
      <w:lvlJc w:val="left"/>
      <w:pPr>
        <w:ind w:left="283"/>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20BD60">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E87436">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FAD754">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02653FA">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543FD6">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AE0352">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BA8D54">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C6BDEA">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B0D39F5"/>
    <w:multiLevelType w:val="hybridMultilevel"/>
    <w:tmpl w:val="A48C0318"/>
    <w:lvl w:ilvl="0" w:tplc="32F449E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402282">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CCCBFE">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18EB8C">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F8F6C0">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4A0788">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10C5DE">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B6FFD2">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1A11A8">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B6906BE"/>
    <w:multiLevelType w:val="hybridMultilevel"/>
    <w:tmpl w:val="77EAE030"/>
    <w:lvl w:ilvl="0" w:tplc="503C8546">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980D02">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70A0A8">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70C014">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602F70">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C54E042">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BAD91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503B2E">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5A4D50">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1140359"/>
    <w:multiLevelType w:val="hybridMultilevel"/>
    <w:tmpl w:val="843EB1F4"/>
    <w:lvl w:ilvl="0" w:tplc="5DE823C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EAEACA">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822776">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821402">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FC1BA8">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FED85A">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DA25EA">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A0C9C8">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A89B04">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583140E"/>
    <w:multiLevelType w:val="hybridMultilevel"/>
    <w:tmpl w:val="DD6E4A26"/>
    <w:lvl w:ilvl="0" w:tplc="101C6AC0">
      <w:start w:val="2"/>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62A08">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B0A2C0">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2078A0">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086804">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A2AC2">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AA4F3A">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821F1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56480A">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84D0F25"/>
    <w:multiLevelType w:val="hybridMultilevel"/>
    <w:tmpl w:val="2F74ECD6"/>
    <w:lvl w:ilvl="0" w:tplc="512804B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A09DD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32B9EA">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D0F952">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C29294">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B8E240">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54843C">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1EA056">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14BAB0">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8E572FA"/>
    <w:multiLevelType w:val="hybridMultilevel"/>
    <w:tmpl w:val="66B491FA"/>
    <w:lvl w:ilvl="0" w:tplc="C9788868">
      <w:start w:val="1"/>
      <w:numFmt w:val="decimal"/>
      <w:lvlText w:val="%1)"/>
      <w:lvlJc w:val="left"/>
      <w:pPr>
        <w:ind w:left="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28EB0">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06FF22">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A4C68EC">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62B58C">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1026AC">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46E52E">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78DBE4">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E8B7D8">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F3A56D4"/>
    <w:multiLevelType w:val="hybridMultilevel"/>
    <w:tmpl w:val="6646FDD2"/>
    <w:lvl w:ilvl="0" w:tplc="2896791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D2D1B4">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4CA616">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5E44EA4">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0C1F80">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6EB49E">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647F5E">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34DB6C">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F660F8">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0007137"/>
    <w:multiLevelType w:val="hybridMultilevel"/>
    <w:tmpl w:val="68E0D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274603"/>
    <w:multiLevelType w:val="hybridMultilevel"/>
    <w:tmpl w:val="23EEBE0E"/>
    <w:lvl w:ilvl="0" w:tplc="8FA6782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2C8A90">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301116">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ECACFC">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0427DA">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C45570">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143E46">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AAD106">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C6C81C">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425021B"/>
    <w:multiLevelType w:val="hybridMultilevel"/>
    <w:tmpl w:val="5C56D886"/>
    <w:lvl w:ilvl="0" w:tplc="4FDE6894">
      <w:start w:val="7"/>
      <w:numFmt w:val="decimal"/>
      <w:lvlText w:val="(%1)"/>
      <w:lvlJc w:val="left"/>
      <w:pPr>
        <w:ind w:left="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2A50D0">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B2FBF8">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B0CB14">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D62BEA">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7FAE4EC">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D723018">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5AC63E">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FC6016">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68064BC"/>
    <w:multiLevelType w:val="hybridMultilevel"/>
    <w:tmpl w:val="C066C360"/>
    <w:lvl w:ilvl="0" w:tplc="D530390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A8C994">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04B528">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92EF74E">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C3C9D90">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E85738">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40E622">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78A296">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7C687E">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636639450">
    <w:abstractNumId w:val="17"/>
  </w:num>
  <w:num w:numId="2" w16cid:durableId="816071051">
    <w:abstractNumId w:val="16"/>
  </w:num>
  <w:num w:numId="3" w16cid:durableId="1965771876">
    <w:abstractNumId w:val="0"/>
  </w:num>
  <w:num w:numId="4" w16cid:durableId="540285033">
    <w:abstractNumId w:val="5"/>
  </w:num>
  <w:num w:numId="5" w16cid:durableId="259412736">
    <w:abstractNumId w:val="11"/>
  </w:num>
  <w:num w:numId="6" w16cid:durableId="678047776">
    <w:abstractNumId w:val="8"/>
  </w:num>
  <w:num w:numId="7" w16cid:durableId="305361433">
    <w:abstractNumId w:val="3"/>
  </w:num>
  <w:num w:numId="8" w16cid:durableId="1397163249">
    <w:abstractNumId w:val="14"/>
  </w:num>
  <w:num w:numId="9" w16cid:durableId="1828741506">
    <w:abstractNumId w:val="12"/>
  </w:num>
  <w:num w:numId="10" w16cid:durableId="814024711">
    <w:abstractNumId w:val="6"/>
  </w:num>
  <w:num w:numId="11" w16cid:durableId="918952118">
    <w:abstractNumId w:val="20"/>
  </w:num>
  <w:num w:numId="12" w16cid:durableId="428965484">
    <w:abstractNumId w:val="18"/>
  </w:num>
  <w:num w:numId="13" w16cid:durableId="1518034084">
    <w:abstractNumId w:val="9"/>
  </w:num>
  <w:num w:numId="14" w16cid:durableId="1959557927">
    <w:abstractNumId w:val="1"/>
  </w:num>
  <w:num w:numId="15" w16cid:durableId="1992982158">
    <w:abstractNumId w:val="13"/>
  </w:num>
  <w:num w:numId="16" w16cid:durableId="210044122">
    <w:abstractNumId w:val="15"/>
  </w:num>
  <w:num w:numId="17" w16cid:durableId="1245535247">
    <w:abstractNumId w:val="19"/>
  </w:num>
  <w:num w:numId="18" w16cid:durableId="802692514">
    <w:abstractNumId w:val="2"/>
  </w:num>
  <w:num w:numId="19" w16cid:durableId="834881119">
    <w:abstractNumId w:val="10"/>
  </w:num>
  <w:num w:numId="20" w16cid:durableId="1755741758">
    <w:abstractNumId w:val="7"/>
  </w:num>
  <w:num w:numId="21" w16cid:durableId="752311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24"/>
    <w:rsid w:val="00022630"/>
    <w:rsid w:val="000E5503"/>
    <w:rsid w:val="00135125"/>
    <w:rsid w:val="001428F9"/>
    <w:rsid w:val="00186C71"/>
    <w:rsid w:val="001B6629"/>
    <w:rsid w:val="002A1343"/>
    <w:rsid w:val="002B091A"/>
    <w:rsid w:val="002E5B80"/>
    <w:rsid w:val="00336F02"/>
    <w:rsid w:val="00382D63"/>
    <w:rsid w:val="00393AEA"/>
    <w:rsid w:val="00417D7E"/>
    <w:rsid w:val="00583BB6"/>
    <w:rsid w:val="005B2348"/>
    <w:rsid w:val="005B7910"/>
    <w:rsid w:val="007B1E51"/>
    <w:rsid w:val="00980000"/>
    <w:rsid w:val="00A713F2"/>
    <w:rsid w:val="00AF3D7B"/>
    <w:rsid w:val="00B50F28"/>
    <w:rsid w:val="00BA2962"/>
    <w:rsid w:val="00BB682A"/>
    <w:rsid w:val="00BC6A9E"/>
    <w:rsid w:val="00C16170"/>
    <w:rsid w:val="00C1653B"/>
    <w:rsid w:val="00C85D14"/>
    <w:rsid w:val="00CA7924"/>
    <w:rsid w:val="00E92BD6"/>
    <w:rsid w:val="00F41EF3"/>
    <w:rsid w:val="00F57D60"/>
    <w:rsid w:val="00F900BE"/>
    <w:rsid w:val="00F901F9"/>
    <w:rsid w:val="00FA5413"/>
    <w:rsid w:val="00FE0F8E"/>
    <w:rsid w:val="00FE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35BED"/>
  <w15:chartTrackingRefBased/>
  <w15:docId w15:val="{446D179E-E42E-47A1-A96F-BF3C646C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A7924"/>
    <w:pPr>
      <w:spacing w:after="200" w:line="276" w:lineRule="auto"/>
    </w:pPr>
    <w:rPr>
      <w:rFonts w:eastAsiaTheme="minorEastAsia"/>
      <w:kern w:val="0"/>
      <w:sz w:val="22"/>
      <w:szCs w:val="22"/>
      <w14:ligatures w14:val="none"/>
    </w:rPr>
  </w:style>
  <w:style w:type="paragraph" w:styleId="Pealkiri1">
    <w:name w:val="heading 1"/>
    <w:basedOn w:val="Normaallaad"/>
    <w:next w:val="Normaallaad"/>
    <w:link w:val="Pealkiri1Mrk"/>
    <w:uiPriority w:val="9"/>
    <w:qFormat/>
    <w:rsid w:val="00CA7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CA7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A792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A792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A792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A792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A792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A792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A792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A792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CA792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A792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A792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A792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A792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A792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A792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A792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A7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A792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A792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A792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A7924"/>
    <w:pPr>
      <w:spacing w:before="160"/>
      <w:jc w:val="center"/>
    </w:pPr>
    <w:rPr>
      <w:i/>
      <w:iCs/>
      <w:color w:val="404040" w:themeColor="text1" w:themeTint="BF"/>
    </w:rPr>
  </w:style>
  <w:style w:type="character" w:customStyle="1" w:styleId="TsitaatMrk">
    <w:name w:val="Tsitaat Märk"/>
    <w:basedOn w:val="Liguvaikefont"/>
    <w:link w:val="Tsitaat"/>
    <w:uiPriority w:val="29"/>
    <w:rsid w:val="00CA7924"/>
    <w:rPr>
      <w:i/>
      <w:iCs/>
      <w:color w:val="404040" w:themeColor="text1" w:themeTint="BF"/>
    </w:rPr>
  </w:style>
  <w:style w:type="paragraph" w:styleId="Loendilik">
    <w:name w:val="List Paragraph"/>
    <w:basedOn w:val="Normaallaad"/>
    <w:uiPriority w:val="34"/>
    <w:qFormat/>
    <w:rsid w:val="00CA7924"/>
    <w:pPr>
      <w:ind w:left="720"/>
      <w:contextualSpacing/>
    </w:pPr>
  </w:style>
  <w:style w:type="character" w:styleId="Selgeltmrgatavrhutus">
    <w:name w:val="Intense Emphasis"/>
    <w:basedOn w:val="Liguvaikefont"/>
    <w:uiPriority w:val="21"/>
    <w:qFormat/>
    <w:rsid w:val="00CA7924"/>
    <w:rPr>
      <w:i/>
      <w:iCs/>
      <w:color w:val="0F4761" w:themeColor="accent1" w:themeShade="BF"/>
    </w:rPr>
  </w:style>
  <w:style w:type="paragraph" w:styleId="Selgeltmrgatavtsitaat">
    <w:name w:val="Intense Quote"/>
    <w:basedOn w:val="Normaallaad"/>
    <w:next w:val="Normaallaad"/>
    <w:link w:val="SelgeltmrgatavtsitaatMrk"/>
    <w:uiPriority w:val="30"/>
    <w:qFormat/>
    <w:rsid w:val="00CA7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A7924"/>
    <w:rPr>
      <w:i/>
      <w:iCs/>
      <w:color w:val="0F4761" w:themeColor="accent1" w:themeShade="BF"/>
    </w:rPr>
  </w:style>
  <w:style w:type="character" w:styleId="Selgeltmrgatavviide">
    <w:name w:val="Intense Reference"/>
    <w:basedOn w:val="Liguvaikefont"/>
    <w:uiPriority w:val="32"/>
    <w:qFormat/>
    <w:rsid w:val="00CA7924"/>
    <w:rPr>
      <w:b/>
      <w:bCs/>
      <w:smallCaps/>
      <w:color w:val="0F4761" w:themeColor="accent1" w:themeShade="BF"/>
      <w:spacing w:val="5"/>
    </w:rPr>
  </w:style>
  <w:style w:type="paragraph" w:styleId="Pis">
    <w:name w:val="header"/>
    <w:basedOn w:val="Normaallaad"/>
    <w:link w:val="PisMrk"/>
    <w:uiPriority w:val="99"/>
    <w:unhideWhenUsed/>
    <w:rsid w:val="00BC6A9E"/>
    <w:pPr>
      <w:tabs>
        <w:tab w:val="center" w:pos="4680"/>
        <w:tab w:val="right" w:pos="9360"/>
      </w:tabs>
      <w:spacing w:after="0" w:line="240" w:lineRule="auto"/>
    </w:pPr>
  </w:style>
  <w:style w:type="character" w:customStyle="1" w:styleId="PisMrk">
    <w:name w:val="Päis Märk"/>
    <w:basedOn w:val="Liguvaikefont"/>
    <w:link w:val="Pis"/>
    <w:uiPriority w:val="99"/>
    <w:rsid w:val="00BC6A9E"/>
    <w:rPr>
      <w:rFonts w:eastAsiaTheme="minorEastAsia"/>
      <w:kern w:val="0"/>
      <w:sz w:val="22"/>
      <w:szCs w:val="22"/>
      <w14:ligatures w14:val="none"/>
    </w:rPr>
  </w:style>
  <w:style w:type="paragraph" w:styleId="Jalus">
    <w:name w:val="footer"/>
    <w:basedOn w:val="Normaallaad"/>
    <w:link w:val="JalusMrk"/>
    <w:uiPriority w:val="99"/>
    <w:unhideWhenUsed/>
    <w:rsid w:val="00BC6A9E"/>
    <w:pPr>
      <w:tabs>
        <w:tab w:val="center" w:pos="4680"/>
        <w:tab w:val="right" w:pos="9360"/>
      </w:tabs>
      <w:spacing w:after="0" w:line="240" w:lineRule="auto"/>
    </w:pPr>
  </w:style>
  <w:style w:type="character" w:customStyle="1" w:styleId="JalusMrk">
    <w:name w:val="Jalus Märk"/>
    <w:basedOn w:val="Liguvaikefont"/>
    <w:link w:val="Jalus"/>
    <w:uiPriority w:val="99"/>
    <w:rsid w:val="00BC6A9E"/>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2030</Words>
  <Characters>11574</Characters>
  <Application>Microsoft Office Word</Application>
  <DocSecurity>0</DocSecurity>
  <Lines>96</Lines>
  <Paragraphs>27</Paragraphs>
  <ScaleCrop>false</ScaleCrop>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Dobrus</dc:creator>
  <cp:keywords/>
  <dc:description/>
  <cp:lastModifiedBy>Inge Dobrus</cp:lastModifiedBy>
  <cp:revision>4</cp:revision>
  <dcterms:created xsi:type="dcterms:W3CDTF">2026-06-02T12:56:00Z</dcterms:created>
  <dcterms:modified xsi:type="dcterms:W3CDTF">2026-06-11T06:14:00Z</dcterms:modified>
</cp:coreProperties>
</file>