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41AA" w14:textId="31C8F830" w:rsidR="00CA36FA" w:rsidRPr="00957097" w:rsidRDefault="00337402" w:rsidP="00CA36FA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>
        <w:rPr>
          <w:rFonts w:eastAsia="Lucida Sans Unicode" w:cs="Times New Roman"/>
          <w:szCs w:val="24"/>
          <w:lang w:eastAsia="et-EE"/>
        </w:rPr>
        <w:t>Karksi-Nuia</w:t>
      </w:r>
      <w:r w:rsidR="00CA36FA">
        <w:rPr>
          <w:rFonts w:eastAsia="Lucida Sans Unicode" w:cs="Times New Roman"/>
          <w:szCs w:val="24"/>
          <w:lang w:eastAsia="et-EE"/>
        </w:rPr>
        <w:tab/>
      </w:r>
      <w:r w:rsidR="00CA36FA">
        <w:rPr>
          <w:rFonts w:eastAsia="Lucida Sans Unicode" w:cs="Times New Roman"/>
          <w:szCs w:val="24"/>
          <w:lang w:eastAsia="et-EE"/>
        </w:rPr>
        <w:tab/>
      </w:r>
      <w:r w:rsidR="00CA36FA">
        <w:rPr>
          <w:rFonts w:eastAsia="Lucida Sans Unicode" w:cs="Times New Roman"/>
          <w:szCs w:val="24"/>
          <w:lang w:eastAsia="et-EE"/>
        </w:rPr>
        <w:tab/>
      </w:r>
      <w:r w:rsidR="00CA36FA">
        <w:rPr>
          <w:rFonts w:eastAsia="Lucida Sans Unicode" w:cs="Times New Roman"/>
          <w:szCs w:val="24"/>
          <w:lang w:eastAsia="et-EE"/>
        </w:rPr>
        <w:tab/>
      </w:r>
      <w:r w:rsidR="00CA36FA">
        <w:rPr>
          <w:rFonts w:eastAsia="Lucida Sans Unicode" w:cs="Times New Roman"/>
          <w:szCs w:val="24"/>
          <w:lang w:eastAsia="et-EE"/>
        </w:rPr>
        <w:tab/>
      </w:r>
      <w:r w:rsidR="00CA36FA">
        <w:rPr>
          <w:rFonts w:eastAsia="Lucida Sans Unicode" w:cs="Times New Roman"/>
          <w:szCs w:val="24"/>
          <w:lang w:eastAsia="et-EE"/>
        </w:rPr>
        <w:tab/>
      </w:r>
      <w:r w:rsidR="00CA36FA">
        <w:rPr>
          <w:rFonts w:eastAsia="Lucida Sans Unicode" w:cs="Times New Roman"/>
          <w:szCs w:val="24"/>
          <w:lang w:eastAsia="et-EE"/>
        </w:rPr>
        <w:tab/>
      </w:r>
      <w:r w:rsidR="00CA36FA">
        <w:rPr>
          <w:rFonts w:eastAsia="Lucida Sans Unicode" w:cs="Times New Roman"/>
          <w:szCs w:val="24"/>
          <w:lang w:eastAsia="et-EE"/>
        </w:rPr>
        <w:tab/>
      </w:r>
      <w:r>
        <w:rPr>
          <w:rFonts w:eastAsia="Lucida Sans Unicode" w:cs="Times New Roman"/>
          <w:szCs w:val="24"/>
          <w:lang w:eastAsia="et-EE"/>
        </w:rPr>
        <w:t>22</w:t>
      </w:r>
      <w:r w:rsidR="00CA36FA">
        <w:rPr>
          <w:rFonts w:eastAsia="Lucida Sans Unicode" w:cs="Times New Roman"/>
          <w:szCs w:val="24"/>
          <w:lang w:eastAsia="et-EE"/>
        </w:rPr>
        <w:t xml:space="preserve">. aprill </w:t>
      </w:r>
      <w:r w:rsidR="00CA36FA" w:rsidRPr="00957097">
        <w:rPr>
          <w:rFonts w:eastAsia="Lucida Sans Unicode" w:cs="Times New Roman"/>
          <w:szCs w:val="24"/>
          <w:lang w:eastAsia="et-EE"/>
        </w:rPr>
        <w:t>20</w:t>
      </w:r>
      <w:r w:rsidR="00CA36FA">
        <w:rPr>
          <w:rFonts w:eastAsia="Lucida Sans Unicode" w:cs="Times New Roman"/>
          <w:szCs w:val="24"/>
          <w:lang w:eastAsia="et-EE"/>
        </w:rPr>
        <w:t>2</w:t>
      </w:r>
      <w:r>
        <w:rPr>
          <w:rFonts w:eastAsia="Lucida Sans Unicode" w:cs="Times New Roman"/>
          <w:szCs w:val="24"/>
          <w:lang w:eastAsia="et-EE"/>
        </w:rPr>
        <w:t>6</w:t>
      </w:r>
      <w:r w:rsidR="00CA36FA" w:rsidRPr="00957097">
        <w:rPr>
          <w:rFonts w:eastAsia="Lucida Sans Unicode" w:cs="Times New Roman"/>
          <w:szCs w:val="24"/>
          <w:lang w:eastAsia="et-EE"/>
        </w:rPr>
        <w:t xml:space="preserve"> nr </w:t>
      </w:r>
    </w:p>
    <w:p w14:paraId="0036DE2B" w14:textId="77777777" w:rsidR="00CA36FA" w:rsidRPr="00957097" w:rsidRDefault="00CA36FA" w:rsidP="00CA36FA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53F5CF11" w14:textId="77777777" w:rsidR="00CA36FA" w:rsidRDefault="00CA36FA" w:rsidP="00CA36FA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1815A8E7" w14:textId="77777777" w:rsidR="00CA36FA" w:rsidRDefault="00CA36FA" w:rsidP="00CA36FA">
      <w:pPr>
        <w:spacing w:after="0"/>
        <w:rPr>
          <w:b/>
          <w:bCs/>
          <w:szCs w:val="24"/>
        </w:rPr>
      </w:pPr>
    </w:p>
    <w:p w14:paraId="11FD7319" w14:textId="77777777" w:rsidR="00CA36FA" w:rsidRPr="00780737" w:rsidRDefault="00CA36FA" w:rsidP="00CA36FA">
      <w:pPr>
        <w:spacing w:after="0"/>
        <w:rPr>
          <w:b/>
          <w:bCs/>
          <w:szCs w:val="24"/>
        </w:rPr>
      </w:pPr>
    </w:p>
    <w:p w14:paraId="6C722EAB" w14:textId="446670A3" w:rsidR="00CA36FA" w:rsidRPr="00780737" w:rsidRDefault="00CA36FA" w:rsidP="00CA36FA">
      <w:pPr>
        <w:spacing w:after="0"/>
        <w:rPr>
          <w:b/>
          <w:bCs/>
          <w:szCs w:val="24"/>
        </w:rPr>
      </w:pPr>
      <w:r w:rsidRPr="00780737">
        <w:rPr>
          <w:b/>
          <w:bCs/>
          <w:szCs w:val="24"/>
        </w:rPr>
        <w:t xml:space="preserve">Mulgi Vallavolikogu </w:t>
      </w:r>
      <w:r>
        <w:rPr>
          <w:b/>
          <w:bCs/>
          <w:szCs w:val="24"/>
        </w:rPr>
        <w:t>revisjoni</w:t>
      </w:r>
      <w:r w:rsidRPr="00780737">
        <w:rPr>
          <w:b/>
          <w:bCs/>
          <w:szCs w:val="24"/>
        </w:rPr>
        <w:t>komisjon</w:t>
      </w:r>
      <w:r>
        <w:rPr>
          <w:b/>
          <w:bCs/>
          <w:szCs w:val="24"/>
        </w:rPr>
        <w:t xml:space="preserve">i liikme </w:t>
      </w:r>
      <w:r w:rsidRPr="00780737">
        <w:rPr>
          <w:b/>
          <w:bCs/>
          <w:szCs w:val="24"/>
        </w:rPr>
        <w:t>valimine</w:t>
      </w:r>
    </w:p>
    <w:p w14:paraId="7375581E" w14:textId="77777777" w:rsidR="00CA36FA" w:rsidRDefault="00CA36FA" w:rsidP="00CA36FA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77C27CCB" w14:textId="77777777" w:rsidR="00CA36FA" w:rsidRPr="00957097" w:rsidRDefault="00CA36FA" w:rsidP="00CA36FA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7B3A685C" w14:textId="6A891AEC" w:rsidR="00CA36FA" w:rsidRPr="00E676AA" w:rsidRDefault="00CA36FA" w:rsidP="00CA36FA">
      <w:pPr>
        <w:rPr>
          <w:szCs w:val="24"/>
        </w:rPr>
      </w:pPr>
      <w:r w:rsidRPr="00C25188">
        <w:rPr>
          <w:szCs w:val="24"/>
        </w:rPr>
        <w:t xml:space="preserve">Kohaliku omavalitsuse korralduse seaduse </w:t>
      </w:r>
      <w:r>
        <w:rPr>
          <w:szCs w:val="24"/>
        </w:rPr>
        <w:t>§ 48 lõi</w:t>
      </w:r>
      <w:r w:rsidR="00F5716B">
        <w:rPr>
          <w:szCs w:val="24"/>
        </w:rPr>
        <w:t>ke</w:t>
      </w:r>
      <w:r>
        <w:rPr>
          <w:szCs w:val="24"/>
        </w:rPr>
        <w:t xml:space="preserve"> 2, </w:t>
      </w:r>
      <w:r>
        <w:rPr>
          <w:rFonts w:cs="Times New Roman"/>
        </w:rPr>
        <w:t>Mulgi Vallavolikogu 24. jaanuari 2018. a määruse nr 7 „Mulgi valla põhimäärus“ § 11 lõi</w:t>
      </w:r>
      <w:r w:rsidR="00F5716B">
        <w:rPr>
          <w:rFonts w:cs="Times New Roman"/>
        </w:rPr>
        <w:t>ke</w:t>
      </w:r>
      <w:r>
        <w:rPr>
          <w:rFonts w:cs="Times New Roman"/>
        </w:rPr>
        <w:t xml:space="preserve"> 2</w:t>
      </w:r>
      <w:r>
        <w:rPr>
          <w:szCs w:val="24"/>
        </w:rPr>
        <w:t xml:space="preserve"> alusel ning</w:t>
      </w:r>
      <w:r w:rsidRPr="00C25188">
        <w:rPr>
          <w:i/>
          <w:szCs w:val="24"/>
        </w:rPr>
        <w:t xml:space="preserve"> </w:t>
      </w:r>
      <w:r w:rsidRPr="00E676AA">
        <w:rPr>
          <w:szCs w:val="24"/>
        </w:rPr>
        <w:t>tulenevalt salajase hääletamise tulemustest,</w:t>
      </w:r>
    </w:p>
    <w:p w14:paraId="0AC291ED" w14:textId="77777777" w:rsidR="00CA36FA" w:rsidRPr="00A563F5" w:rsidRDefault="00CA36FA" w:rsidP="00CA36FA">
      <w:pPr>
        <w:rPr>
          <w:b/>
          <w:bCs/>
          <w:szCs w:val="24"/>
        </w:rPr>
      </w:pPr>
      <w:r w:rsidRPr="00A563F5">
        <w:rPr>
          <w:b/>
          <w:bCs/>
          <w:szCs w:val="24"/>
        </w:rPr>
        <w:t>Mulgi Vallavolikogu o t s u s t a b:</w:t>
      </w:r>
    </w:p>
    <w:p w14:paraId="53944013" w14:textId="77777777" w:rsidR="00CA36FA" w:rsidRDefault="00CA36FA" w:rsidP="00CA36FA">
      <w:pPr>
        <w:pStyle w:val="Vahedeta"/>
        <w:ind w:left="720"/>
        <w:rPr>
          <w:szCs w:val="24"/>
        </w:rPr>
      </w:pPr>
    </w:p>
    <w:p w14:paraId="796B08FE" w14:textId="5F8CB865" w:rsidR="00CA36FA" w:rsidRDefault="00CA36FA" w:rsidP="00CA36FA">
      <w:pPr>
        <w:pStyle w:val="Vahedeta"/>
        <w:numPr>
          <w:ilvl w:val="0"/>
          <w:numId w:val="1"/>
        </w:numPr>
        <w:rPr>
          <w:szCs w:val="24"/>
        </w:rPr>
      </w:pPr>
      <w:r>
        <w:rPr>
          <w:szCs w:val="24"/>
        </w:rPr>
        <w:t>V</w:t>
      </w:r>
      <w:r w:rsidRPr="00CA2252">
        <w:rPr>
          <w:szCs w:val="24"/>
        </w:rPr>
        <w:t>alida Mulgi Vallavolikogu</w:t>
      </w:r>
      <w:r>
        <w:rPr>
          <w:szCs w:val="24"/>
        </w:rPr>
        <w:t xml:space="preserve"> revisjonikomisjoni liikmeks</w:t>
      </w:r>
      <w:r w:rsidR="001B290C">
        <w:rPr>
          <w:szCs w:val="24"/>
        </w:rPr>
        <w:t xml:space="preserve"> _______________________</w:t>
      </w:r>
      <w:r w:rsidR="007E74F3">
        <w:rPr>
          <w:b/>
          <w:bCs/>
          <w:szCs w:val="24"/>
        </w:rPr>
        <w:t>.</w:t>
      </w:r>
    </w:p>
    <w:p w14:paraId="617643A7" w14:textId="77777777" w:rsidR="00CA36FA" w:rsidRPr="00BB47DE" w:rsidRDefault="00CA36FA" w:rsidP="00CA36FA">
      <w:pPr>
        <w:pStyle w:val="Vahedeta"/>
        <w:rPr>
          <w:szCs w:val="24"/>
        </w:rPr>
      </w:pPr>
    </w:p>
    <w:p w14:paraId="110E5568" w14:textId="77777777" w:rsidR="00CA36FA" w:rsidRPr="00C25188" w:rsidRDefault="00CA36FA" w:rsidP="00CA36FA">
      <w:pPr>
        <w:pStyle w:val="Vahedeta"/>
        <w:numPr>
          <w:ilvl w:val="0"/>
          <w:numId w:val="1"/>
        </w:numPr>
        <w:rPr>
          <w:szCs w:val="24"/>
        </w:rPr>
      </w:pPr>
      <w:r w:rsidRPr="00C25188">
        <w:rPr>
          <w:rFonts w:eastAsia="Times New Roman"/>
          <w:szCs w:val="24"/>
        </w:rPr>
        <w:t>Otsus jõustub teatavakstegemisest.</w:t>
      </w:r>
    </w:p>
    <w:p w14:paraId="6DEF344B" w14:textId="77777777" w:rsidR="00CA36FA" w:rsidRPr="00C25188" w:rsidRDefault="00CA36FA" w:rsidP="00CA36FA">
      <w:pPr>
        <w:pStyle w:val="Vahedeta"/>
        <w:rPr>
          <w:szCs w:val="24"/>
        </w:rPr>
      </w:pPr>
    </w:p>
    <w:p w14:paraId="0CB62652" w14:textId="77777777" w:rsidR="00CA36FA" w:rsidRPr="00A563F5" w:rsidRDefault="00CA36FA" w:rsidP="00CA36FA">
      <w:pPr>
        <w:pStyle w:val="Loendilik"/>
        <w:numPr>
          <w:ilvl w:val="0"/>
          <w:numId w:val="1"/>
        </w:numPr>
        <w:spacing w:after="0"/>
        <w:rPr>
          <w:rFonts w:cs="Times New Roman"/>
        </w:rPr>
      </w:pPr>
      <w:r w:rsidRPr="00A563F5">
        <w:rPr>
          <w:rFonts w:cs="Times New Roman"/>
        </w:rPr>
        <w:t>Otsust on võimalik vaidlustada Tartu Halduskohtus 30 päeva jooksul arvates otsuse teatavakstegemisest.</w:t>
      </w:r>
    </w:p>
    <w:p w14:paraId="42E8E20B" w14:textId="77777777" w:rsidR="00CA36FA" w:rsidRDefault="00CA36FA" w:rsidP="00CA36FA">
      <w:pPr>
        <w:spacing w:after="0"/>
        <w:rPr>
          <w:rFonts w:cs="Times New Roman"/>
        </w:rPr>
      </w:pPr>
    </w:p>
    <w:p w14:paraId="7B349A0E" w14:textId="77777777" w:rsidR="00CA36FA" w:rsidRPr="00957097" w:rsidRDefault="00CA36FA" w:rsidP="00CA36FA">
      <w:pPr>
        <w:pStyle w:val="Vahedeta"/>
        <w:rPr>
          <w:rFonts w:eastAsia="Times New Roman"/>
          <w:lang w:eastAsia="et-EE"/>
        </w:rPr>
      </w:pPr>
    </w:p>
    <w:p w14:paraId="33AD3D43" w14:textId="7EF3282B" w:rsidR="00CA36FA" w:rsidRDefault="00337402" w:rsidP="00CA36FA">
      <w:pPr>
        <w:widowControl w:val="0"/>
        <w:suppressAutoHyphens/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(allkirjastatud digitaalselt)</w:t>
      </w:r>
    </w:p>
    <w:p w14:paraId="5D1329CB" w14:textId="64C07410" w:rsidR="00337402" w:rsidRPr="00957097" w:rsidRDefault="00337402" w:rsidP="00CA36FA">
      <w:pPr>
        <w:widowControl w:val="0"/>
        <w:suppressAutoHyphens/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Taimo Tugi</w:t>
      </w:r>
    </w:p>
    <w:p w14:paraId="1813F069" w14:textId="77777777" w:rsidR="00CA36FA" w:rsidRPr="00957097" w:rsidRDefault="00CA36FA" w:rsidP="00CA36FA">
      <w:pPr>
        <w:widowControl w:val="0"/>
        <w:suppressAutoHyphens/>
        <w:spacing w:after="0"/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szCs w:val="24"/>
          <w:lang w:eastAsia="et-EE"/>
        </w:rPr>
        <w:t>v</w:t>
      </w:r>
      <w:r w:rsidRPr="00957097">
        <w:rPr>
          <w:rFonts w:eastAsia="Times New Roman" w:cs="Times New Roman"/>
          <w:szCs w:val="24"/>
          <w:lang w:eastAsia="et-EE"/>
        </w:rPr>
        <w:t>olikogu esimees</w:t>
      </w:r>
    </w:p>
    <w:p w14:paraId="58F94AC4" w14:textId="77777777" w:rsidR="005F4C35" w:rsidRDefault="005F4C35"/>
    <w:sectPr w:rsidR="005F4C35" w:rsidSect="006476E6">
      <w:headerReference w:type="first" r:id="rId7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768F" w14:textId="77777777" w:rsidR="001A5691" w:rsidRDefault="001A5691">
      <w:pPr>
        <w:spacing w:after="0"/>
      </w:pPr>
      <w:r>
        <w:separator/>
      </w:r>
    </w:p>
  </w:endnote>
  <w:endnote w:type="continuationSeparator" w:id="0">
    <w:p w14:paraId="55AB23A9" w14:textId="77777777" w:rsidR="001A5691" w:rsidRDefault="001A56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A8BE" w14:textId="77777777" w:rsidR="001A5691" w:rsidRDefault="001A5691">
      <w:pPr>
        <w:spacing w:after="0"/>
      </w:pPr>
      <w:r>
        <w:separator/>
      </w:r>
    </w:p>
  </w:footnote>
  <w:footnote w:type="continuationSeparator" w:id="0">
    <w:p w14:paraId="5B32428C" w14:textId="77777777" w:rsidR="001A5691" w:rsidRDefault="001A56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A10B" w14:textId="77777777" w:rsidR="001A5691" w:rsidRDefault="00F5716B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6128D186" wp14:editId="75FADFA3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105FA" w14:textId="77777777" w:rsidR="001A5691" w:rsidRPr="002E7FB3" w:rsidRDefault="001A5691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0B4F1FA4" w14:textId="77777777" w:rsidR="001A5691" w:rsidRDefault="00F5716B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757D858E" w14:textId="77777777" w:rsidR="001A5691" w:rsidRDefault="001A5691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6B799484" w14:textId="21833D03" w:rsidR="001A5691" w:rsidRPr="006476E6" w:rsidRDefault="00F5716B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0737C"/>
    <w:multiLevelType w:val="multilevel"/>
    <w:tmpl w:val="89DC3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7878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FA"/>
    <w:rsid w:val="001A5691"/>
    <w:rsid w:val="001B290C"/>
    <w:rsid w:val="002E37AD"/>
    <w:rsid w:val="00306008"/>
    <w:rsid w:val="00337402"/>
    <w:rsid w:val="00362D8A"/>
    <w:rsid w:val="004B59D4"/>
    <w:rsid w:val="005F4C35"/>
    <w:rsid w:val="007E74F3"/>
    <w:rsid w:val="00CA36FA"/>
    <w:rsid w:val="00F5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C31A"/>
  <w15:chartTrackingRefBased/>
  <w15:docId w15:val="{7E299E7E-EFFA-4724-87B1-659557C1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A36FA"/>
    <w:pPr>
      <w:spacing w:after="240" w:line="240" w:lineRule="auto"/>
    </w:pPr>
    <w:rPr>
      <w:rFonts w:ascii="Times New Roman" w:hAnsi="Times New Roman"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A36FA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CA36FA"/>
    <w:rPr>
      <w:rFonts w:ascii="Times New Roman" w:hAnsi="Times New Roman"/>
      <w:sz w:val="24"/>
      <w:lang w:val="et-EE"/>
    </w:rPr>
  </w:style>
  <w:style w:type="paragraph" w:styleId="Loendilik">
    <w:name w:val="List Paragraph"/>
    <w:basedOn w:val="Normaallaad"/>
    <w:uiPriority w:val="34"/>
    <w:qFormat/>
    <w:rsid w:val="00CA36FA"/>
    <w:pPr>
      <w:ind w:left="720"/>
      <w:contextualSpacing/>
    </w:pPr>
  </w:style>
  <w:style w:type="paragraph" w:styleId="Vahedeta">
    <w:name w:val="No Spacing"/>
    <w:uiPriority w:val="1"/>
    <w:qFormat/>
    <w:rsid w:val="00CA36FA"/>
    <w:pPr>
      <w:spacing w:after="0" w:line="240" w:lineRule="auto"/>
    </w:pPr>
    <w:rPr>
      <w:rFonts w:ascii="Times New Roman" w:hAnsi="Times New Roman"/>
      <w:sz w:val="24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7E74F3"/>
    <w:pPr>
      <w:tabs>
        <w:tab w:val="center" w:pos="4680"/>
        <w:tab w:val="right" w:pos="9360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7E74F3"/>
    <w:rPr>
      <w:rFonts w:ascii="Times New Roman" w:hAnsi="Times New Roman"/>
      <w:sz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Inge Dobrus</cp:lastModifiedBy>
  <cp:revision>4</cp:revision>
  <dcterms:created xsi:type="dcterms:W3CDTF">2026-04-17T08:30:00Z</dcterms:created>
  <dcterms:modified xsi:type="dcterms:W3CDTF">2026-04-17T08:33:00Z</dcterms:modified>
</cp:coreProperties>
</file>