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1C66" w14:textId="0CBFE8D3" w:rsidR="009C014B" w:rsidRPr="009C014B" w:rsidRDefault="009C014B" w:rsidP="00B169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014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9C014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9C014B">
        <w:rPr>
          <w:rFonts w:ascii="Times New Roman" w:hAnsi="Times New Roman" w:cs="Times New Roman"/>
          <w:b/>
          <w:bCs/>
          <w:sz w:val="24"/>
          <w:szCs w:val="24"/>
        </w:rPr>
        <w:t xml:space="preserve"> L N Õ U</w:t>
      </w:r>
    </w:p>
    <w:p w14:paraId="024E8E1B" w14:textId="5CC1612C" w:rsidR="00B16927" w:rsidRPr="00BA2310" w:rsidRDefault="00B16927" w:rsidP="009749AD">
      <w:pPr>
        <w:jc w:val="right"/>
        <w:rPr>
          <w:rFonts w:ascii="Times New Roman" w:hAnsi="Times New Roman" w:cs="Times New Roman"/>
          <w:sz w:val="24"/>
          <w:szCs w:val="24"/>
        </w:rPr>
      </w:pPr>
      <w:r w:rsidRPr="00BA2310">
        <w:rPr>
          <w:rFonts w:ascii="Times New Roman" w:hAnsi="Times New Roman" w:cs="Times New Roman"/>
          <w:sz w:val="24"/>
          <w:szCs w:val="24"/>
        </w:rPr>
        <w:t>LISA 1</w:t>
      </w:r>
      <w:r w:rsidRPr="00BA2310">
        <w:rPr>
          <w:rFonts w:ascii="Times New Roman" w:hAnsi="Times New Roman" w:cs="Times New Roman"/>
          <w:sz w:val="24"/>
          <w:szCs w:val="24"/>
        </w:rPr>
        <w:br/>
        <w:t>Mulgi Vallavalitsuse</w:t>
      </w:r>
      <w:r w:rsidRPr="00BA2310">
        <w:rPr>
          <w:rFonts w:ascii="Times New Roman" w:hAnsi="Times New Roman" w:cs="Times New Roman"/>
          <w:sz w:val="24"/>
          <w:szCs w:val="24"/>
        </w:rPr>
        <w:br/>
      </w:r>
      <w:r w:rsidR="00D00288">
        <w:rPr>
          <w:rFonts w:ascii="Times New Roman" w:hAnsi="Times New Roman" w:cs="Times New Roman"/>
          <w:sz w:val="24"/>
          <w:szCs w:val="24"/>
        </w:rPr>
        <w:t xml:space="preserve"> </w:t>
      </w:r>
      <w:r w:rsidRPr="00BA2310">
        <w:rPr>
          <w:rFonts w:ascii="Times New Roman" w:hAnsi="Times New Roman" w:cs="Times New Roman"/>
          <w:sz w:val="24"/>
          <w:szCs w:val="24"/>
        </w:rPr>
        <w:t>202</w:t>
      </w:r>
      <w:r w:rsidR="00473802">
        <w:rPr>
          <w:rFonts w:ascii="Times New Roman" w:hAnsi="Times New Roman" w:cs="Times New Roman"/>
          <w:sz w:val="24"/>
          <w:szCs w:val="24"/>
        </w:rPr>
        <w:t>5</w:t>
      </w:r>
      <w:r w:rsidRPr="00BA2310">
        <w:rPr>
          <w:rFonts w:ascii="Times New Roman" w:hAnsi="Times New Roman" w:cs="Times New Roman"/>
          <w:sz w:val="24"/>
          <w:szCs w:val="24"/>
        </w:rPr>
        <w:t>. a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korraldusele nr </w:t>
      </w:r>
    </w:p>
    <w:p w14:paraId="20564C04" w14:textId="77777777" w:rsidR="00936C8B" w:rsidRPr="00FF6C3D" w:rsidRDefault="00B16927" w:rsidP="0037353D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r w:rsidRPr="00FF6C3D">
        <w:rPr>
          <w:rFonts w:asciiTheme="majorBidi" w:hAnsiTheme="majorBidi" w:cstheme="majorBidi"/>
          <w:b/>
          <w:bCs/>
          <w:sz w:val="24"/>
          <w:szCs w:val="24"/>
        </w:rPr>
        <w:t>PROJEKTEERIMISTINGIMUSED</w:t>
      </w:r>
      <w:r w:rsidRPr="00FF6C3D">
        <w:rPr>
          <w:rFonts w:asciiTheme="majorBidi" w:hAnsiTheme="majorBidi" w:cstheme="majorBidi"/>
          <w:sz w:val="24"/>
          <w:szCs w:val="24"/>
        </w:rPr>
        <w:br/>
      </w:r>
    </w:p>
    <w:p w14:paraId="1F31FC1B" w14:textId="77777777" w:rsidR="008567DA" w:rsidRPr="00FF6C3D" w:rsidRDefault="00B16927" w:rsidP="008567DA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FF6C3D">
        <w:rPr>
          <w:rFonts w:asciiTheme="majorBidi" w:hAnsiTheme="majorBidi" w:cstheme="majorBidi"/>
          <w:b/>
          <w:sz w:val="24"/>
          <w:szCs w:val="24"/>
        </w:rPr>
        <w:t>I Üldandmed</w:t>
      </w:r>
      <w:r w:rsidRPr="00FF6C3D">
        <w:rPr>
          <w:rFonts w:asciiTheme="majorBidi" w:hAnsiTheme="majorBidi" w:cstheme="majorBidi"/>
          <w:sz w:val="24"/>
          <w:szCs w:val="24"/>
        </w:rPr>
        <w:br/>
        <w:t xml:space="preserve">1.1.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Kasutamise otstarve</w:t>
      </w:r>
      <w:r w:rsidRPr="00FF6C3D">
        <w:rPr>
          <w:rFonts w:asciiTheme="majorBidi" w:hAnsiTheme="majorBidi" w:cstheme="majorBidi"/>
          <w:sz w:val="24"/>
          <w:szCs w:val="24"/>
        </w:rPr>
        <w:t>:</w:t>
      </w:r>
      <w:r w:rsidR="001C5E43"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D20B39" w:rsidRPr="00FF6C3D">
        <w:rPr>
          <w:rFonts w:asciiTheme="majorBidi" w:hAnsiTheme="majorBidi" w:cstheme="majorBidi"/>
          <w:sz w:val="24"/>
          <w:szCs w:val="24"/>
        </w:rPr>
        <w:t xml:space="preserve">ehitise laiendamine </w:t>
      </w:r>
      <w:r w:rsidR="002F16E7" w:rsidRPr="00FF6C3D">
        <w:rPr>
          <w:rFonts w:asciiTheme="majorBidi" w:hAnsiTheme="majorBidi" w:cstheme="majorBidi"/>
          <w:sz w:val="24"/>
          <w:szCs w:val="24"/>
        </w:rPr>
        <w:t>üle 33% esialgsest mahust</w:t>
      </w:r>
      <w:r w:rsidR="00F90B7E" w:rsidRPr="00FF6C3D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61833966"/>
      <w:r w:rsidRPr="00FF6C3D">
        <w:rPr>
          <w:rFonts w:asciiTheme="majorBidi" w:hAnsiTheme="majorBidi" w:cstheme="majorBidi"/>
          <w:sz w:val="24"/>
          <w:szCs w:val="24"/>
        </w:rPr>
        <w:br/>
      </w:r>
      <w:bookmarkEnd w:id="0"/>
      <w:r w:rsidRPr="00FF6C3D">
        <w:rPr>
          <w:rFonts w:asciiTheme="majorBidi" w:hAnsiTheme="majorBidi" w:cstheme="majorBidi"/>
          <w:sz w:val="24"/>
          <w:szCs w:val="24"/>
        </w:rPr>
        <w:t xml:space="preserve">1.2.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Asukoht:</w:t>
      </w:r>
      <w:r w:rsidR="004A479A"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1E4B15" w:rsidRPr="00FF6C3D">
        <w:rPr>
          <w:rFonts w:asciiTheme="majorBidi" w:hAnsiTheme="majorBidi" w:cstheme="majorBidi"/>
          <w:sz w:val="24"/>
          <w:szCs w:val="24"/>
        </w:rPr>
        <w:t xml:space="preserve">Viljandi </w:t>
      </w:r>
      <w:r w:rsidR="001E4B15" w:rsidRPr="00FF6C3D">
        <w:rPr>
          <w:rStyle w:val="markedcontent"/>
          <w:rFonts w:asciiTheme="majorBidi" w:hAnsiTheme="majorBidi" w:cstheme="majorBidi"/>
          <w:sz w:val="24"/>
          <w:szCs w:val="24"/>
        </w:rPr>
        <w:t>maakon</w:t>
      </w:r>
      <w:r w:rsidR="00E97E21" w:rsidRPr="00FF6C3D">
        <w:rPr>
          <w:rStyle w:val="markedcontent"/>
          <w:rFonts w:asciiTheme="majorBidi" w:hAnsiTheme="majorBidi" w:cstheme="majorBidi"/>
          <w:sz w:val="24"/>
          <w:szCs w:val="24"/>
        </w:rPr>
        <w:t>d,</w:t>
      </w:r>
      <w:r w:rsidR="001E4B15" w:rsidRPr="00FF6C3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E4B15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Mulgi val</w:t>
      </w:r>
      <w:r w:rsidR="00E97E21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d,</w:t>
      </w:r>
      <w:r w:rsidR="001E4B15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2F16E7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Pöögle</w:t>
      </w:r>
      <w:proofErr w:type="spellEnd"/>
      <w:r w:rsidR="002F16E7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küla</w:t>
      </w:r>
      <w:r w:rsidR="00A174BB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B32F2F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proofErr w:type="spellStart"/>
      <w:r w:rsidR="00B32F2F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>Lüldi</w:t>
      </w:r>
      <w:proofErr w:type="spellEnd"/>
      <w:r w:rsidR="00B32F2F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(katastritunnus </w:t>
      </w:r>
      <w:r w:rsidR="00B32F2F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60002:001:0330 ja 60002:001:0321</w:t>
      </w:r>
      <w:r w:rsidR="00B32F2F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>)</w:t>
      </w:r>
      <w:r w:rsidR="00782CD5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1E4B15" w:rsidRPr="00FF6C3D">
        <w:rPr>
          <w:rFonts w:asciiTheme="majorBidi" w:hAnsiTheme="majorBidi" w:cstheme="majorBidi"/>
          <w:sz w:val="24"/>
          <w:szCs w:val="24"/>
        </w:rPr>
        <w:t>kinnistu</w:t>
      </w:r>
      <w:r w:rsidR="00782CD5" w:rsidRPr="00FF6C3D">
        <w:rPr>
          <w:rFonts w:asciiTheme="majorBidi" w:hAnsiTheme="majorBidi" w:cstheme="majorBidi"/>
          <w:sz w:val="24"/>
          <w:szCs w:val="24"/>
        </w:rPr>
        <w:t>d</w:t>
      </w:r>
      <w:r w:rsidR="001E4B15" w:rsidRPr="00FF6C3D">
        <w:rPr>
          <w:rFonts w:asciiTheme="majorBidi" w:hAnsiTheme="majorBidi" w:cstheme="majorBidi"/>
          <w:sz w:val="24"/>
          <w:szCs w:val="24"/>
        </w:rPr>
        <w:t>.</w:t>
      </w:r>
    </w:p>
    <w:p w14:paraId="046B2EB1" w14:textId="5DB02F75" w:rsidR="00E33645" w:rsidRPr="00E33645" w:rsidRDefault="00B16927" w:rsidP="008567DA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FF6C3D">
        <w:rPr>
          <w:rFonts w:asciiTheme="majorBidi" w:hAnsiTheme="majorBidi" w:cstheme="majorBidi"/>
          <w:sz w:val="24"/>
          <w:szCs w:val="24"/>
        </w:rPr>
        <w:t xml:space="preserve">1.3.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Muud andmed:</w:t>
      </w:r>
      <w:r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E33645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Olemasoleva juurdeehituse ja ümberehituse seadustamine. Teostatud on ühekorruseline elupinna juurdeehitus, tualettruum, fassaadi soojustamine, katusekatte vahetus, maasoojuspumba ja septiku süsteemi paigaldamine. </w:t>
      </w:r>
      <w:r w:rsidR="00E33645" w:rsidRPr="00E33645">
        <w:rPr>
          <w:rFonts w:asciiTheme="majorBidi" w:eastAsia="Times New Roman" w:hAnsiTheme="majorBidi" w:cstheme="majorBidi"/>
          <w:sz w:val="24"/>
          <w:szCs w:val="24"/>
          <w:lang w:eastAsia="et-EE"/>
        </w:rPr>
        <w:t>Katusekorrusele vintskapi projekteerimine. Avatäidete muudatused.</w:t>
      </w:r>
      <w:r w:rsidR="008567DA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E33645" w:rsidRPr="00E33645">
        <w:rPr>
          <w:rFonts w:asciiTheme="majorBidi" w:eastAsia="Times New Roman" w:hAnsiTheme="majorBidi" w:cstheme="majorBidi"/>
          <w:sz w:val="24"/>
          <w:szCs w:val="24"/>
          <w:lang w:eastAsia="et-EE"/>
        </w:rPr>
        <w:t>Varasemalt teostatud juurdeehitus paikneb kahel kinnistul. Samuti asuvad maakütte- ja septikusüsteemid teisel kinnistul. Mõlemal kinnistul on sama omanik.</w:t>
      </w:r>
    </w:p>
    <w:p w14:paraId="1EA36947" w14:textId="03F4FD99" w:rsidR="001C5E43" w:rsidRPr="00FF6C3D" w:rsidRDefault="00B16927" w:rsidP="00A27E2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FF6C3D">
        <w:rPr>
          <w:rFonts w:asciiTheme="majorBidi" w:hAnsiTheme="majorBidi" w:cstheme="majorBidi"/>
          <w:sz w:val="24"/>
          <w:szCs w:val="24"/>
        </w:rPr>
        <w:t>1.4.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Taotleja:</w:t>
      </w:r>
      <w:r w:rsidR="001C5E43" w:rsidRPr="00FF6C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67DA" w:rsidRPr="00FF6C3D">
        <w:rPr>
          <w:rFonts w:asciiTheme="majorBidi" w:hAnsiTheme="majorBidi" w:cstheme="majorBidi"/>
          <w:sz w:val="24"/>
          <w:szCs w:val="24"/>
        </w:rPr>
        <w:t>Ekelis</w:t>
      </w:r>
      <w:proofErr w:type="spellEnd"/>
      <w:r w:rsidR="008567DA" w:rsidRPr="00FF6C3D">
        <w:rPr>
          <w:rFonts w:asciiTheme="majorBidi" w:hAnsiTheme="majorBidi" w:cstheme="majorBidi"/>
          <w:sz w:val="24"/>
          <w:szCs w:val="24"/>
        </w:rPr>
        <w:t xml:space="preserve"> Projekt OÜ (</w:t>
      </w:r>
      <w:proofErr w:type="spellStart"/>
      <w:r w:rsidR="00FF6C3D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>reg</w:t>
      </w:r>
      <w:proofErr w:type="spellEnd"/>
      <w:r w:rsidR="00FF6C3D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kood </w:t>
      </w:r>
      <w:r w:rsidR="00FF6C3D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14787771)</w:t>
      </w:r>
      <w:r w:rsidR="00FF6C3D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FF6C3D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942276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864B3C" w:rsidRPr="00FF6C3D">
        <w:rPr>
          <w:rFonts w:asciiTheme="majorBidi" w:hAnsiTheme="majorBidi" w:cstheme="majorBidi"/>
          <w:sz w:val="24"/>
          <w:szCs w:val="24"/>
        </w:rPr>
        <w:t xml:space="preserve"> </w:t>
      </w:r>
    </w:p>
    <w:p w14:paraId="610AD6F8" w14:textId="77777777" w:rsidR="004C160F" w:rsidRPr="004C160F" w:rsidRDefault="004C160F" w:rsidP="004C160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03B346C2" w14:textId="77777777" w:rsidR="00775DCF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 Tingimused ja nõuded projekteerimiseks</w:t>
      </w:r>
      <w:r w:rsidRPr="0037353D">
        <w:rPr>
          <w:rFonts w:ascii="Times New Roman" w:hAnsi="Times New Roman" w:cs="Times New Roman"/>
          <w:sz w:val="24"/>
          <w:szCs w:val="24"/>
        </w:rPr>
        <w:br/>
        <w:t>2.1. Keskkonnakaitse nõuded: vastavalt kehtestatud normidele.</w:t>
      </w:r>
    </w:p>
    <w:p w14:paraId="4B4932BF" w14:textId="5C5F9E51" w:rsidR="003C3EDC" w:rsidRDefault="00775DCF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06001">
        <w:rPr>
          <w:rFonts w:ascii="Times New Roman" w:hAnsi="Times New Roman" w:cs="Times New Roman"/>
          <w:sz w:val="24"/>
          <w:szCs w:val="24"/>
        </w:rPr>
        <w:t xml:space="preserve"> </w:t>
      </w:r>
      <w:r w:rsidR="009749AD">
        <w:rPr>
          <w:rFonts w:ascii="Times New Roman" w:hAnsi="Times New Roman" w:cs="Times New Roman"/>
          <w:sz w:val="24"/>
          <w:szCs w:val="24"/>
        </w:rPr>
        <w:t>Maa</w:t>
      </w:r>
      <w:r w:rsidR="00CD388F">
        <w:rPr>
          <w:rFonts w:ascii="Times New Roman" w:hAnsi="Times New Roman" w:cs="Times New Roman"/>
          <w:sz w:val="24"/>
          <w:szCs w:val="24"/>
        </w:rPr>
        <w:t>- ja Ruumiamet</w:t>
      </w:r>
      <w:r w:rsidR="00D84DBF">
        <w:rPr>
          <w:rFonts w:ascii="Times New Roman" w:hAnsi="Times New Roman" w:cs="Times New Roman"/>
          <w:sz w:val="24"/>
          <w:szCs w:val="24"/>
        </w:rPr>
        <w:t>i</w:t>
      </w:r>
      <w:r w:rsidR="002713DE">
        <w:rPr>
          <w:rFonts w:ascii="Times New Roman" w:hAnsi="Times New Roman" w:cs="Times New Roman"/>
          <w:sz w:val="24"/>
          <w:szCs w:val="24"/>
        </w:rPr>
        <w:t xml:space="preserve"> </w:t>
      </w:r>
      <w:r w:rsidR="009749AD">
        <w:rPr>
          <w:rFonts w:ascii="Times New Roman" w:hAnsi="Times New Roman" w:cs="Times New Roman"/>
          <w:sz w:val="24"/>
          <w:szCs w:val="24"/>
        </w:rPr>
        <w:t xml:space="preserve">nõuded: </w:t>
      </w:r>
      <w:r w:rsidR="002713DE">
        <w:rPr>
          <w:rFonts w:ascii="Times New Roman" w:hAnsi="Times New Roman" w:cs="Times New Roman"/>
          <w:sz w:val="24"/>
          <w:szCs w:val="24"/>
        </w:rPr>
        <w:t>vastavalt kehtestatud normidele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3</w:t>
      </w:r>
      <w:r w:rsidR="00B16927" w:rsidRPr="0037353D">
        <w:rPr>
          <w:rFonts w:ascii="Times New Roman" w:hAnsi="Times New Roman" w:cs="Times New Roman"/>
          <w:sz w:val="24"/>
          <w:szCs w:val="24"/>
        </w:rPr>
        <w:t>. Tervisekaitse nõuded: vastavalt kehtestatud normidele.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Elektrivarustuse nõuded: vastavalt tehnilistele tingimustele.</w:t>
      </w:r>
    </w:p>
    <w:p w14:paraId="79350060" w14:textId="64C14890" w:rsidR="00936C8B" w:rsidRDefault="003C3EDC" w:rsidP="001D6DDE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Pää</w:t>
      </w:r>
      <w:r w:rsidR="001D6DD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eameti</w:t>
      </w:r>
      <w:r w:rsidRPr="003C3EDC">
        <w:rPr>
          <w:rFonts w:ascii="Times New Roman" w:hAnsi="Times New Roman" w:cs="Times New Roman"/>
          <w:sz w:val="24"/>
          <w:szCs w:val="24"/>
        </w:rPr>
        <w:t xml:space="preserve"> </w:t>
      </w:r>
      <w:r w:rsidRPr="0037353D">
        <w:rPr>
          <w:rFonts w:ascii="Times New Roman" w:hAnsi="Times New Roman" w:cs="Times New Roman"/>
          <w:sz w:val="24"/>
          <w:szCs w:val="24"/>
        </w:rPr>
        <w:t>nõuded: vastavalt tehnilistele tingimustele.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6</w:t>
      </w:r>
      <w:r w:rsidR="00B16927" w:rsidRPr="0037353D">
        <w:rPr>
          <w:rFonts w:ascii="Times New Roman" w:hAnsi="Times New Roman" w:cs="Times New Roman"/>
          <w:sz w:val="24"/>
          <w:szCs w:val="24"/>
        </w:rPr>
        <w:t>. Projekt peab olema koostatud või kontrollitud projekteerimises pädeva vastutava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spetsialisti poolt.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7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Ehitusprojekt koostada kooskõlas Eestis kehtivate projekteerimisnormidega ja “Nõuded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ehitusprojektile” kehtestatud 21. juuli 2015. a majandus- ja taristuministri määrusega nr 97 ning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sisaldama kõiki ehitise registreerimiseks vajalikke andmeid vastavalt ehitise tehniliste andmete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5DA857A1" w14:textId="3793B1C2" w:rsidR="00F24F56" w:rsidRPr="0035362F" w:rsidRDefault="00B16927" w:rsidP="0037353D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III Arhitektuursed ja ehituslikud tingimused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62F">
        <w:rPr>
          <w:rFonts w:asciiTheme="majorBidi" w:hAnsiTheme="majorBidi" w:cstheme="majorBidi"/>
          <w:sz w:val="24"/>
          <w:szCs w:val="24"/>
        </w:rPr>
        <w:t>3.1. Projektis kirjeldada ehitamisel tekkivate ehitusjäätmete käitlemist vastavalt Mulgi</w:t>
      </w:r>
      <w:r w:rsidRPr="0035362F">
        <w:rPr>
          <w:rFonts w:asciiTheme="majorBidi" w:hAnsiTheme="majorBidi" w:cstheme="majorBidi"/>
          <w:sz w:val="24"/>
          <w:szCs w:val="24"/>
        </w:rPr>
        <w:br/>
        <w:t>Vallavolikogu 20.03.2019. a määruses nr 86 „Mulgi valla jäätmehoolduseeskiri“ esitatud</w:t>
      </w:r>
      <w:r w:rsidRPr="0035362F">
        <w:rPr>
          <w:rFonts w:asciiTheme="majorBidi" w:hAnsiTheme="majorBidi" w:cstheme="majorBidi"/>
          <w:sz w:val="24"/>
          <w:szCs w:val="24"/>
        </w:rPr>
        <w:br/>
        <w:t>nõuetele.</w:t>
      </w:r>
      <w:r w:rsidRPr="0035362F">
        <w:rPr>
          <w:rFonts w:asciiTheme="majorBidi" w:hAnsiTheme="majorBidi" w:cstheme="majorBidi"/>
          <w:sz w:val="24"/>
          <w:szCs w:val="24"/>
        </w:rPr>
        <w:br/>
        <w:t>3.</w:t>
      </w:r>
      <w:r w:rsidR="00577861" w:rsidRPr="0035362F">
        <w:rPr>
          <w:rFonts w:asciiTheme="majorBidi" w:hAnsiTheme="majorBidi" w:cstheme="majorBidi"/>
          <w:sz w:val="24"/>
          <w:szCs w:val="24"/>
        </w:rPr>
        <w:t>2</w:t>
      </w:r>
      <w:r w:rsidRPr="0035362F">
        <w:rPr>
          <w:rFonts w:asciiTheme="majorBidi" w:hAnsiTheme="majorBidi" w:cstheme="majorBidi"/>
          <w:sz w:val="24"/>
          <w:szCs w:val="24"/>
        </w:rPr>
        <w:t>.  Projekti asendiplaanil näidata kõik kavandatavad ning olemasolevad</w:t>
      </w:r>
      <w:r w:rsidR="005B4496">
        <w:rPr>
          <w:rFonts w:asciiTheme="majorBidi" w:hAnsiTheme="majorBidi" w:cstheme="majorBidi"/>
          <w:sz w:val="24"/>
          <w:szCs w:val="24"/>
        </w:rPr>
        <w:t xml:space="preserve"> ehitised ja</w:t>
      </w:r>
      <w:r w:rsidRPr="0035362F">
        <w:rPr>
          <w:rFonts w:asciiTheme="majorBidi" w:hAnsiTheme="majorBidi" w:cstheme="majorBidi"/>
          <w:sz w:val="24"/>
          <w:szCs w:val="24"/>
        </w:rPr>
        <w:t xml:space="preserve"> rajatised ning</w:t>
      </w:r>
      <w:r w:rsidR="00E84C2A">
        <w:rPr>
          <w:rFonts w:asciiTheme="majorBidi" w:hAnsiTheme="majorBidi" w:cstheme="majorBidi"/>
          <w:sz w:val="24"/>
          <w:szCs w:val="24"/>
        </w:rPr>
        <w:t xml:space="preserve"> </w:t>
      </w:r>
      <w:r w:rsidRPr="0035362F">
        <w:rPr>
          <w:rFonts w:asciiTheme="majorBidi" w:hAnsiTheme="majorBidi" w:cstheme="majorBidi"/>
          <w:sz w:val="24"/>
          <w:szCs w:val="24"/>
        </w:rPr>
        <w:t>kinnistul asuvad piirangu- ja kaitsevööndid.</w:t>
      </w:r>
    </w:p>
    <w:p w14:paraId="2D7CF7B0" w14:textId="5F19F6B9" w:rsidR="008538F9" w:rsidRDefault="00F24F56" w:rsidP="00214005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3.</w:t>
      </w:r>
      <w:r w:rsidR="003179CE" w:rsidRPr="0035362F">
        <w:rPr>
          <w:rFonts w:asciiTheme="majorBidi" w:hAnsiTheme="majorBidi" w:cstheme="majorBidi"/>
          <w:sz w:val="24"/>
          <w:szCs w:val="24"/>
        </w:rPr>
        <w:t xml:space="preserve">3. </w:t>
      </w:r>
      <w:r w:rsidR="00275F1E">
        <w:rPr>
          <w:rFonts w:asciiTheme="majorBidi" w:hAnsiTheme="majorBidi" w:cstheme="majorBidi"/>
          <w:sz w:val="24"/>
          <w:szCs w:val="24"/>
        </w:rPr>
        <w:t>Projektis näidata tulekustu</w:t>
      </w:r>
      <w:r w:rsidR="00ED7AE6">
        <w:rPr>
          <w:rFonts w:asciiTheme="majorBidi" w:hAnsiTheme="majorBidi" w:cstheme="majorBidi"/>
          <w:sz w:val="24"/>
          <w:szCs w:val="24"/>
        </w:rPr>
        <w:t>tu</w:t>
      </w:r>
      <w:r w:rsidR="00275F1E">
        <w:rPr>
          <w:rFonts w:asciiTheme="majorBidi" w:hAnsiTheme="majorBidi" w:cstheme="majorBidi"/>
          <w:sz w:val="24"/>
          <w:szCs w:val="24"/>
        </w:rPr>
        <w:t>se veevõtukohad ja juurdep</w:t>
      </w:r>
      <w:r w:rsidR="00ED7AE6">
        <w:rPr>
          <w:rFonts w:asciiTheme="majorBidi" w:hAnsiTheme="majorBidi" w:cstheme="majorBidi"/>
          <w:sz w:val="24"/>
          <w:szCs w:val="24"/>
        </w:rPr>
        <w:t>ääsud.</w:t>
      </w:r>
    </w:p>
    <w:p w14:paraId="2DE20A4A" w14:textId="5FDA5CCE" w:rsidR="00F24F8E" w:rsidRPr="00D24980" w:rsidRDefault="00F24F8E" w:rsidP="00F24F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D24980">
        <w:rPr>
          <w:rFonts w:asciiTheme="majorBidi" w:eastAsia="Times New Roman" w:hAnsiTheme="majorBidi" w:cstheme="majorBidi"/>
          <w:sz w:val="24"/>
          <w:szCs w:val="24"/>
          <w:lang w:eastAsia="et-EE"/>
        </w:rPr>
        <w:t>3.</w:t>
      </w:r>
      <w:r w:rsidR="00214005" w:rsidRPr="00D24980">
        <w:rPr>
          <w:rFonts w:asciiTheme="majorBidi" w:eastAsia="Times New Roman" w:hAnsiTheme="majorBidi" w:cstheme="majorBidi"/>
          <w:sz w:val="24"/>
          <w:szCs w:val="24"/>
          <w:lang w:eastAsia="et-EE"/>
        </w:rPr>
        <w:t>4</w:t>
      </w:r>
      <w:r w:rsidRPr="00D24980">
        <w:rPr>
          <w:rFonts w:asciiTheme="majorBidi" w:eastAsia="Times New Roman" w:hAnsiTheme="majorBidi" w:cstheme="majorBidi"/>
          <w:sz w:val="24"/>
          <w:szCs w:val="24"/>
          <w:lang w:eastAsia="et-EE"/>
        </w:rPr>
        <w:t>. Sadevesi immutada oma kinnistul.</w:t>
      </w:r>
    </w:p>
    <w:p w14:paraId="5EC98FB4" w14:textId="4EE361CA" w:rsidR="00F24F8E" w:rsidRPr="00D24980" w:rsidRDefault="00F24F8E" w:rsidP="00DA66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4980">
        <w:rPr>
          <w:rFonts w:asciiTheme="majorBidi" w:eastAsia="Calibri" w:hAnsiTheme="majorBidi" w:cstheme="majorBidi"/>
          <w:sz w:val="24"/>
          <w:szCs w:val="24"/>
          <w:lang w:eastAsia="et-EE"/>
        </w:rPr>
        <w:t>3.5.</w:t>
      </w:r>
      <w:r w:rsidRPr="00D24980">
        <w:rPr>
          <w:rFonts w:asciiTheme="majorBidi" w:hAnsiTheme="majorBidi" w:cstheme="majorBidi"/>
          <w:sz w:val="24"/>
          <w:szCs w:val="24"/>
        </w:rPr>
        <w:t xml:space="preserve"> Ehitiste asukoht peab olema vähemalt 4 m kaugusel naaberkinnistu piirist kui ei ole naaberkinnistu omanikuga kokku lepitud teisiti.</w:t>
      </w:r>
    </w:p>
    <w:p w14:paraId="58D6FB8D" w14:textId="77777777" w:rsidR="00D24980" w:rsidRDefault="00F24F8E" w:rsidP="00255447">
      <w:pPr>
        <w:spacing w:after="240" w:line="240" w:lineRule="auto"/>
        <w:rPr>
          <w:rFonts w:asciiTheme="majorBidi" w:hAnsiTheme="majorBidi" w:cstheme="majorBidi"/>
          <w:sz w:val="24"/>
          <w:szCs w:val="24"/>
          <w:lang w:eastAsia="et-EE"/>
        </w:rPr>
      </w:pPr>
      <w:r w:rsidRPr="00D24980">
        <w:rPr>
          <w:rFonts w:asciiTheme="majorBidi" w:hAnsiTheme="majorBidi" w:cstheme="majorBidi"/>
          <w:sz w:val="24"/>
          <w:szCs w:val="24"/>
        </w:rPr>
        <w:t>3.6. Projekteerimisel jälgida, et</w:t>
      </w:r>
      <w:r w:rsidRPr="00D24980">
        <w:rPr>
          <w:rFonts w:asciiTheme="majorBidi" w:hAnsiTheme="majorBidi" w:cstheme="majorBidi"/>
          <w:sz w:val="24"/>
          <w:szCs w:val="24"/>
          <w:lang w:eastAsia="et-EE"/>
        </w:rPr>
        <w:t xml:space="preserve"> ehitis sobitub mahuliselt ja otstarbelt piirkonna väljakujunenud keskkonda, arvestades sealhulgas piirkonna hoonestuslaadi.</w:t>
      </w:r>
    </w:p>
    <w:p w14:paraId="1C06C169" w14:textId="77777777" w:rsidR="00B40C01" w:rsidRPr="00B40C01" w:rsidRDefault="00B16927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B40C01">
        <w:rPr>
          <w:rFonts w:asciiTheme="majorBidi" w:hAnsiTheme="majorBidi" w:cstheme="majorBidi"/>
          <w:sz w:val="24"/>
          <w:szCs w:val="24"/>
        </w:rPr>
        <w:t>IV Projekti kooskõlastused ja esitamine</w:t>
      </w:r>
      <w:r w:rsidRPr="00B40C01">
        <w:rPr>
          <w:rFonts w:asciiTheme="majorBidi" w:hAnsiTheme="majorBidi" w:cstheme="majorBidi"/>
          <w:sz w:val="24"/>
          <w:szCs w:val="24"/>
        </w:rPr>
        <w:br/>
        <w:t>4.1.</w:t>
      </w:r>
      <w:r w:rsidR="00255447" w:rsidRPr="00B40C01">
        <w:rPr>
          <w:rFonts w:asciiTheme="majorBidi" w:hAnsiTheme="majorBidi" w:cstheme="majorBidi"/>
          <w:sz w:val="24"/>
          <w:szCs w:val="24"/>
        </w:rPr>
        <w:t xml:space="preserve">Maa- </w:t>
      </w:r>
      <w:r w:rsidR="00D24980" w:rsidRPr="00B40C01">
        <w:rPr>
          <w:rFonts w:asciiTheme="majorBidi" w:hAnsiTheme="majorBidi" w:cstheme="majorBidi"/>
          <w:sz w:val="24"/>
          <w:szCs w:val="24"/>
        </w:rPr>
        <w:t>ja R</w:t>
      </w:r>
      <w:r w:rsidR="00255447" w:rsidRPr="00B40C01">
        <w:rPr>
          <w:rFonts w:asciiTheme="majorBidi" w:hAnsiTheme="majorBidi" w:cstheme="majorBidi"/>
          <w:sz w:val="24"/>
          <w:szCs w:val="24"/>
        </w:rPr>
        <w:t>uumiamet</w:t>
      </w:r>
    </w:p>
    <w:p w14:paraId="0625C0D1" w14:textId="52CCF603" w:rsidR="00AA5E3E" w:rsidRDefault="007838EE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B40C01">
        <w:rPr>
          <w:rFonts w:asciiTheme="majorBidi" w:hAnsiTheme="majorBidi" w:cstheme="majorBidi"/>
          <w:sz w:val="24"/>
          <w:szCs w:val="24"/>
        </w:rPr>
        <w:t>4.2.</w:t>
      </w:r>
      <w:r w:rsidR="0069452D" w:rsidRPr="00B40C01">
        <w:rPr>
          <w:rFonts w:asciiTheme="majorBidi" w:hAnsiTheme="majorBidi" w:cstheme="majorBidi"/>
          <w:sz w:val="24"/>
          <w:szCs w:val="24"/>
        </w:rPr>
        <w:t>P</w:t>
      </w:r>
      <w:r w:rsidR="00111889" w:rsidRPr="00B40C01">
        <w:rPr>
          <w:rFonts w:asciiTheme="majorBidi" w:hAnsiTheme="majorBidi" w:cstheme="majorBidi"/>
          <w:sz w:val="24"/>
          <w:szCs w:val="24"/>
        </w:rPr>
        <w:t>ääste</w:t>
      </w:r>
      <w:r w:rsidRPr="00B40C01">
        <w:rPr>
          <w:rFonts w:asciiTheme="majorBidi" w:hAnsiTheme="majorBidi" w:cstheme="majorBidi"/>
          <w:sz w:val="24"/>
          <w:szCs w:val="24"/>
        </w:rPr>
        <w:t>amet</w:t>
      </w:r>
    </w:p>
    <w:p w14:paraId="708C5BE9" w14:textId="0A3BC84B" w:rsidR="002C427A" w:rsidRPr="00B40C01" w:rsidRDefault="002C427A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 Keskkonnaamet</w:t>
      </w:r>
    </w:p>
    <w:p w14:paraId="1500FC07" w14:textId="5D2944D5" w:rsidR="00936C8B" w:rsidRDefault="00577861" w:rsidP="00B40C01">
      <w:pPr>
        <w:pStyle w:val="Vahedeta"/>
      </w:pPr>
      <w:r w:rsidRPr="00B40C01">
        <w:rPr>
          <w:rFonts w:asciiTheme="majorBidi" w:hAnsiTheme="majorBidi" w:cstheme="majorBidi"/>
          <w:sz w:val="24"/>
          <w:szCs w:val="24"/>
        </w:rPr>
        <w:lastRenderedPageBreak/>
        <w:t>4.</w:t>
      </w:r>
      <w:r w:rsidR="002C427A">
        <w:rPr>
          <w:rFonts w:asciiTheme="majorBidi" w:hAnsiTheme="majorBidi" w:cstheme="majorBidi"/>
          <w:sz w:val="24"/>
          <w:szCs w:val="24"/>
        </w:rPr>
        <w:t>4</w:t>
      </w:r>
      <w:r w:rsidRPr="00B40C01">
        <w:rPr>
          <w:rFonts w:asciiTheme="majorBidi" w:hAnsiTheme="majorBidi" w:cstheme="majorBidi"/>
          <w:sz w:val="24"/>
          <w:szCs w:val="24"/>
        </w:rPr>
        <w:t>.</w:t>
      </w:r>
      <w:r w:rsidR="00936C8B" w:rsidRPr="00B40C01">
        <w:rPr>
          <w:rFonts w:asciiTheme="majorBidi" w:hAnsiTheme="majorBidi" w:cstheme="majorBidi"/>
          <w:sz w:val="24"/>
          <w:szCs w:val="24"/>
        </w:rPr>
        <w:t xml:space="preserve"> </w:t>
      </w:r>
      <w:r w:rsidR="00B16927" w:rsidRPr="00B40C01">
        <w:rPr>
          <w:rFonts w:asciiTheme="majorBidi" w:hAnsiTheme="majorBidi" w:cstheme="majorBidi"/>
          <w:sz w:val="24"/>
          <w:szCs w:val="24"/>
        </w:rPr>
        <w:t xml:space="preserve"> Ehitusprojekt peab sisaldama kõiki ehitise registreeringuks vajalikke andmeid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>vastavalt ehitise tehniliste andmete loetelule.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>4.</w:t>
      </w:r>
      <w:r w:rsidR="002C427A">
        <w:rPr>
          <w:rFonts w:asciiTheme="majorBidi" w:hAnsiTheme="majorBidi" w:cstheme="majorBidi"/>
          <w:sz w:val="24"/>
          <w:szCs w:val="24"/>
        </w:rPr>
        <w:t>5</w:t>
      </w:r>
      <w:r w:rsidR="00B16927" w:rsidRPr="00B40C01">
        <w:rPr>
          <w:rFonts w:asciiTheme="majorBidi" w:hAnsiTheme="majorBidi" w:cstheme="majorBidi"/>
          <w:sz w:val="24"/>
          <w:szCs w:val="24"/>
        </w:rPr>
        <w:t>. Ehitusloa saamiseks esitada Mulgi Vallavalitsusele ehitusloa taotlus koos digitaalse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 xml:space="preserve">ehitusprojektiga läbi </w:t>
      </w:r>
      <w:proofErr w:type="spellStart"/>
      <w:r w:rsidR="00B16927" w:rsidRPr="00B40C01">
        <w:rPr>
          <w:rFonts w:asciiTheme="majorBidi" w:hAnsiTheme="majorBidi" w:cstheme="majorBidi"/>
          <w:sz w:val="24"/>
          <w:szCs w:val="24"/>
        </w:rPr>
        <w:t>ehitisregistri</w:t>
      </w:r>
      <w:proofErr w:type="spellEnd"/>
      <w:r w:rsidR="00B16927" w:rsidRPr="00B40C01">
        <w:rPr>
          <w:rFonts w:asciiTheme="majorBidi" w:hAnsiTheme="majorBidi" w:cstheme="majorBidi"/>
          <w:sz w:val="24"/>
          <w:szCs w:val="24"/>
        </w:rPr>
        <w:t>.</w:t>
      </w:r>
      <w:r w:rsidR="00B16927" w:rsidRPr="0037353D">
        <w:br/>
      </w:r>
    </w:p>
    <w:p w14:paraId="2F6BBBDB" w14:textId="61D150AA" w:rsidR="00135801" w:rsidRPr="0037353D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V Projekteerimistingimuste kehtivus</w:t>
      </w:r>
      <w:r w:rsidRPr="0037353D">
        <w:rPr>
          <w:rFonts w:ascii="Times New Roman" w:hAnsi="Times New Roman" w:cs="Times New Roman"/>
          <w:sz w:val="24"/>
          <w:szCs w:val="24"/>
        </w:rPr>
        <w:br/>
        <w:t>5.1. Projekteerimistingimused kehtivad viis aas</w:t>
      </w:r>
      <w:r w:rsidR="00BA2310" w:rsidRPr="0037353D">
        <w:rPr>
          <w:rFonts w:ascii="Times New Roman" w:hAnsi="Times New Roman" w:cs="Times New Roman"/>
          <w:sz w:val="24"/>
          <w:szCs w:val="24"/>
        </w:rPr>
        <w:t>tat</w:t>
      </w:r>
      <w:r w:rsidR="00936C8B">
        <w:rPr>
          <w:rFonts w:ascii="Times New Roman" w:hAnsi="Times New Roman" w:cs="Times New Roman"/>
          <w:sz w:val="24"/>
          <w:szCs w:val="24"/>
        </w:rPr>
        <w:t>.</w:t>
      </w:r>
    </w:p>
    <w:p w14:paraId="583CE244" w14:textId="32C134CD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39137E1B" w14:textId="3BD99F49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26C08651" w14:textId="0F8E7C57" w:rsidR="00BA2310" w:rsidRPr="00B16927" w:rsidRDefault="00BA2310" w:rsidP="00B1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Mulgi valla ehitus- ja majandusspetsialist Arvids Tisler </w:t>
      </w:r>
      <w:hyperlink r:id="rId5" w:history="1">
        <w:r w:rsidR="00DD5B85" w:rsidRPr="00F11AB1">
          <w:rPr>
            <w:rStyle w:val="Hperlink"/>
            <w:rFonts w:ascii="Times New Roman" w:hAnsi="Times New Roman" w:cs="Times New Roman"/>
            <w:sz w:val="24"/>
            <w:szCs w:val="24"/>
          </w:rPr>
          <w:t>arvids.tisler@mulgivald.ee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310" w:rsidRPr="00B1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32B0F"/>
    <w:multiLevelType w:val="multilevel"/>
    <w:tmpl w:val="5192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09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7"/>
    <w:rsid w:val="00030ED5"/>
    <w:rsid w:val="00043525"/>
    <w:rsid w:val="000A1F44"/>
    <w:rsid w:val="000A7354"/>
    <w:rsid w:val="0010591B"/>
    <w:rsid w:val="00111889"/>
    <w:rsid w:val="00116F11"/>
    <w:rsid w:val="00135801"/>
    <w:rsid w:val="00150C1B"/>
    <w:rsid w:val="001536ED"/>
    <w:rsid w:val="0018050D"/>
    <w:rsid w:val="001A205A"/>
    <w:rsid w:val="001C5E43"/>
    <w:rsid w:val="001C7DBE"/>
    <w:rsid w:val="001D19E3"/>
    <w:rsid w:val="001D6DDE"/>
    <w:rsid w:val="001E4B15"/>
    <w:rsid w:val="00214005"/>
    <w:rsid w:val="00255447"/>
    <w:rsid w:val="002713DE"/>
    <w:rsid w:val="00275F1E"/>
    <w:rsid w:val="002B1A3A"/>
    <w:rsid w:val="002B29EF"/>
    <w:rsid w:val="002C2A70"/>
    <w:rsid w:val="002C427A"/>
    <w:rsid w:val="002F16E7"/>
    <w:rsid w:val="002F322D"/>
    <w:rsid w:val="002F628C"/>
    <w:rsid w:val="003064FF"/>
    <w:rsid w:val="003179CE"/>
    <w:rsid w:val="003262D2"/>
    <w:rsid w:val="0035362F"/>
    <w:rsid w:val="003607EE"/>
    <w:rsid w:val="00372BF2"/>
    <w:rsid w:val="0037353D"/>
    <w:rsid w:val="0039029F"/>
    <w:rsid w:val="003C3EDC"/>
    <w:rsid w:val="003E5363"/>
    <w:rsid w:val="003F03E4"/>
    <w:rsid w:val="004119AD"/>
    <w:rsid w:val="00473802"/>
    <w:rsid w:val="00495B59"/>
    <w:rsid w:val="004A479A"/>
    <w:rsid w:val="004C160F"/>
    <w:rsid w:val="005321BD"/>
    <w:rsid w:val="00567744"/>
    <w:rsid w:val="005679ED"/>
    <w:rsid w:val="00577861"/>
    <w:rsid w:val="00583AF9"/>
    <w:rsid w:val="005B4496"/>
    <w:rsid w:val="005C304C"/>
    <w:rsid w:val="00607154"/>
    <w:rsid w:val="00623EF5"/>
    <w:rsid w:val="0063038A"/>
    <w:rsid w:val="006442CD"/>
    <w:rsid w:val="0066798A"/>
    <w:rsid w:val="006744D2"/>
    <w:rsid w:val="00676258"/>
    <w:rsid w:val="0069452D"/>
    <w:rsid w:val="006A28E9"/>
    <w:rsid w:val="006D73EF"/>
    <w:rsid w:val="006E6951"/>
    <w:rsid w:val="00715E05"/>
    <w:rsid w:val="007631E7"/>
    <w:rsid w:val="00763BBC"/>
    <w:rsid w:val="00765930"/>
    <w:rsid w:val="00775DCF"/>
    <w:rsid w:val="00782CD5"/>
    <w:rsid w:val="007838EE"/>
    <w:rsid w:val="00784840"/>
    <w:rsid w:val="007D1200"/>
    <w:rsid w:val="007F33D4"/>
    <w:rsid w:val="00816FD1"/>
    <w:rsid w:val="008265CE"/>
    <w:rsid w:val="008538F9"/>
    <w:rsid w:val="0085613E"/>
    <w:rsid w:val="008567DA"/>
    <w:rsid w:val="00864B3C"/>
    <w:rsid w:val="00866102"/>
    <w:rsid w:val="008A5E67"/>
    <w:rsid w:val="008E5949"/>
    <w:rsid w:val="009252A4"/>
    <w:rsid w:val="009318E4"/>
    <w:rsid w:val="00936C8B"/>
    <w:rsid w:val="00942276"/>
    <w:rsid w:val="009434C3"/>
    <w:rsid w:val="00957967"/>
    <w:rsid w:val="00962409"/>
    <w:rsid w:val="009749AD"/>
    <w:rsid w:val="009A4B1F"/>
    <w:rsid w:val="009C0141"/>
    <w:rsid w:val="009C014B"/>
    <w:rsid w:val="009E4159"/>
    <w:rsid w:val="009E5BE7"/>
    <w:rsid w:val="00A174BB"/>
    <w:rsid w:val="00A27E2F"/>
    <w:rsid w:val="00A40354"/>
    <w:rsid w:val="00A430BF"/>
    <w:rsid w:val="00A5368F"/>
    <w:rsid w:val="00A54018"/>
    <w:rsid w:val="00AA351D"/>
    <w:rsid w:val="00AA3EA1"/>
    <w:rsid w:val="00AA5E3E"/>
    <w:rsid w:val="00AE37F0"/>
    <w:rsid w:val="00AF4247"/>
    <w:rsid w:val="00B0445C"/>
    <w:rsid w:val="00B16927"/>
    <w:rsid w:val="00B32F2F"/>
    <w:rsid w:val="00B40C01"/>
    <w:rsid w:val="00B86001"/>
    <w:rsid w:val="00B95AB8"/>
    <w:rsid w:val="00BA2310"/>
    <w:rsid w:val="00BC0FDF"/>
    <w:rsid w:val="00BD0800"/>
    <w:rsid w:val="00BE67B3"/>
    <w:rsid w:val="00BE7ACF"/>
    <w:rsid w:val="00C33B2A"/>
    <w:rsid w:val="00C44F55"/>
    <w:rsid w:val="00C848C4"/>
    <w:rsid w:val="00CB3CAA"/>
    <w:rsid w:val="00CB5405"/>
    <w:rsid w:val="00CC1645"/>
    <w:rsid w:val="00CC2E2B"/>
    <w:rsid w:val="00CD388F"/>
    <w:rsid w:val="00D00288"/>
    <w:rsid w:val="00D06001"/>
    <w:rsid w:val="00D20B39"/>
    <w:rsid w:val="00D24980"/>
    <w:rsid w:val="00D42D8B"/>
    <w:rsid w:val="00D5706E"/>
    <w:rsid w:val="00D65163"/>
    <w:rsid w:val="00D72183"/>
    <w:rsid w:val="00D81756"/>
    <w:rsid w:val="00D825EB"/>
    <w:rsid w:val="00D83118"/>
    <w:rsid w:val="00D84DBF"/>
    <w:rsid w:val="00D9652C"/>
    <w:rsid w:val="00DA66F8"/>
    <w:rsid w:val="00DC5D9E"/>
    <w:rsid w:val="00DD5B85"/>
    <w:rsid w:val="00DF00E9"/>
    <w:rsid w:val="00DF55D8"/>
    <w:rsid w:val="00DF731B"/>
    <w:rsid w:val="00E33645"/>
    <w:rsid w:val="00E8422A"/>
    <w:rsid w:val="00E84C2A"/>
    <w:rsid w:val="00E97E21"/>
    <w:rsid w:val="00EB36DC"/>
    <w:rsid w:val="00EB5ED4"/>
    <w:rsid w:val="00EB5FFC"/>
    <w:rsid w:val="00ED7AE6"/>
    <w:rsid w:val="00EE1E94"/>
    <w:rsid w:val="00F0527E"/>
    <w:rsid w:val="00F07BA0"/>
    <w:rsid w:val="00F16261"/>
    <w:rsid w:val="00F24F56"/>
    <w:rsid w:val="00F24F8E"/>
    <w:rsid w:val="00F6474C"/>
    <w:rsid w:val="00F75E0C"/>
    <w:rsid w:val="00F76A11"/>
    <w:rsid w:val="00F90B7E"/>
    <w:rsid w:val="00F96F3B"/>
    <w:rsid w:val="00FB05E6"/>
    <w:rsid w:val="00FB4C49"/>
    <w:rsid w:val="00FC678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453"/>
  <w15:chartTrackingRefBased/>
  <w15:docId w15:val="{CB209876-4F28-4D65-8490-367E94C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A23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231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353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1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7F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0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73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07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vids.tisler@mulg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Arvids Tisler</cp:lastModifiedBy>
  <cp:revision>2</cp:revision>
  <dcterms:created xsi:type="dcterms:W3CDTF">2025-07-09T12:16:00Z</dcterms:created>
  <dcterms:modified xsi:type="dcterms:W3CDTF">2025-07-09T12:16:00Z</dcterms:modified>
</cp:coreProperties>
</file>