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6E58" w14:textId="18CDD6EB" w:rsidR="00120A9A" w:rsidRDefault="00976AA9" w:rsidP="00976AA9">
      <w:pPr>
        <w:rPr>
          <w:rFonts w:ascii="Times New Roman" w:hAnsi="Times New Roman" w:cs="Times New Roman"/>
          <w:b/>
          <w:bCs/>
          <w:sz w:val="24"/>
          <w:szCs w:val="24"/>
        </w:rPr>
      </w:pPr>
      <w:r>
        <w:rPr>
          <w:rFonts w:ascii="Times New Roman" w:hAnsi="Times New Roman" w:cs="Times New Roman"/>
          <w:b/>
          <w:bCs/>
          <w:sz w:val="24"/>
          <w:szCs w:val="24"/>
        </w:rPr>
        <w:t>SELETUSKIRI</w:t>
      </w:r>
    </w:p>
    <w:p w14:paraId="2A767638" w14:textId="42A30BA2" w:rsidR="00061139" w:rsidRPr="00061139" w:rsidRDefault="00061139" w:rsidP="00061139">
      <w:pPr>
        <w:spacing w:after="0" w:line="240" w:lineRule="auto"/>
        <w:jc w:val="both"/>
        <w:rPr>
          <w:rFonts w:ascii="Times New Roman" w:eastAsia="Calibri" w:hAnsi="Times New Roman" w:cs="Times New Roman"/>
          <w:b/>
          <w:bCs/>
          <w:sz w:val="24"/>
          <w:szCs w:val="24"/>
          <w:lang w:eastAsia="et-EE"/>
        </w:rPr>
      </w:pPr>
      <w:r w:rsidRPr="00120A9A">
        <w:rPr>
          <w:rFonts w:ascii="Times New Roman" w:eastAsia="Calibri" w:hAnsi="Times New Roman" w:cs="Times New Roman"/>
          <w:b/>
          <w:bCs/>
          <w:sz w:val="24"/>
          <w:szCs w:val="24"/>
          <w:lang w:eastAsia="et-EE"/>
        </w:rPr>
        <w:t>Seletuskiri määruse eelnõule „</w:t>
      </w:r>
      <w:r w:rsidR="00EB52E0">
        <w:rPr>
          <w:rFonts w:ascii="Times New Roman" w:eastAsia="Calibri" w:hAnsi="Times New Roman" w:cs="Times New Roman"/>
          <w:b/>
          <w:bCs/>
          <w:sz w:val="24"/>
          <w:szCs w:val="24"/>
          <w:lang w:eastAsia="et-EE"/>
        </w:rPr>
        <w:t>Mõisaküla</w:t>
      </w:r>
      <w:r w:rsidR="00B23E0F">
        <w:rPr>
          <w:rFonts w:ascii="Times New Roman" w:eastAsia="Calibri" w:hAnsi="Times New Roman" w:cs="Times New Roman"/>
          <w:b/>
          <w:bCs/>
          <w:sz w:val="24"/>
          <w:szCs w:val="24"/>
          <w:lang w:eastAsia="et-EE"/>
        </w:rPr>
        <w:t xml:space="preserve"> </w:t>
      </w:r>
      <w:r w:rsidRPr="00120A9A">
        <w:rPr>
          <w:rFonts w:ascii="Times New Roman" w:eastAsia="Calibri" w:hAnsi="Times New Roman" w:cs="Times New Roman"/>
          <w:b/>
          <w:bCs/>
          <w:sz w:val="24"/>
          <w:szCs w:val="24"/>
          <w:lang w:eastAsia="et-EE"/>
        </w:rPr>
        <w:t>Lasteaia arengukava 202</w:t>
      </w:r>
      <w:r w:rsidR="00B23E0F">
        <w:rPr>
          <w:rFonts w:ascii="Times New Roman" w:eastAsia="Calibri" w:hAnsi="Times New Roman" w:cs="Times New Roman"/>
          <w:b/>
          <w:bCs/>
          <w:sz w:val="24"/>
          <w:szCs w:val="24"/>
          <w:lang w:eastAsia="et-EE"/>
        </w:rPr>
        <w:t>5</w:t>
      </w:r>
      <w:r w:rsidRPr="00120A9A">
        <w:rPr>
          <w:rFonts w:ascii="Times New Roman" w:eastAsia="Calibri" w:hAnsi="Times New Roman" w:cs="Times New Roman"/>
          <w:b/>
          <w:bCs/>
          <w:sz w:val="24"/>
          <w:szCs w:val="24"/>
          <w:lang w:eastAsia="et-EE"/>
        </w:rPr>
        <w:t>-202</w:t>
      </w:r>
      <w:r w:rsidR="00EB52E0">
        <w:rPr>
          <w:rFonts w:ascii="Times New Roman" w:eastAsia="Calibri" w:hAnsi="Times New Roman" w:cs="Times New Roman"/>
          <w:b/>
          <w:bCs/>
          <w:sz w:val="24"/>
          <w:szCs w:val="24"/>
          <w:lang w:eastAsia="et-EE"/>
        </w:rPr>
        <w:t>9</w:t>
      </w:r>
      <w:r w:rsidRPr="00120A9A">
        <w:rPr>
          <w:rFonts w:ascii="Times New Roman" w:eastAsia="Calibri" w:hAnsi="Times New Roman" w:cs="Times New Roman"/>
          <w:b/>
          <w:bCs/>
          <w:sz w:val="24"/>
          <w:szCs w:val="24"/>
          <w:lang w:eastAsia="et-EE"/>
        </w:rPr>
        <w:t xml:space="preserve"> kinnitamine“</w:t>
      </w:r>
    </w:p>
    <w:p w14:paraId="1DA20555" w14:textId="77777777" w:rsidR="00061139" w:rsidRDefault="00061139" w:rsidP="00061139">
      <w:pPr>
        <w:spacing w:after="0" w:line="240" w:lineRule="auto"/>
        <w:jc w:val="both"/>
        <w:rPr>
          <w:rFonts w:ascii="Times New Roman" w:eastAsia="Calibri" w:hAnsi="Times New Roman" w:cs="Times New Roman"/>
          <w:sz w:val="24"/>
          <w:szCs w:val="24"/>
          <w:lang w:eastAsia="et-EE"/>
        </w:rPr>
      </w:pPr>
    </w:p>
    <w:p w14:paraId="6BB35030" w14:textId="77777777" w:rsidR="00061139" w:rsidRPr="00120A9A" w:rsidRDefault="00061139" w:rsidP="00061139">
      <w:pPr>
        <w:spacing w:after="0" w:line="240" w:lineRule="auto"/>
        <w:jc w:val="both"/>
        <w:rPr>
          <w:rFonts w:ascii="Times New Roman" w:eastAsia="Calibri" w:hAnsi="Times New Roman" w:cs="Times New Roman"/>
          <w:sz w:val="24"/>
          <w:szCs w:val="24"/>
          <w:lang w:eastAsia="et-EE"/>
        </w:rPr>
      </w:pPr>
      <w:r w:rsidRPr="00FC2AC6">
        <w:rPr>
          <w:rFonts w:ascii="Times New Roman" w:eastAsia="Calibri" w:hAnsi="Times New Roman" w:cs="Times New Roman"/>
          <w:sz w:val="24"/>
          <w:szCs w:val="24"/>
          <w:lang w:eastAsia="et-EE"/>
        </w:rPr>
        <w:t>Määrus kehtestatakse koolieelse lasteasutuse seaduse § 9¹ lõike 3 alusel.</w:t>
      </w:r>
    </w:p>
    <w:p w14:paraId="5918381F" w14:textId="77777777" w:rsidR="00061139" w:rsidRPr="00120A9A" w:rsidRDefault="00061139" w:rsidP="00061139">
      <w:pPr>
        <w:spacing w:after="0" w:line="240" w:lineRule="auto"/>
        <w:jc w:val="both"/>
        <w:rPr>
          <w:rFonts w:ascii="Times New Roman" w:eastAsia="Calibri" w:hAnsi="Times New Roman" w:cs="Times New Roman"/>
          <w:sz w:val="24"/>
          <w:szCs w:val="24"/>
          <w:lang w:eastAsia="et-EE"/>
        </w:rPr>
      </w:pPr>
    </w:p>
    <w:p w14:paraId="0E22103C" w14:textId="77777777" w:rsidR="00E54FE2" w:rsidRDefault="00061139" w:rsidP="00027925">
      <w:pPr>
        <w:spacing w:after="0" w:line="240" w:lineRule="auto"/>
        <w:rPr>
          <w:rFonts w:ascii="Times New Roman" w:eastAsia="Calibri" w:hAnsi="Times New Roman" w:cs="Times New Roman"/>
          <w:sz w:val="24"/>
          <w:szCs w:val="24"/>
          <w:lang w:eastAsia="et-EE"/>
        </w:rPr>
      </w:pPr>
      <w:r>
        <w:rPr>
          <w:rFonts w:ascii="Times New Roman" w:eastAsia="Calibri" w:hAnsi="Times New Roman" w:cs="Times New Roman"/>
          <w:sz w:val="24"/>
          <w:szCs w:val="24"/>
          <w:lang w:eastAsia="et-EE"/>
        </w:rPr>
        <w:t>Lasteaia</w:t>
      </w:r>
      <w:r w:rsidRPr="00120A9A">
        <w:rPr>
          <w:rFonts w:ascii="Times New Roman" w:eastAsia="Calibri" w:hAnsi="Times New Roman" w:cs="Times New Roman"/>
          <w:sz w:val="24"/>
          <w:szCs w:val="24"/>
          <w:lang w:eastAsia="et-EE"/>
        </w:rPr>
        <w:t xml:space="preserve"> järjepideva arengu tagamiseks koostatakse</w:t>
      </w:r>
      <w:r>
        <w:rPr>
          <w:rFonts w:ascii="Times New Roman" w:eastAsia="Calibri" w:hAnsi="Times New Roman" w:cs="Times New Roman"/>
          <w:sz w:val="24"/>
          <w:szCs w:val="24"/>
          <w:lang w:eastAsia="et-EE"/>
        </w:rPr>
        <w:t xml:space="preserve"> </w:t>
      </w:r>
      <w:r w:rsidRPr="00120A9A">
        <w:rPr>
          <w:rFonts w:ascii="Times New Roman" w:eastAsia="Calibri" w:hAnsi="Times New Roman" w:cs="Times New Roman"/>
          <w:sz w:val="24"/>
          <w:szCs w:val="24"/>
          <w:lang w:eastAsia="et-EE"/>
        </w:rPr>
        <w:t>arengukava. Arengukava koostatakse vähemalt kolmeks aastaks.</w:t>
      </w:r>
    </w:p>
    <w:p w14:paraId="542A1220" w14:textId="49424371" w:rsidR="005F5D63" w:rsidRPr="00E3242D" w:rsidRDefault="00521FC6" w:rsidP="00027925">
      <w:pPr>
        <w:spacing w:after="0" w:line="240" w:lineRule="auto"/>
        <w:rPr>
          <w:rFonts w:ascii="Times New Roman" w:eastAsia="Calibri" w:hAnsi="Times New Roman" w:cs="Times New Roman"/>
          <w:sz w:val="24"/>
          <w:szCs w:val="24"/>
          <w:lang w:eastAsia="et-EE"/>
        </w:rPr>
      </w:pPr>
      <w:r>
        <w:rPr>
          <w:rFonts w:ascii="Times New Roman" w:eastAsia="Calibri" w:hAnsi="Times New Roman" w:cs="Times New Roman"/>
          <w:sz w:val="24"/>
          <w:szCs w:val="24"/>
          <w:lang w:eastAsia="et-EE"/>
        </w:rPr>
        <w:br/>
      </w:r>
      <w:r w:rsidRPr="00521FC6">
        <w:rPr>
          <w:rFonts w:ascii="Times New Roman" w:eastAsia="Calibri" w:hAnsi="Times New Roman" w:cs="Times New Roman"/>
          <w:sz w:val="24"/>
          <w:szCs w:val="24"/>
          <w:lang w:eastAsia="et-EE"/>
        </w:rPr>
        <w:t>Arengukava eesmärk on tagada Mõisaküla Lasteaia jätkusuutlik areng ja kvaliteetne alusharidus, mis vastab laste ja kogukonna vajadustele. Lasteaia visiooniks on lapsesõbralik, turvaline ja arendav keskkond, kus lapsed saavutavad koolivalmiduse ja omandavad eluks vajalikke oskusi.</w:t>
      </w:r>
    </w:p>
    <w:p w14:paraId="72FCD1E7" w14:textId="4A353FB8" w:rsidR="005F5D63" w:rsidRDefault="005F5D63" w:rsidP="005F5D63">
      <w:pPr>
        <w:pStyle w:val="Normaallaadveeb"/>
      </w:pPr>
      <w:r>
        <w:t xml:space="preserve">Arengukava koostamisel on </w:t>
      </w:r>
      <w:r w:rsidR="007435F0">
        <w:t xml:space="preserve">peamiselt </w:t>
      </w:r>
      <w:r>
        <w:t>lähtutud</w:t>
      </w:r>
      <w:r w:rsidR="007435F0">
        <w:t xml:space="preserve"> l</w:t>
      </w:r>
      <w:r>
        <w:t>asteaia sisehindamise tulemustest</w:t>
      </w:r>
      <w:r w:rsidR="007435F0">
        <w:t>, l</w:t>
      </w:r>
      <w:r>
        <w:t>asteasutuse põhimäärusest</w:t>
      </w:r>
      <w:r w:rsidR="007435F0">
        <w:t xml:space="preserve">, </w:t>
      </w:r>
      <w:r>
        <w:t>Mulgi valla arengukavast 2024-2030</w:t>
      </w:r>
      <w:r w:rsidR="003D1346">
        <w:t>.</w:t>
      </w:r>
      <w:r w:rsidR="00E54FE2">
        <w:br/>
      </w:r>
      <w:r>
        <w:t>Arengukava määratleb lasteaia põhiväärtused, visiooni ja missiooni, samuti arendussuunad ning eesmärgid aastateks 2025-2029.</w:t>
      </w:r>
    </w:p>
    <w:p w14:paraId="05CC09C5" w14:textId="1DBF3875" w:rsidR="005F5D63" w:rsidRDefault="005F5D63" w:rsidP="005F5D63">
      <w:pPr>
        <w:pStyle w:val="Normaallaadveeb"/>
      </w:pPr>
      <w:r>
        <w:t>Arengukavas on määratletud viis põhivaldkonda:</w:t>
      </w:r>
    </w:p>
    <w:p w14:paraId="5D69B11D" w14:textId="49EDDCB0" w:rsidR="00AB295D" w:rsidRDefault="005F5D63" w:rsidP="005F5D63">
      <w:pPr>
        <w:pStyle w:val="Normaallaadveeb"/>
      </w:pPr>
      <w:r>
        <w:rPr>
          <w:rStyle w:val="Tugev"/>
        </w:rPr>
        <w:t>Eestvedamine ja juhtimine</w:t>
      </w:r>
      <w:r>
        <w:t xml:space="preserve"> – lasteaia juhtimise efektiivsuse ja organisatsioonikultuuri arendamine.</w:t>
      </w:r>
      <w:r w:rsidR="008F4C9D">
        <w:br/>
      </w:r>
      <w:r>
        <w:rPr>
          <w:rStyle w:val="Tugev"/>
        </w:rPr>
        <w:t>Personalijuhtimine</w:t>
      </w:r>
      <w:r>
        <w:t xml:space="preserve"> – töötajate professionaalse arengu toetamine ja meeskonnatöö tugevdamine.</w:t>
      </w:r>
      <w:r w:rsidR="008F4C9D">
        <w:br/>
      </w:r>
      <w:r>
        <w:rPr>
          <w:rStyle w:val="Tugev"/>
        </w:rPr>
        <w:t>Õppe- ja kasvatusprotsess</w:t>
      </w:r>
      <w:r>
        <w:t xml:space="preserve"> – kvaliteetse õpikeskkonna tagamine ning laste individuaalsete vajaduste arvestamine.</w:t>
      </w:r>
      <w:r w:rsidR="008F4C9D">
        <w:br/>
      </w:r>
      <w:r>
        <w:rPr>
          <w:rStyle w:val="Tugev"/>
        </w:rPr>
        <w:t>Koostöö huvigruppidega</w:t>
      </w:r>
      <w:r>
        <w:t xml:space="preserve"> – aktiivne suhtlus lastevanemate ja kogukonnaga, et tugevdada partnerlust ja kaasamist.</w:t>
      </w:r>
      <w:r w:rsidR="008F4C9D">
        <w:br/>
      </w:r>
      <w:r>
        <w:rPr>
          <w:rStyle w:val="Tugev"/>
        </w:rPr>
        <w:t>Ressursside juhtimine</w:t>
      </w:r>
      <w:r>
        <w:t xml:space="preserve"> – kaasaegse ja turvalise õpi- ja kasvukeskkonna loomine.</w:t>
      </w:r>
    </w:p>
    <w:p w14:paraId="7DA202CF" w14:textId="497EE912" w:rsidR="005F5D63" w:rsidRDefault="005F5D63" w:rsidP="00AB295D">
      <w:pPr>
        <w:pStyle w:val="Normaallaadveeb"/>
      </w:pPr>
      <w:r>
        <w:t>Arengukava elluviimise tulemusena</w:t>
      </w:r>
      <w:r w:rsidR="005242BC">
        <w:t xml:space="preserve"> </w:t>
      </w:r>
      <w:r>
        <w:t>paraneb lasteaia juhtimise ja organisatsioonikultuuri kvaliteet</w:t>
      </w:r>
      <w:r w:rsidR="005242BC">
        <w:t xml:space="preserve">, </w:t>
      </w:r>
      <w:r>
        <w:t>suureneb personali professionaalsus ja rahulolu</w:t>
      </w:r>
      <w:r w:rsidR="005242BC">
        <w:t xml:space="preserve">, </w:t>
      </w:r>
      <w:r>
        <w:t>paranevad laste õpioskused ja koolivalmidus</w:t>
      </w:r>
      <w:r w:rsidR="005242BC">
        <w:t xml:space="preserve">, </w:t>
      </w:r>
      <w:r>
        <w:t>tugevneb koostöö lastevanemate ja teiste haridusasutustega</w:t>
      </w:r>
      <w:r w:rsidR="005242BC">
        <w:t xml:space="preserve">, </w:t>
      </w:r>
      <w:r>
        <w:t>muutub lasteaia keskkond kaasaegsemaks ja ressursitõhusamaks.</w:t>
      </w:r>
    </w:p>
    <w:p w14:paraId="4B52B85C" w14:textId="3804DD5E" w:rsidR="005F5D63" w:rsidRDefault="005F5D63" w:rsidP="002F5A5A">
      <w:pPr>
        <w:pStyle w:val="Normaallaadveeb"/>
        <w:jc w:val="both"/>
      </w:pPr>
      <w:r>
        <w:t>Arengukava täitmist jälgitakse pidevalt ning seda analüüsitakse igal aastal. Vajadusel tehakse muudatusi vastavalt sisehindamise tulemustele ja õigusaktide muudatustele. Arengukava kinnitab Mulgi Vallavolikogu ning see avalikustatakse lasteaia kodulehel.</w:t>
      </w:r>
    </w:p>
    <w:p w14:paraId="3F777052" w14:textId="2DAD2E20" w:rsidR="005F5D63" w:rsidRDefault="005F5D63" w:rsidP="00E7072D">
      <w:pPr>
        <w:pStyle w:val="Normaallaadveeb"/>
        <w:jc w:val="both"/>
      </w:pPr>
      <w:r>
        <w:t>Mõisaküla Lasteaia arengukava 2025-2029 loob aluse lasteaiateenuse järjepidevaks parendamiseks ning tagab lastele parimad tingimused kvaliteetse alushariduse omandamiseks. Dokument on strateegiline tööriist, mis aitab suunata lasteaia tegevust ja arengut vastavalt kogukonna ja haridusvaldkonna vajadustele.</w:t>
      </w:r>
    </w:p>
    <w:p w14:paraId="7B2EF1DE" w14:textId="77777777" w:rsidR="001843F8" w:rsidRPr="005F5D63" w:rsidRDefault="001843F8" w:rsidP="00061139">
      <w:pPr>
        <w:spacing w:after="0" w:line="240" w:lineRule="auto"/>
        <w:jc w:val="both"/>
        <w:rPr>
          <w:rFonts w:ascii="Times New Roman" w:eastAsia="Calibri" w:hAnsi="Times New Roman" w:cs="Times New Roman"/>
          <w:b/>
          <w:i/>
          <w:sz w:val="24"/>
          <w:szCs w:val="24"/>
          <w:highlight w:val="yellow"/>
          <w:lang w:eastAsia="et-EE"/>
        </w:rPr>
      </w:pPr>
    </w:p>
    <w:p w14:paraId="397E254F" w14:textId="4D0A669A" w:rsidR="00061139" w:rsidRDefault="00A03510" w:rsidP="00E7072D">
      <w:pPr>
        <w:jc w:val="both"/>
        <w:rPr>
          <w:rFonts w:ascii="Times New Roman" w:hAnsi="Times New Roman" w:cs="Times New Roman"/>
          <w:sz w:val="24"/>
          <w:szCs w:val="24"/>
        </w:rPr>
      </w:pPr>
      <w:r w:rsidRPr="002F5A5A">
        <w:rPr>
          <w:rFonts w:ascii="Times New Roman" w:hAnsi="Times New Roman" w:cs="Times New Roman"/>
          <w:sz w:val="24"/>
          <w:szCs w:val="24"/>
        </w:rPr>
        <w:t>Määrus on kavandatud jõustuma üldises korras, kolmandal päeval pärast Riigi Teatajas avaldamist.</w:t>
      </w:r>
    </w:p>
    <w:p w14:paraId="53A1465B" w14:textId="013F598C" w:rsidR="001843F8" w:rsidRPr="00B5273B" w:rsidRDefault="001843F8" w:rsidP="001843F8">
      <w:pPr>
        <w:spacing w:after="0" w:line="240" w:lineRule="auto"/>
        <w:jc w:val="both"/>
        <w:rPr>
          <w:rFonts w:ascii="Times New Roman" w:eastAsia="Calibri" w:hAnsi="Times New Roman" w:cs="Times New Roman"/>
          <w:i/>
          <w:sz w:val="24"/>
          <w:szCs w:val="24"/>
          <w:lang w:eastAsia="et-EE"/>
        </w:rPr>
      </w:pPr>
      <w:r w:rsidRPr="00120A9A">
        <w:rPr>
          <w:rFonts w:ascii="Times New Roman" w:eastAsia="Calibri" w:hAnsi="Times New Roman" w:cs="Times New Roman"/>
          <w:i/>
          <w:sz w:val="24"/>
          <w:szCs w:val="24"/>
          <w:lang w:eastAsia="et-EE"/>
        </w:rPr>
        <w:t xml:space="preserve">Lisad: Määruse </w:t>
      </w:r>
      <w:r w:rsidRPr="00B5273B">
        <w:rPr>
          <w:rFonts w:ascii="Times New Roman" w:eastAsia="Calibri" w:hAnsi="Times New Roman" w:cs="Times New Roman"/>
          <w:i/>
          <w:sz w:val="24"/>
          <w:szCs w:val="24"/>
          <w:lang w:eastAsia="et-EE"/>
        </w:rPr>
        <w:t>eelnõu „</w:t>
      </w:r>
      <w:r w:rsidR="004643BD">
        <w:rPr>
          <w:rFonts w:ascii="Times New Roman" w:eastAsia="Calibri" w:hAnsi="Times New Roman" w:cs="Times New Roman"/>
          <w:i/>
          <w:sz w:val="24"/>
          <w:szCs w:val="24"/>
          <w:lang w:eastAsia="et-EE"/>
        </w:rPr>
        <w:t>Mõisaküla</w:t>
      </w:r>
      <w:r w:rsidRPr="00B5273B">
        <w:rPr>
          <w:rFonts w:ascii="Times New Roman" w:eastAsia="Calibri" w:hAnsi="Times New Roman" w:cs="Times New Roman"/>
          <w:i/>
          <w:sz w:val="24"/>
          <w:szCs w:val="24"/>
          <w:lang w:eastAsia="et-EE"/>
        </w:rPr>
        <w:t xml:space="preserve"> Lasteaia arengukava 2025-202</w:t>
      </w:r>
      <w:r w:rsidR="004643BD">
        <w:rPr>
          <w:rFonts w:ascii="Times New Roman" w:eastAsia="Calibri" w:hAnsi="Times New Roman" w:cs="Times New Roman"/>
          <w:i/>
          <w:sz w:val="24"/>
          <w:szCs w:val="24"/>
          <w:lang w:eastAsia="et-EE"/>
        </w:rPr>
        <w:t>9</w:t>
      </w:r>
      <w:r w:rsidRPr="00B5273B">
        <w:rPr>
          <w:rFonts w:ascii="Times New Roman" w:eastAsia="Calibri" w:hAnsi="Times New Roman" w:cs="Times New Roman"/>
          <w:i/>
          <w:sz w:val="24"/>
          <w:szCs w:val="24"/>
          <w:lang w:eastAsia="et-EE"/>
        </w:rPr>
        <w:t xml:space="preserve"> kinnitamine“ ja</w:t>
      </w:r>
    </w:p>
    <w:p w14:paraId="75A59452" w14:textId="1F1157A5" w:rsidR="00A03510" w:rsidRPr="00E54FE2" w:rsidRDefault="001843F8" w:rsidP="00E54FE2">
      <w:pPr>
        <w:spacing w:after="0" w:line="240" w:lineRule="auto"/>
        <w:jc w:val="both"/>
        <w:rPr>
          <w:rFonts w:ascii="Times New Roman" w:eastAsia="Calibri" w:hAnsi="Times New Roman" w:cs="Times New Roman"/>
          <w:i/>
          <w:sz w:val="24"/>
          <w:szCs w:val="24"/>
          <w:lang w:eastAsia="et-EE"/>
        </w:rPr>
      </w:pPr>
      <w:r w:rsidRPr="00B5273B">
        <w:rPr>
          <w:rFonts w:ascii="Times New Roman" w:eastAsia="Calibri" w:hAnsi="Times New Roman" w:cs="Times New Roman"/>
          <w:i/>
          <w:sz w:val="24"/>
          <w:szCs w:val="24"/>
          <w:lang w:eastAsia="et-EE"/>
        </w:rPr>
        <w:t>määruse eelnõu lisa</w:t>
      </w:r>
      <w:r w:rsidR="004643BD">
        <w:rPr>
          <w:rFonts w:ascii="Times New Roman" w:eastAsia="Calibri" w:hAnsi="Times New Roman" w:cs="Times New Roman"/>
          <w:i/>
          <w:sz w:val="24"/>
          <w:szCs w:val="24"/>
          <w:lang w:eastAsia="et-EE"/>
        </w:rPr>
        <w:t xml:space="preserve"> 1</w:t>
      </w:r>
      <w:r w:rsidRPr="00B5273B">
        <w:rPr>
          <w:rFonts w:ascii="Times New Roman" w:eastAsia="Calibri" w:hAnsi="Times New Roman" w:cs="Times New Roman"/>
          <w:i/>
          <w:sz w:val="24"/>
          <w:szCs w:val="24"/>
          <w:lang w:eastAsia="et-EE"/>
        </w:rPr>
        <w:t xml:space="preserve"> „</w:t>
      </w:r>
      <w:r w:rsidR="004643BD">
        <w:rPr>
          <w:rFonts w:ascii="Times New Roman" w:eastAsia="Calibri" w:hAnsi="Times New Roman" w:cs="Times New Roman"/>
          <w:i/>
          <w:sz w:val="24"/>
          <w:szCs w:val="24"/>
          <w:lang w:eastAsia="et-EE"/>
        </w:rPr>
        <w:t>Mõisaküla</w:t>
      </w:r>
      <w:r w:rsidRPr="00B5273B">
        <w:rPr>
          <w:rFonts w:ascii="Times New Roman" w:eastAsia="Calibri" w:hAnsi="Times New Roman" w:cs="Times New Roman"/>
          <w:i/>
          <w:sz w:val="24"/>
          <w:szCs w:val="24"/>
          <w:lang w:eastAsia="et-EE"/>
        </w:rPr>
        <w:t xml:space="preserve"> Lasteaia arengukava 2025-202</w:t>
      </w:r>
      <w:r w:rsidR="002F5A5A">
        <w:rPr>
          <w:rFonts w:ascii="Times New Roman" w:eastAsia="Calibri" w:hAnsi="Times New Roman" w:cs="Times New Roman"/>
          <w:i/>
          <w:sz w:val="24"/>
          <w:szCs w:val="24"/>
          <w:lang w:eastAsia="et-EE"/>
        </w:rPr>
        <w:t>9</w:t>
      </w:r>
      <w:r w:rsidRPr="00B5273B">
        <w:rPr>
          <w:rFonts w:ascii="Times New Roman" w:eastAsia="Calibri" w:hAnsi="Times New Roman" w:cs="Times New Roman"/>
          <w:i/>
          <w:sz w:val="24"/>
          <w:szCs w:val="24"/>
          <w:lang w:eastAsia="et-EE"/>
        </w:rPr>
        <w:t>“.</w:t>
      </w:r>
    </w:p>
    <w:sectPr w:rsidR="00A03510" w:rsidRPr="00E5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25F"/>
    <w:multiLevelType w:val="multilevel"/>
    <w:tmpl w:val="46E0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4298D"/>
    <w:multiLevelType w:val="multilevel"/>
    <w:tmpl w:val="965A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2657D"/>
    <w:multiLevelType w:val="multilevel"/>
    <w:tmpl w:val="70B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13200"/>
    <w:multiLevelType w:val="multilevel"/>
    <w:tmpl w:val="F09A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31D9E"/>
    <w:multiLevelType w:val="hybridMultilevel"/>
    <w:tmpl w:val="72F6C2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0374F42"/>
    <w:multiLevelType w:val="multilevel"/>
    <w:tmpl w:val="A484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36591"/>
    <w:multiLevelType w:val="multilevel"/>
    <w:tmpl w:val="89D4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6B39B8"/>
    <w:multiLevelType w:val="multilevel"/>
    <w:tmpl w:val="F712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177F5"/>
    <w:multiLevelType w:val="multilevel"/>
    <w:tmpl w:val="A42A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57DCE"/>
    <w:multiLevelType w:val="hybridMultilevel"/>
    <w:tmpl w:val="19B830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065ED7"/>
    <w:multiLevelType w:val="multilevel"/>
    <w:tmpl w:val="779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870505">
    <w:abstractNumId w:val="9"/>
  </w:num>
  <w:num w:numId="2" w16cid:durableId="660546056">
    <w:abstractNumId w:val="4"/>
  </w:num>
  <w:num w:numId="3" w16cid:durableId="1303193795">
    <w:abstractNumId w:val="1"/>
  </w:num>
  <w:num w:numId="4" w16cid:durableId="930237835">
    <w:abstractNumId w:val="10"/>
  </w:num>
  <w:num w:numId="5" w16cid:durableId="9576958">
    <w:abstractNumId w:val="2"/>
  </w:num>
  <w:num w:numId="6" w16cid:durableId="1938323358">
    <w:abstractNumId w:val="7"/>
  </w:num>
  <w:num w:numId="7" w16cid:durableId="75130477">
    <w:abstractNumId w:val="5"/>
  </w:num>
  <w:num w:numId="8" w16cid:durableId="1805611488">
    <w:abstractNumId w:val="8"/>
  </w:num>
  <w:num w:numId="9" w16cid:durableId="171262681">
    <w:abstractNumId w:val="0"/>
  </w:num>
  <w:num w:numId="10" w16cid:durableId="1997025347">
    <w:abstractNumId w:val="6"/>
  </w:num>
  <w:num w:numId="11" w16cid:durableId="952323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A9"/>
    <w:rsid w:val="0000141D"/>
    <w:rsid w:val="000035AC"/>
    <w:rsid w:val="00027925"/>
    <w:rsid w:val="000553F7"/>
    <w:rsid w:val="00061139"/>
    <w:rsid w:val="00065300"/>
    <w:rsid w:val="00091E87"/>
    <w:rsid w:val="000A045E"/>
    <w:rsid w:val="000D676D"/>
    <w:rsid w:val="000E30EB"/>
    <w:rsid w:val="000E45C5"/>
    <w:rsid w:val="0010462A"/>
    <w:rsid w:val="00120A9A"/>
    <w:rsid w:val="00131226"/>
    <w:rsid w:val="00151537"/>
    <w:rsid w:val="001704F0"/>
    <w:rsid w:val="001843F8"/>
    <w:rsid w:val="001A13C6"/>
    <w:rsid w:val="001A51C8"/>
    <w:rsid w:val="001C132D"/>
    <w:rsid w:val="001E5E6C"/>
    <w:rsid w:val="00202073"/>
    <w:rsid w:val="00231AF2"/>
    <w:rsid w:val="00242287"/>
    <w:rsid w:val="00257D4E"/>
    <w:rsid w:val="0028658D"/>
    <w:rsid w:val="00296598"/>
    <w:rsid w:val="002C741E"/>
    <w:rsid w:val="002C7FA6"/>
    <w:rsid w:val="002F5A5A"/>
    <w:rsid w:val="00306402"/>
    <w:rsid w:val="003226C5"/>
    <w:rsid w:val="00355E9C"/>
    <w:rsid w:val="0036505E"/>
    <w:rsid w:val="00376D3F"/>
    <w:rsid w:val="003A3E98"/>
    <w:rsid w:val="003D1346"/>
    <w:rsid w:val="003D7DA6"/>
    <w:rsid w:val="00405F88"/>
    <w:rsid w:val="00410DED"/>
    <w:rsid w:val="0044627B"/>
    <w:rsid w:val="00461397"/>
    <w:rsid w:val="004643BD"/>
    <w:rsid w:val="00485AA0"/>
    <w:rsid w:val="004B4845"/>
    <w:rsid w:val="004E0946"/>
    <w:rsid w:val="005119C0"/>
    <w:rsid w:val="005141BB"/>
    <w:rsid w:val="00521FC6"/>
    <w:rsid w:val="00523E08"/>
    <w:rsid w:val="005242BC"/>
    <w:rsid w:val="00554260"/>
    <w:rsid w:val="00572A0C"/>
    <w:rsid w:val="0057773E"/>
    <w:rsid w:val="00593ADD"/>
    <w:rsid w:val="005F4050"/>
    <w:rsid w:val="005F5D63"/>
    <w:rsid w:val="006323AE"/>
    <w:rsid w:val="006330B5"/>
    <w:rsid w:val="00637B9F"/>
    <w:rsid w:val="00657B8F"/>
    <w:rsid w:val="00687387"/>
    <w:rsid w:val="00692A2D"/>
    <w:rsid w:val="006B3337"/>
    <w:rsid w:val="006E3821"/>
    <w:rsid w:val="006F7590"/>
    <w:rsid w:val="007435F0"/>
    <w:rsid w:val="0074570D"/>
    <w:rsid w:val="00781A04"/>
    <w:rsid w:val="007907F4"/>
    <w:rsid w:val="007D1E69"/>
    <w:rsid w:val="007E0FFE"/>
    <w:rsid w:val="007E49BF"/>
    <w:rsid w:val="00812D43"/>
    <w:rsid w:val="00827971"/>
    <w:rsid w:val="00882126"/>
    <w:rsid w:val="008838D6"/>
    <w:rsid w:val="008870B4"/>
    <w:rsid w:val="00890DD1"/>
    <w:rsid w:val="008F4C9D"/>
    <w:rsid w:val="008F4DB0"/>
    <w:rsid w:val="009163E0"/>
    <w:rsid w:val="0092053D"/>
    <w:rsid w:val="009534A1"/>
    <w:rsid w:val="00957AB4"/>
    <w:rsid w:val="009613F9"/>
    <w:rsid w:val="009625C8"/>
    <w:rsid w:val="009752F7"/>
    <w:rsid w:val="00976AA9"/>
    <w:rsid w:val="009C412C"/>
    <w:rsid w:val="009D5DD4"/>
    <w:rsid w:val="009F7E8E"/>
    <w:rsid w:val="00A03510"/>
    <w:rsid w:val="00A1587E"/>
    <w:rsid w:val="00A16E7F"/>
    <w:rsid w:val="00A35A83"/>
    <w:rsid w:val="00A4040A"/>
    <w:rsid w:val="00A55EB3"/>
    <w:rsid w:val="00A85EF8"/>
    <w:rsid w:val="00AB21B4"/>
    <w:rsid w:val="00AB295D"/>
    <w:rsid w:val="00B1343F"/>
    <w:rsid w:val="00B23E0F"/>
    <w:rsid w:val="00B30DF3"/>
    <w:rsid w:val="00B5273B"/>
    <w:rsid w:val="00B54035"/>
    <w:rsid w:val="00B67ECF"/>
    <w:rsid w:val="00B8052B"/>
    <w:rsid w:val="00B857C6"/>
    <w:rsid w:val="00BB0811"/>
    <w:rsid w:val="00BB0B58"/>
    <w:rsid w:val="00BC2EF8"/>
    <w:rsid w:val="00C2736E"/>
    <w:rsid w:val="00C46C87"/>
    <w:rsid w:val="00C660A1"/>
    <w:rsid w:val="00C6736E"/>
    <w:rsid w:val="00C97CE3"/>
    <w:rsid w:val="00CB1609"/>
    <w:rsid w:val="00CD5849"/>
    <w:rsid w:val="00CE3BDE"/>
    <w:rsid w:val="00D05B88"/>
    <w:rsid w:val="00D167EE"/>
    <w:rsid w:val="00DA6295"/>
    <w:rsid w:val="00DB6F47"/>
    <w:rsid w:val="00E137E9"/>
    <w:rsid w:val="00E17C6A"/>
    <w:rsid w:val="00E261BD"/>
    <w:rsid w:val="00E3242D"/>
    <w:rsid w:val="00E3351A"/>
    <w:rsid w:val="00E52C53"/>
    <w:rsid w:val="00E54FE2"/>
    <w:rsid w:val="00E557C5"/>
    <w:rsid w:val="00E613F8"/>
    <w:rsid w:val="00E7072D"/>
    <w:rsid w:val="00EA528E"/>
    <w:rsid w:val="00EA5A35"/>
    <w:rsid w:val="00EA6012"/>
    <w:rsid w:val="00EA7573"/>
    <w:rsid w:val="00EB52E0"/>
    <w:rsid w:val="00EC71FE"/>
    <w:rsid w:val="00ED20FF"/>
    <w:rsid w:val="00ED55D2"/>
    <w:rsid w:val="00F013B4"/>
    <w:rsid w:val="00F314F0"/>
    <w:rsid w:val="00F760FC"/>
    <w:rsid w:val="00FB4BD9"/>
    <w:rsid w:val="00FC2AC6"/>
    <w:rsid w:val="00FC5F1D"/>
    <w:rsid w:val="00FD7458"/>
    <w:rsid w:val="00FF10F2"/>
    <w:rsid w:val="00FF48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655D"/>
  <w15:chartTrackingRefBased/>
  <w15:docId w15:val="{DF53349F-9ABF-4EF7-8034-D1497208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6AA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C5F1D"/>
    <w:pPr>
      <w:ind w:left="720"/>
      <w:contextualSpacing/>
    </w:pPr>
  </w:style>
  <w:style w:type="paragraph" w:styleId="Normaallaadveeb">
    <w:name w:val="Normal (Web)"/>
    <w:basedOn w:val="Normaallaad"/>
    <w:uiPriority w:val="99"/>
    <w:semiHidden/>
    <w:unhideWhenUsed/>
    <w:rsid w:val="005F5D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F5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8551">
      <w:bodyDiv w:val="1"/>
      <w:marLeft w:val="0"/>
      <w:marRight w:val="0"/>
      <w:marTop w:val="0"/>
      <w:marBottom w:val="0"/>
      <w:divBdr>
        <w:top w:val="none" w:sz="0" w:space="0" w:color="auto"/>
        <w:left w:val="none" w:sz="0" w:space="0" w:color="auto"/>
        <w:bottom w:val="none" w:sz="0" w:space="0" w:color="auto"/>
        <w:right w:val="none" w:sz="0" w:space="0" w:color="auto"/>
      </w:divBdr>
    </w:div>
    <w:div w:id="640160193">
      <w:bodyDiv w:val="1"/>
      <w:marLeft w:val="0"/>
      <w:marRight w:val="0"/>
      <w:marTop w:val="0"/>
      <w:marBottom w:val="0"/>
      <w:divBdr>
        <w:top w:val="none" w:sz="0" w:space="0" w:color="auto"/>
        <w:left w:val="none" w:sz="0" w:space="0" w:color="auto"/>
        <w:bottom w:val="none" w:sz="0" w:space="0" w:color="auto"/>
        <w:right w:val="none" w:sz="0" w:space="0" w:color="auto"/>
      </w:divBdr>
    </w:div>
    <w:div w:id="1299339481">
      <w:bodyDiv w:val="1"/>
      <w:marLeft w:val="0"/>
      <w:marRight w:val="0"/>
      <w:marTop w:val="0"/>
      <w:marBottom w:val="0"/>
      <w:divBdr>
        <w:top w:val="none" w:sz="0" w:space="0" w:color="auto"/>
        <w:left w:val="none" w:sz="0" w:space="0" w:color="auto"/>
        <w:bottom w:val="none" w:sz="0" w:space="0" w:color="auto"/>
        <w:right w:val="none" w:sz="0" w:space="0" w:color="auto"/>
      </w:divBdr>
    </w:div>
    <w:div w:id="15786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367</Words>
  <Characters>2129</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Liivak</dc:creator>
  <cp:keywords/>
  <dc:description/>
  <cp:lastModifiedBy>Reelika Liivak</cp:lastModifiedBy>
  <cp:revision>18</cp:revision>
  <cp:lastPrinted>2025-03-27T11:49:00Z</cp:lastPrinted>
  <dcterms:created xsi:type="dcterms:W3CDTF">2025-03-28T06:18:00Z</dcterms:created>
  <dcterms:modified xsi:type="dcterms:W3CDTF">2025-05-22T13:59:00Z</dcterms:modified>
</cp:coreProperties>
</file>