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CFFA" w14:textId="27B2E890" w:rsidR="009C17AF" w:rsidRPr="004C0700" w:rsidRDefault="00B71388" w:rsidP="00B71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noProof/>
        </w:rPr>
        <w:drawing>
          <wp:inline distT="0" distB="0" distL="0" distR="0" wp14:anchorId="6332F7A0" wp14:editId="6CFD96CE">
            <wp:extent cx="2352675" cy="2213160"/>
            <wp:effectExtent l="0" t="0" r="0" b="0"/>
            <wp:docPr id="211573214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63" cy="22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EDE6" w14:textId="7A86FD56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5AE49" w14:textId="7A5FA23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A4210" w14:textId="345038DE" w:rsidR="009C17AF" w:rsidRPr="004C0700" w:rsidRDefault="00B71388" w:rsidP="00B71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700">
        <w:rPr>
          <w:rFonts w:ascii="Times New Roman" w:hAnsi="Times New Roman" w:cs="Times New Roman"/>
          <w:b/>
          <w:bCs/>
          <w:sz w:val="32"/>
          <w:szCs w:val="32"/>
        </w:rPr>
        <w:t>MÕISAKÜLA LASTEAIA ARENGUKAVA 2025-2029</w:t>
      </w:r>
    </w:p>
    <w:p w14:paraId="6B3B46D1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D1BEB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497C0B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085F41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F4990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649FD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30E1D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2C8E28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4F587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38BEA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D82F5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9F7F59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66111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94107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5311B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E3595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5B60B1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998614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03740" w14:textId="77777777" w:rsidR="009C17AF" w:rsidRPr="004C0700" w:rsidRDefault="009C17AF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8AEDE5" w14:textId="77777777" w:rsidR="006F282A" w:rsidRPr="004C0700" w:rsidRDefault="006F282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Sisukord </w:t>
      </w:r>
    </w:p>
    <w:p w14:paraId="0B3EE7DD" w14:textId="5E4F82A2" w:rsidR="006F282A" w:rsidRPr="004C0700" w:rsidRDefault="006F282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SISSEJUHATUS</w:t>
      </w:r>
      <w:r w:rsidR="006723DE"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…………………………………………………………………………… 2</w:t>
      </w: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203B5A" w14:textId="79057377" w:rsidR="006F282A" w:rsidRPr="004C0700" w:rsidRDefault="006F282A" w:rsidP="006F282A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ÜLDANDMED</w:t>
      </w:r>
      <w:r w:rsidR="006723DE"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……………………………………………………………………... 2</w:t>
      </w: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C7649B" w14:textId="5396D871" w:rsidR="006F282A" w:rsidRPr="004C0700" w:rsidRDefault="006723DE" w:rsidP="006F282A">
      <w:pPr>
        <w:pStyle w:val="Loendilik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82A" w:rsidRPr="004C0700">
        <w:rPr>
          <w:rFonts w:ascii="Times New Roman" w:hAnsi="Times New Roman" w:cs="Times New Roman"/>
          <w:b/>
          <w:bCs/>
          <w:sz w:val="24"/>
          <w:szCs w:val="24"/>
        </w:rPr>
        <w:t>ÜLDINFO</w:t>
      </w: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………………………………………………………………………. 2</w:t>
      </w:r>
    </w:p>
    <w:p w14:paraId="546FC9EF" w14:textId="5CFA5498" w:rsidR="006F282A" w:rsidRPr="004C0700" w:rsidRDefault="006723DE" w:rsidP="006F282A">
      <w:pPr>
        <w:pStyle w:val="Loendilik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82A" w:rsidRPr="004C0700">
        <w:rPr>
          <w:rFonts w:ascii="Times New Roman" w:hAnsi="Times New Roman" w:cs="Times New Roman"/>
          <w:b/>
          <w:bCs/>
          <w:sz w:val="24"/>
          <w:szCs w:val="24"/>
        </w:rPr>
        <w:t>LÜHIKIRJELDUS</w:t>
      </w: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…………………………………………………………….. 3</w:t>
      </w:r>
    </w:p>
    <w:p w14:paraId="1DFBEF10" w14:textId="032E05D3" w:rsidR="006F282A" w:rsidRPr="004C0700" w:rsidRDefault="006F282A" w:rsidP="006F282A">
      <w:pPr>
        <w:pStyle w:val="Loendilik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3DE" w:rsidRPr="004C0700">
        <w:rPr>
          <w:rFonts w:ascii="Times New Roman" w:hAnsi="Times New Roman" w:cs="Times New Roman"/>
          <w:b/>
          <w:bCs/>
          <w:sz w:val="24"/>
          <w:szCs w:val="24"/>
        </w:rPr>
        <w:t>LASTEAIA VISIOON, MISSIOON, VÄÄRTUSED JA ERIPÄRA ………... 4</w:t>
      </w:r>
    </w:p>
    <w:p w14:paraId="08A86344" w14:textId="41612221" w:rsidR="006F282A" w:rsidRPr="004C0700" w:rsidRDefault="006F282A" w:rsidP="006F282A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ARENDUSE PÕHISUUNAD JA VALDKONNAD</w:t>
      </w:r>
      <w:r w:rsidR="006723DE"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………………………………. 5</w:t>
      </w:r>
    </w:p>
    <w:p w14:paraId="7D193CCC" w14:textId="594A850A" w:rsidR="006F282A" w:rsidRPr="004C0700" w:rsidRDefault="006F282A" w:rsidP="006F282A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ARENGUKAVA TEGEVUSKAVA VIIEKS AASTAKS (2025-2029)</w:t>
      </w:r>
      <w:r w:rsidR="006723DE"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……………. 5</w:t>
      </w:r>
    </w:p>
    <w:p w14:paraId="3101746E" w14:textId="2FFB8563" w:rsidR="006F282A" w:rsidRPr="004C0700" w:rsidRDefault="006723DE" w:rsidP="006F282A">
      <w:pPr>
        <w:pStyle w:val="Loendilik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EESTVEDAMINE JA JUHTIMINE …………………………………………. 5</w:t>
      </w:r>
    </w:p>
    <w:p w14:paraId="5CF675DF" w14:textId="426F2629" w:rsidR="006F282A" w:rsidRPr="004C0700" w:rsidRDefault="006F282A" w:rsidP="006F282A">
      <w:pPr>
        <w:pStyle w:val="Loendilik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3DE" w:rsidRPr="004C0700">
        <w:rPr>
          <w:rFonts w:ascii="Times New Roman" w:hAnsi="Times New Roman" w:cs="Times New Roman"/>
          <w:b/>
          <w:bCs/>
          <w:sz w:val="24"/>
          <w:szCs w:val="24"/>
        </w:rPr>
        <w:t>PERSONALIJUHTIMINE ……………………………………………………. 6</w:t>
      </w:r>
    </w:p>
    <w:p w14:paraId="6E2CD05E" w14:textId="738A28D3" w:rsidR="006F282A" w:rsidRPr="004C0700" w:rsidRDefault="006723DE" w:rsidP="006F282A">
      <w:pPr>
        <w:pStyle w:val="Loendilik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ÕPPE- JA KASVATUSPROTSESS …………………………………………...</w:t>
      </w:r>
      <w:r w:rsidR="00E0764A"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D7FACFE" w14:textId="14730526" w:rsidR="006F282A" w:rsidRPr="004C0700" w:rsidRDefault="006723DE" w:rsidP="006F282A">
      <w:pPr>
        <w:pStyle w:val="Loendilik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KOOSTÖÖ HUVIGRUPPIDEGA ……………………………………………. </w:t>
      </w:r>
      <w:r w:rsidR="003554F1" w:rsidRPr="004C070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70ED946" w14:textId="60E3ACE5" w:rsidR="006F282A" w:rsidRPr="004C0700" w:rsidRDefault="006723DE" w:rsidP="006F282A">
      <w:pPr>
        <w:pStyle w:val="Loendilik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RESSURSSIDE JUHTIMINE ………………………………………………… </w:t>
      </w:r>
      <w:r w:rsidR="003554F1" w:rsidRPr="004C070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1FB63EB" w14:textId="29FAC42C" w:rsidR="006F282A" w:rsidRPr="004C0700" w:rsidRDefault="006F282A" w:rsidP="006F282A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ARENGUKAVA UUENDAMISE KORD</w:t>
      </w:r>
      <w:r w:rsidR="006723DE"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…………………………………………. </w:t>
      </w:r>
      <w:r w:rsidR="00E0764A" w:rsidRPr="004C070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75501ED" w14:textId="77777777" w:rsidR="006F282A" w:rsidRPr="004C0700" w:rsidRDefault="006F282A" w:rsidP="006F282A">
      <w:pPr>
        <w:pStyle w:val="Loendilik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F0EB" w14:textId="77777777" w:rsidR="006F282A" w:rsidRPr="004C0700" w:rsidRDefault="006F282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D7ECD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C018A3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99B43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13D3BE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F0CCA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234678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5136C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9D337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68B3C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101B76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6B703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E2BE07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14D7B7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5E23B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800DC" w14:textId="77777777" w:rsidR="005D7DCA" w:rsidRPr="004C0700" w:rsidRDefault="005D7DC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AE4DF" w14:textId="77777777" w:rsidR="006F282A" w:rsidRPr="004C0700" w:rsidRDefault="006F282A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66BB7" w14:textId="69036732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lastRenderedPageBreak/>
        <w:t>SISSEJUHATUS</w:t>
      </w:r>
    </w:p>
    <w:p w14:paraId="1C59DF67" w14:textId="44C5B3D1" w:rsidR="00BC61FD" w:rsidRPr="004C0700" w:rsidRDefault="00BC61FD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Mõisaküla Lasteaia arengukava on koostatud aastateks 2025-2029, mis määrab lasteaia arengu</w:t>
      </w:r>
      <w:r w:rsidR="00E93D7E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põhisuunad ja eesmärgid, tegevuskava ning arengukava uuendamise korra.</w:t>
      </w:r>
    </w:p>
    <w:p w14:paraId="3042B9DD" w14:textId="36106A21" w:rsidR="0044265B" w:rsidRPr="004C0700" w:rsidRDefault="00BC61FD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Arengukava lähtub lasteaiasisestest sisehindamise tulemustest, lasteaia põhimäärusest, Mulgi vall</w:t>
      </w:r>
      <w:r w:rsidR="00E93D7E" w:rsidRPr="004C0700">
        <w:rPr>
          <w:rFonts w:ascii="Times New Roman" w:hAnsi="Times New Roman" w:cs="Times New Roman"/>
          <w:sz w:val="24"/>
          <w:szCs w:val="24"/>
        </w:rPr>
        <w:t xml:space="preserve">a </w:t>
      </w:r>
      <w:r w:rsidRPr="004C0700">
        <w:rPr>
          <w:rFonts w:ascii="Times New Roman" w:hAnsi="Times New Roman" w:cs="Times New Roman"/>
          <w:sz w:val="24"/>
          <w:szCs w:val="24"/>
        </w:rPr>
        <w:t>arengukavast 2024-2030 ning teistest haridusalastest õigusaktidest.</w:t>
      </w:r>
    </w:p>
    <w:p w14:paraId="479EAFE5" w14:textId="3E6B5084" w:rsidR="001D4EE2" w:rsidRPr="004C0700" w:rsidRDefault="00687505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 xml:space="preserve">Arengukava koostamisest võtsid osa lasteaia direktor, töötajad ja hoolekogu. </w:t>
      </w:r>
    </w:p>
    <w:p w14:paraId="3BA1FA62" w14:textId="196C6083" w:rsidR="00687505" w:rsidRPr="004C0700" w:rsidRDefault="00687505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Arengukava on aluseks lasteaia õppeaasta tegevuskavade ja eelarveprojektide koostamisel.</w:t>
      </w:r>
    </w:p>
    <w:p w14:paraId="7361BE49" w14:textId="77777777" w:rsidR="00687505" w:rsidRPr="004C0700" w:rsidRDefault="00687505" w:rsidP="00BC61FD">
      <w:pPr>
        <w:rPr>
          <w:rFonts w:ascii="Times New Roman" w:hAnsi="Times New Roman" w:cs="Times New Roman"/>
          <w:sz w:val="24"/>
          <w:szCs w:val="24"/>
        </w:rPr>
      </w:pPr>
    </w:p>
    <w:p w14:paraId="2AB5F1D9" w14:textId="09EF97C9" w:rsidR="00F21685" w:rsidRPr="004C0700" w:rsidRDefault="00F21685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1. ÜLDANDMED </w:t>
      </w:r>
    </w:p>
    <w:p w14:paraId="29563F00" w14:textId="102A81A8" w:rsidR="00F21685" w:rsidRPr="004C0700" w:rsidRDefault="00F21685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1.1. Üldinfo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13"/>
        <w:gridCol w:w="7049"/>
      </w:tblGrid>
      <w:tr w:rsidR="00F21685" w:rsidRPr="004C0700" w14:paraId="790F2CC1" w14:textId="77777777" w:rsidTr="00F21685">
        <w:tc>
          <w:tcPr>
            <w:tcW w:w="1980" w:type="dxa"/>
          </w:tcPr>
          <w:p w14:paraId="617F2B1B" w14:textId="6ACD809D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Pidaja, tema aadress</w:t>
            </w:r>
          </w:p>
        </w:tc>
        <w:tc>
          <w:tcPr>
            <w:tcW w:w="7082" w:type="dxa"/>
          </w:tcPr>
          <w:p w14:paraId="66A59342" w14:textId="540CC84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Mulgi Vallavalitsus, Pärnu mnt 30, Abja-Paluoja, </w:t>
            </w:r>
            <w:r w:rsidR="00FD39E3" w:rsidRPr="004C0700">
              <w:rPr>
                <w:rFonts w:ascii="Times New Roman" w:hAnsi="Times New Roman" w:cs="Times New Roman"/>
                <w:sz w:val="24"/>
                <w:szCs w:val="24"/>
              </w:rPr>
              <w:t>69403, Viljandi maakond</w:t>
            </w:r>
          </w:p>
        </w:tc>
      </w:tr>
      <w:tr w:rsidR="00F21685" w:rsidRPr="004C0700" w14:paraId="0A18712E" w14:textId="77777777" w:rsidTr="00F21685">
        <w:tc>
          <w:tcPr>
            <w:tcW w:w="1980" w:type="dxa"/>
          </w:tcPr>
          <w:p w14:paraId="6CA51351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4E9E3" w14:textId="5A077F22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Liik</w:t>
            </w:r>
          </w:p>
        </w:tc>
        <w:tc>
          <w:tcPr>
            <w:tcW w:w="7082" w:type="dxa"/>
          </w:tcPr>
          <w:p w14:paraId="03C60629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D9A62" w14:textId="13E2EDB5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Munitsipaallasteasutus</w:t>
            </w:r>
          </w:p>
        </w:tc>
      </w:tr>
      <w:tr w:rsidR="00F21685" w:rsidRPr="004C0700" w14:paraId="6F640107" w14:textId="77777777" w:rsidTr="00F21685">
        <w:tc>
          <w:tcPr>
            <w:tcW w:w="1980" w:type="dxa"/>
          </w:tcPr>
          <w:p w14:paraId="5DD2B45E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A170" w14:textId="5EE6F85B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7082" w:type="dxa"/>
          </w:tcPr>
          <w:p w14:paraId="7938FD89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3A94" w14:textId="775E56E8" w:rsidR="00F21685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Vabriku tn 10, Mõisaküla, 69303, Mulgi vald, Viljandi maakond</w:t>
            </w:r>
          </w:p>
        </w:tc>
      </w:tr>
      <w:tr w:rsidR="00F21685" w:rsidRPr="004C0700" w14:paraId="5C22D0DC" w14:textId="77777777" w:rsidTr="00F21685">
        <w:tc>
          <w:tcPr>
            <w:tcW w:w="1980" w:type="dxa"/>
          </w:tcPr>
          <w:p w14:paraId="72CC9F64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4B66" w14:textId="1A636955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Kontakt (tel, e-post, kodulehekülg)</w:t>
            </w:r>
          </w:p>
        </w:tc>
        <w:tc>
          <w:tcPr>
            <w:tcW w:w="7082" w:type="dxa"/>
          </w:tcPr>
          <w:p w14:paraId="717A6DAB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177E" w14:textId="3DEAA550" w:rsidR="00F21685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Tel 436</w:t>
            </w:r>
            <w:r w:rsidR="004D4EF8"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4165</w:t>
            </w:r>
          </w:p>
          <w:p w14:paraId="21327E66" w14:textId="103D73A8" w:rsidR="00FD39E3" w:rsidRPr="004C0700" w:rsidRDefault="00F7037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0700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moisakylalasteaed@mulgivald.ee</w:t>
              </w:r>
            </w:hyperlink>
          </w:p>
          <w:p w14:paraId="483FFE31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4C0700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https://moisakyla.vil.ee/et</w:t>
              </w:r>
            </w:hyperlink>
          </w:p>
          <w:p w14:paraId="09C16A97" w14:textId="12612BDA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85" w:rsidRPr="004C0700" w14:paraId="4B890865" w14:textId="77777777" w:rsidTr="00F21685">
        <w:tc>
          <w:tcPr>
            <w:tcW w:w="1980" w:type="dxa"/>
          </w:tcPr>
          <w:p w14:paraId="02829697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F0B8D" w14:textId="00CE398D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Koolitusloa nr</w:t>
            </w:r>
          </w:p>
        </w:tc>
        <w:tc>
          <w:tcPr>
            <w:tcW w:w="7082" w:type="dxa"/>
          </w:tcPr>
          <w:p w14:paraId="467D3197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E827" w14:textId="31A6CC9D" w:rsidR="00CE28EB" w:rsidRPr="004C0700" w:rsidRDefault="00CE28EB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1997HTM</w:t>
            </w:r>
          </w:p>
        </w:tc>
      </w:tr>
      <w:tr w:rsidR="00F21685" w:rsidRPr="004C0700" w14:paraId="1ED30EF8" w14:textId="77777777" w:rsidTr="00F21685">
        <w:tc>
          <w:tcPr>
            <w:tcW w:w="1980" w:type="dxa"/>
          </w:tcPr>
          <w:p w14:paraId="00D8021D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DD491" w14:textId="66D7D374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Teeninduspiirkond</w:t>
            </w:r>
          </w:p>
        </w:tc>
        <w:tc>
          <w:tcPr>
            <w:tcW w:w="7082" w:type="dxa"/>
          </w:tcPr>
          <w:p w14:paraId="7EBA79A2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BF2D" w14:textId="3008D79D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Mulgi vald</w:t>
            </w:r>
            <w:r w:rsidR="00581603"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 (Mõisaküla piirkond)</w:t>
            </w:r>
          </w:p>
        </w:tc>
      </w:tr>
      <w:tr w:rsidR="00F21685" w:rsidRPr="004C0700" w14:paraId="6B3ABFD1" w14:textId="77777777" w:rsidTr="00F21685">
        <w:tc>
          <w:tcPr>
            <w:tcW w:w="1980" w:type="dxa"/>
          </w:tcPr>
          <w:p w14:paraId="1A05E829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C5911" w14:textId="79D5CC2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Põhitegevusalad</w:t>
            </w:r>
          </w:p>
        </w:tc>
        <w:tc>
          <w:tcPr>
            <w:tcW w:w="7082" w:type="dxa"/>
          </w:tcPr>
          <w:p w14:paraId="19DAE2C4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CA4E" w14:textId="41383EE9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 hoid ja alushariduse omandamise võimaldamine</w:t>
            </w:r>
          </w:p>
        </w:tc>
      </w:tr>
      <w:tr w:rsidR="00F21685" w:rsidRPr="004C0700" w14:paraId="3BC1EA51" w14:textId="77777777" w:rsidTr="00F21685">
        <w:tc>
          <w:tcPr>
            <w:tcW w:w="1980" w:type="dxa"/>
          </w:tcPr>
          <w:p w14:paraId="2B622756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C9640" w14:textId="1A46DB92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Õppekeel</w:t>
            </w:r>
          </w:p>
        </w:tc>
        <w:tc>
          <w:tcPr>
            <w:tcW w:w="7082" w:type="dxa"/>
          </w:tcPr>
          <w:p w14:paraId="06BD5C6B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BED6" w14:textId="507B49A4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Eesti keel</w:t>
            </w:r>
          </w:p>
        </w:tc>
      </w:tr>
      <w:tr w:rsidR="00F21685" w:rsidRPr="004C0700" w14:paraId="29BAF44E" w14:textId="77777777" w:rsidTr="00F21685">
        <w:tc>
          <w:tcPr>
            <w:tcW w:w="1980" w:type="dxa"/>
          </w:tcPr>
          <w:p w14:paraId="659DFBF0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F447" w14:textId="6F8BEA0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Rühmade arv</w:t>
            </w:r>
          </w:p>
        </w:tc>
        <w:tc>
          <w:tcPr>
            <w:tcW w:w="7082" w:type="dxa"/>
          </w:tcPr>
          <w:p w14:paraId="32331468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0FCC" w14:textId="0241D602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 liitrühma</w:t>
            </w:r>
          </w:p>
        </w:tc>
      </w:tr>
      <w:tr w:rsidR="00F21685" w:rsidRPr="004C0700" w14:paraId="4C1AE079" w14:textId="77777777" w:rsidTr="00F21685">
        <w:tc>
          <w:tcPr>
            <w:tcW w:w="1980" w:type="dxa"/>
          </w:tcPr>
          <w:p w14:paraId="6C485148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C979C" w14:textId="78D70784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Lahtioleku aeg</w:t>
            </w:r>
          </w:p>
        </w:tc>
        <w:tc>
          <w:tcPr>
            <w:tcW w:w="7082" w:type="dxa"/>
          </w:tcPr>
          <w:p w14:paraId="68629837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120FA" w14:textId="0DBDF2E5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Tööpäevadel 7.00 – 18.00</w:t>
            </w:r>
          </w:p>
        </w:tc>
      </w:tr>
      <w:tr w:rsidR="00F21685" w:rsidRPr="004C0700" w14:paraId="009E69AD" w14:textId="77777777" w:rsidTr="00F21685">
        <w:tc>
          <w:tcPr>
            <w:tcW w:w="1980" w:type="dxa"/>
          </w:tcPr>
          <w:p w14:paraId="4DFFC7D4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F4B1A" w14:textId="2D631A96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 arv</w:t>
            </w:r>
          </w:p>
        </w:tc>
        <w:tc>
          <w:tcPr>
            <w:tcW w:w="7082" w:type="dxa"/>
          </w:tcPr>
          <w:p w14:paraId="0A9CDC6A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0FF8" w14:textId="1FB059E9" w:rsidR="00FD39E3" w:rsidRPr="004C0700" w:rsidRDefault="0058160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33 / kohti 3</w:t>
            </w:r>
            <w:r w:rsidR="002E5031" w:rsidRPr="004C0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1685" w:rsidRPr="004C0700" w14:paraId="4DD43CB3" w14:textId="77777777" w:rsidTr="00F21685">
        <w:tc>
          <w:tcPr>
            <w:tcW w:w="1980" w:type="dxa"/>
          </w:tcPr>
          <w:p w14:paraId="28FF4C6D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D516" w14:textId="68A1F9F6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Personali arv</w:t>
            </w:r>
          </w:p>
        </w:tc>
        <w:tc>
          <w:tcPr>
            <w:tcW w:w="7082" w:type="dxa"/>
          </w:tcPr>
          <w:p w14:paraId="7BCC5B28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B450" w14:textId="37B6B5E1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685" w:rsidRPr="004C0700" w14:paraId="3FB0669D" w14:textId="77777777" w:rsidTr="00F21685">
        <w:tc>
          <w:tcPr>
            <w:tcW w:w="1980" w:type="dxa"/>
          </w:tcPr>
          <w:p w14:paraId="28A24079" w14:textId="77777777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35EFA" w14:textId="6523C750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Pedagoogilise personali arv</w:t>
            </w:r>
          </w:p>
        </w:tc>
        <w:tc>
          <w:tcPr>
            <w:tcW w:w="7082" w:type="dxa"/>
          </w:tcPr>
          <w:p w14:paraId="0FB77FD0" w14:textId="77777777" w:rsidR="00F21685" w:rsidRPr="004C0700" w:rsidRDefault="00F21685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8725" w14:textId="0DAF1812" w:rsidR="00FD39E3" w:rsidRPr="004C0700" w:rsidRDefault="00FD39E3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77DD3F1" w14:textId="77777777" w:rsidR="00F21685" w:rsidRPr="004C0700" w:rsidRDefault="00F21685" w:rsidP="00BC61FD">
      <w:pPr>
        <w:rPr>
          <w:rFonts w:ascii="Times New Roman" w:hAnsi="Times New Roman" w:cs="Times New Roman"/>
          <w:sz w:val="24"/>
          <w:szCs w:val="24"/>
        </w:rPr>
      </w:pPr>
    </w:p>
    <w:p w14:paraId="4075BABC" w14:textId="77777777" w:rsidR="005D7DCA" w:rsidRPr="004C0700" w:rsidRDefault="005D7DCA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6331F" w14:textId="2C2C7448" w:rsidR="00FD39E3" w:rsidRPr="004C0700" w:rsidRDefault="00F21685" w:rsidP="005D7DC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1.2. Lühikirjeldus </w:t>
      </w:r>
    </w:p>
    <w:p w14:paraId="5C337026" w14:textId="083EC675" w:rsidR="00466AB2" w:rsidRPr="004C0700" w:rsidRDefault="00466AB2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Mõisaküla Lasteaed (lasteaed) on 3</w:t>
      </w:r>
      <w:r w:rsidR="002E5031" w:rsidRPr="004C0700">
        <w:rPr>
          <w:rFonts w:ascii="Times New Roman" w:hAnsi="Times New Roman" w:cs="Times New Roman"/>
          <w:sz w:val="24"/>
          <w:szCs w:val="24"/>
        </w:rPr>
        <w:t>6</w:t>
      </w:r>
      <w:r w:rsidRPr="004C0700">
        <w:rPr>
          <w:rFonts w:ascii="Times New Roman" w:hAnsi="Times New Roman" w:cs="Times New Roman"/>
          <w:sz w:val="24"/>
          <w:szCs w:val="24"/>
        </w:rPr>
        <w:t xml:space="preserve"> lapsele vanuses 1,5-7. Lasteaed võimaldab eelkooliealiste laste hoidu ja alushariduse omandamist asutuse õppekava alusel.</w:t>
      </w:r>
    </w:p>
    <w:p w14:paraId="5C897550" w14:textId="400105D8" w:rsidR="00466AB2" w:rsidRPr="004C0700" w:rsidRDefault="00466AB2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Praegune lasteaiahoone avas uksed 1999.</w:t>
      </w:r>
      <w:r w:rsidR="009D5A58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aasta 01.</w:t>
      </w:r>
      <w:r w:rsidR="009D5A58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juuniks Vabriku tn 10 renoveeritud majas. Alustati kahe rühmaga, kus käisid lapsed vanuses 1,6</w:t>
      </w:r>
      <w:r w:rsidR="009D5A58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 xml:space="preserve">a kuni kooliminejateni. </w:t>
      </w:r>
      <w:r w:rsidRPr="004C0700">
        <w:rPr>
          <w:rFonts w:ascii="Times New Roman" w:hAnsi="Times New Roman" w:cs="Times New Roman"/>
          <w:sz w:val="24"/>
          <w:szCs w:val="24"/>
        </w:rPr>
        <w:br/>
        <w:t xml:space="preserve">2005. aasta sügisest muutus Mõisaküla Lasteaed laste vähesuse tõttu üheks liitrühmaks. </w:t>
      </w:r>
      <w:r w:rsidRPr="004C0700">
        <w:rPr>
          <w:rFonts w:ascii="Times New Roman" w:hAnsi="Times New Roman" w:cs="Times New Roman"/>
          <w:sz w:val="24"/>
          <w:szCs w:val="24"/>
        </w:rPr>
        <w:br/>
        <w:t>2007.</w:t>
      </w:r>
      <w:r w:rsidR="009D5A58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aasta oktoobrist tegutses Mõisaküla Lasteaed jälle kahe rühmaga- noorem liitrühm vanuses 1,5-4-aastased ja vanem liitrühm vanuses 4-7aastased.</w:t>
      </w:r>
    </w:p>
    <w:p w14:paraId="1C09EDC8" w14:textId="5A837E08" w:rsidR="00466AB2" w:rsidRPr="004C0700" w:rsidRDefault="00466AB2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2014- 018 oli lasteaias üks liitrühm vanuses 2,5–7.</w:t>
      </w:r>
    </w:p>
    <w:p w14:paraId="1CB166B4" w14:textId="2414A11F" w:rsidR="00466AB2" w:rsidRPr="004C0700" w:rsidRDefault="00466AB2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2019.</w:t>
      </w:r>
      <w:r w:rsidR="009D5A58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aasta jaanuarist o</w:t>
      </w:r>
      <w:r w:rsidR="00A53B96" w:rsidRPr="004C0700">
        <w:rPr>
          <w:rFonts w:ascii="Times New Roman" w:hAnsi="Times New Roman" w:cs="Times New Roman"/>
          <w:sz w:val="24"/>
          <w:szCs w:val="24"/>
        </w:rPr>
        <w:t>n lasteaed</w:t>
      </w:r>
      <w:r w:rsidRPr="004C0700">
        <w:rPr>
          <w:rFonts w:ascii="Times New Roman" w:hAnsi="Times New Roman" w:cs="Times New Roman"/>
          <w:sz w:val="24"/>
          <w:szCs w:val="24"/>
        </w:rPr>
        <w:t xml:space="preserve"> taas kahe liitrühmaga. Vanem rühm on 2 õpetaja ja abiõpetaja ning noorem rühm ühe õpetaja ja kahe abiõpetaja töökorraldusega.</w:t>
      </w:r>
    </w:p>
    <w:p w14:paraId="3AC0BB42" w14:textId="3D28A9E8" w:rsidR="00466AB2" w:rsidRPr="004C0700" w:rsidRDefault="00466AB2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2022.</w:t>
      </w:r>
      <w:r w:rsidR="00A53B96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aasta 01.</w:t>
      </w:r>
      <w:r w:rsidR="00A53B96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septembrist kuni 2024.</w:t>
      </w:r>
      <w:r w:rsidR="00A53B96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aasta 31.</w:t>
      </w:r>
      <w:r w:rsidR="00A53B96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augustini oli</w:t>
      </w:r>
      <w:r w:rsidR="00F359FD" w:rsidRPr="004C0700">
        <w:rPr>
          <w:rFonts w:ascii="Times New Roman" w:hAnsi="Times New Roman" w:cs="Times New Roman"/>
          <w:sz w:val="24"/>
          <w:szCs w:val="24"/>
        </w:rPr>
        <w:t xml:space="preserve"> lasteaed</w:t>
      </w:r>
      <w:r w:rsidRPr="004C0700">
        <w:rPr>
          <w:rFonts w:ascii="Times New Roman" w:hAnsi="Times New Roman" w:cs="Times New Roman"/>
          <w:sz w:val="24"/>
          <w:szCs w:val="24"/>
        </w:rPr>
        <w:t xml:space="preserve"> liidetud kooliga ja asutus oli Mõisaküla Kool-Lasteaed.</w:t>
      </w:r>
    </w:p>
    <w:p w14:paraId="2C707D2C" w14:textId="2816FAA5" w:rsidR="005D7DCA" w:rsidRPr="004C0700" w:rsidRDefault="00466AB2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01.</w:t>
      </w:r>
      <w:r w:rsidR="00F359FD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septembrist 2024 o</w:t>
      </w:r>
      <w:r w:rsidR="00F359FD" w:rsidRPr="004C0700">
        <w:rPr>
          <w:rFonts w:ascii="Times New Roman" w:hAnsi="Times New Roman" w:cs="Times New Roman"/>
          <w:sz w:val="24"/>
          <w:szCs w:val="24"/>
        </w:rPr>
        <w:t>n</w:t>
      </w:r>
      <w:r w:rsidRPr="004C0700">
        <w:rPr>
          <w:rFonts w:ascii="Times New Roman" w:hAnsi="Times New Roman" w:cs="Times New Roman"/>
          <w:sz w:val="24"/>
          <w:szCs w:val="24"/>
        </w:rPr>
        <w:t xml:space="preserve"> taas Mõisaküla Lasteaed.</w:t>
      </w:r>
    </w:p>
    <w:p w14:paraId="2022E7B1" w14:textId="77777777" w:rsidR="005D7DCA" w:rsidRPr="004C0700" w:rsidRDefault="005D7DCA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31DA4" w14:textId="2BF4E4E3" w:rsidR="005D7DCA" w:rsidRPr="004C0700" w:rsidRDefault="00F21685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1.3. Lasteaia visioon, missioon, väärtused ja eripära </w:t>
      </w:r>
    </w:p>
    <w:p w14:paraId="7C2673AE" w14:textId="77777777" w:rsidR="00F55CA8" w:rsidRPr="004C0700" w:rsidRDefault="00F55CA8" w:rsidP="00F55CA8">
      <w:pPr>
        <w:rPr>
          <w:rFonts w:ascii="Times New Roman" w:hAnsi="Times New Roman" w:cs="Times New Roman"/>
          <w:b/>
          <w:sz w:val="24"/>
          <w:szCs w:val="24"/>
        </w:rPr>
      </w:pPr>
      <w:r w:rsidRPr="004C0700">
        <w:rPr>
          <w:rFonts w:ascii="Times New Roman" w:hAnsi="Times New Roman" w:cs="Times New Roman"/>
          <w:b/>
          <w:sz w:val="24"/>
          <w:szCs w:val="24"/>
        </w:rPr>
        <w:t>MÕISAKÜLA LASTEAIA PÕHIVÄÄRTUSED:</w:t>
      </w:r>
    </w:p>
    <w:p w14:paraId="6A30C44F" w14:textId="77777777" w:rsidR="00F55CA8" w:rsidRPr="004C0700" w:rsidRDefault="00F55CA8" w:rsidP="00F55CA8">
      <w:pPr>
        <w:pStyle w:val="normaal"/>
        <w:tabs>
          <w:tab w:val="center" w:pos="4896"/>
          <w:tab w:val="right" w:pos="9432"/>
        </w:tabs>
      </w:pPr>
    </w:p>
    <w:p w14:paraId="6BE7EC54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Me aktsepteerime ja väärtustame kolleegide ning laste isikupära.</w:t>
      </w:r>
    </w:p>
    <w:p w14:paraId="3B62465B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Me oleme õpihimulised ja uuele avatud.</w:t>
      </w:r>
    </w:p>
    <w:p w14:paraId="4431E401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Tagame laste ja töötajate terviseteadlikkuse ning propageerime tervislikke eluviise.</w:t>
      </w:r>
    </w:p>
    <w:p w14:paraId="4904D720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Me kõik hoolitseme selle eest, et õhkkond lasteaias  oleks hubane ja pingevaba.</w:t>
      </w:r>
    </w:p>
    <w:p w14:paraId="59BDBB84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Õpetame säästlikkust ja elukeskkonna hoidmist.</w:t>
      </w:r>
    </w:p>
    <w:p w14:paraId="5ECFAF70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Kõigil meie majas on õigus teha valikuid.</w:t>
      </w:r>
    </w:p>
    <w:p w14:paraId="608A3886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Iga töötaja on suuteline vajadusel muutma oma hoiakut ja suhtumist töösse ning kaaslastesse</w:t>
      </w:r>
    </w:p>
    <w:p w14:paraId="31A7488B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Meis kõigis on lapsemeelsust ja huumorimeelt</w:t>
      </w:r>
    </w:p>
    <w:p w14:paraId="7996CA7E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 xml:space="preserve">Iga töötaja suudab vastutada oma käitumise ja tööülesannete täitmise  eest kollektiivis </w:t>
      </w:r>
    </w:p>
    <w:p w14:paraId="28E34759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Me hoolitseme oma riietuse ja väljanägemise eest, olles sellega eeskujuks lastele</w:t>
      </w:r>
    </w:p>
    <w:p w14:paraId="3234F9AC" w14:textId="77777777" w:rsidR="00F55CA8" w:rsidRPr="004C0700" w:rsidRDefault="00F55CA8" w:rsidP="00F55CA8">
      <w:pPr>
        <w:pStyle w:val="Kehatekst"/>
        <w:numPr>
          <w:ilvl w:val="0"/>
          <w:numId w:val="1"/>
        </w:numPr>
        <w:tabs>
          <w:tab w:val="left" w:pos="1440"/>
        </w:tabs>
        <w:spacing w:line="100" w:lineRule="atLeast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Me oleme oma töös perekesksed</w:t>
      </w:r>
    </w:p>
    <w:p w14:paraId="355B1B3E" w14:textId="77777777" w:rsidR="00F55CA8" w:rsidRPr="004C0700" w:rsidRDefault="00F55CA8" w:rsidP="00F55CA8">
      <w:pPr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Iga lasteaia külaline on meie juurde alati oodatud.</w:t>
      </w:r>
    </w:p>
    <w:p w14:paraId="5D530DC2" w14:textId="77777777" w:rsidR="00E93D7E" w:rsidRPr="004C0700" w:rsidRDefault="00E93D7E" w:rsidP="00E93D7E">
      <w:pPr>
        <w:tabs>
          <w:tab w:val="left" w:pos="1440"/>
        </w:tabs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D43996C" w14:textId="77777777" w:rsidR="00E93D7E" w:rsidRPr="004C0700" w:rsidRDefault="00E93D7E" w:rsidP="00E93D7E">
      <w:pPr>
        <w:tabs>
          <w:tab w:val="left" w:pos="1440"/>
        </w:tabs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ACB058D" w14:textId="77777777" w:rsidR="00F55CA8" w:rsidRPr="004C0700" w:rsidRDefault="00F55CA8" w:rsidP="00E93D7E">
      <w:pPr>
        <w:pStyle w:val="normaal"/>
        <w:rPr>
          <w:b/>
        </w:rPr>
      </w:pPr>
      <w:r w:rsidRPr="004C0700">
        <w:rPr>
          <w:b/>
        </w:rPr>
        <w:t>VISIOON</w:t>
      </w:r>
    </w:p>
    <w:p w14:paraId="69A0CC0F" w14:textId="77777777" w:rsidR="00F55CA8" w:rsidRPr="004C0700" w:rsidRDefault="00F55CA8" w:rsidP="005D7DCA">
      <w:pPr>
        <w:pStyle w:val="Loendilik"/>
        <w:tabs>
          <w:tab w:val="left" w:pos="0"/>
        </w:tabs>
        <w:spacing w:before="280" w:after="28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0700">
        <w:rPr>
          <w:rFonts w:ascii="Times New Roman" w:hAnsi="Times New Roman" w:cs="Times New Roman"/>
          <w:color w:val="000000"/>
          <w:sz w:val="24"/>
          <w:szCs w:val="24"/>
        </w:rPr>
        <w:t xml:space="preserve">Mõisaküla Lasteaias valitseb lapsesõbralik, turvaline keskkond, kus lapsed saavutavad kooliminekuks vajaliku sotsiaalse, vaimse ja füüsilise küpsuse. Mõisaküla Lasteaed on perekonda toetav õppeasutus, mis on avatud muutustele ja uutele ideedele. </w:t>
      </w:r>
    </w:p>
    <w:p w14:paraId="45323E6A" w14:textId="77777777" w:rsidR="000A3FAB" w:rsidRPr="004C0700" w:rsidRDefault="000A3FAB" w:rsidP="00827157">
      <w:pPr>
        <w:tabs>
          <w:tab w:val="left" w:pos="0"/>
        </w:tabs>
        <w:spacing w:before="280" w:after="28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1537C" w14:textId="1F12DC7F" w:rsidR="00F55CA8" w:rsidRPr="004C0700" w:rsidRDefault="00F55CA8" w:rsidP="00E93D7E">
      <w:pPr>
        <w:pStyle w:val="normaal"/>
        <w:rPr>
          <w:b/>
        </w:rPr>
      </w:pPr>
      <w:r w:rsidRPr="004C0700">
        <w:rPr>
          <w:b/>
        </w:rPr>
        <w:lastRenderedPageBreak/>
        <w:t>MISSIOON</w:t>
      </w:r>
    </w:p>
    <w:p w14:paraId="04A2EC6D" w14:textId="77777777" w:rsidR="00E93D7E" w:rsidRPr="004C0700" w:rsidRDefault="00E93D7E" w:rsidP="00E93D7E">
      <w:pPr>
        <w:pStyle w:val="normaal"/>
        <w:rPr>
          <w:b/>
        </w:rPr>
      </w:pPr>
    </w:p>
    <w:p w14:paraId="76EDB7E9" w14:textId="77777777" w:rsidR="00F55CA8" w:rsidRPr="004C0700" w:rsidRDefault="00F55CA8" w:rsidP="005D7DCA">
      <w:pPr>
        <w:pStyle w:val="Loendilik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Lasteaed on</w:t>
      </w:r>
      <w:r w:rsidRPr="004C0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sotsiaalselt turvaline haridusasutus, kus on loodud vajalikud tingimused alushariduse omandamiseks sõltumata nende soost ja võimetest. Lapsed omandavad eluks vajalikud toimetuleku- ja õpioskused, väärtushinnangud ja käitumisnormid järgides järgmisi põhimõtteid:</w:t>
      </w:r>
    </w:p>
    <w:p w14:paraId="18B557C3" w14:textId="5974B402" w:rsidR="00F55CA8" w:rsidRPr="004C0700" w:rsidRDefault="00F55CA8" w:rsidP="005D7DCA">
      <w:pPr>
        <w:pStyle w:val="Kehatekst"/>
        <w:numPr>
          <w:ilvl w:val="0"/>
          <w:numId w:val="1"/>
        </w:numPr>
        <w:tabs>
          <w:tab w:val="left" w:pos="20040"/>
        </w:tabs>
        <w:spacing w:line="276" w:lineRule="auto"/>
        <w:jc w:val="both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laps õpib mängides</w:t>
      </w:r>
      <w:r w:rsidR="004C0700" w:rsidRPr="004C0700">
        <w:rPr>
          <w:sz w:val="24"/>
          <w:szCs w:val="24"/>
          <w:lang w:val="et-EE"/>
        </w:rPr>
        <w:t xml:space="preserve"> </w:t>
      </w:r>
      <w:r w:rsidRPr="004C0700">
        <w:rPr>
          <w:sz w:val="24"/>
          <w:szCs w:val="24"/>
          <w:lang w:val="et-EE"/>
        </w:rPr>
        <w:t>-</w:t>
      </w:r>
      <w:r w:rsidR="004C0700" w:rsidRPr="004C0700">
        <w:rPr>
          <w:sz w:val="24"/>
          <w:szCs w:val="24"/>
          <w:lang w:val="et-EE"/>
        </w:rPr>
        <w:t xml:space="preserve"> </w:t>
      </w:r>
      <w:r w:rsidRPr="004C0700">
        <w:rPr>
          <w:sz w:val="24"/>
          <w:szCs w:val="24"/>
          <w:lang w:val="et-EE"/>
        </w:rPr>
        <w:t>lapse parim töö on mäng</w:t>
      </w:r>
    </w:p>
    <w:p w14:paraId="7FF49FE3" w14:textId="77777777" w:rsidR="00F55CA8" w:rsidRPr="004C0700" w:rsidRDefault="00F55CA8" w:rsidP="005D7DCA">
      <w:pPr>
        <w:pStyle w:val="Kehatekst"/>
        <w:numPr>
          <w:ilvl w:val="0"/>
          <w:numId w:val="1"/>
        </w:numPr>
        <w:tabs>
          <w:tab w:val="left" w:pos="20040"/>
        </w:tabs>
        <w:spacing w:line="276" w:lineRule="auto"/>
        <w:jc w:val="both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lapsel säilib keele- ja kultuuri identiteet ja tugevneb eneseväljendusoskus</w:t>
      </w:r>
    </w:p>
    <w:p w14:paraId="66A6D5AD" w14:textId="6D2A8F49" w:rsidR="00F55CA8" w:rsidRPr="004C0700" w:rsidRDefault="00F55CA8" w:rsidP="005D7DCA">
      <w:pPr>
        <w:pStyle w:val="Kehatekst"/>
        <w:numPr>
          <w:ilvl w:val="0"/>
          <w:numId w:val="1"/>
        </w:numPr>
        <w:tabs>
          <w:tab w:val="left" w:pos="20040"/>
        </w:tabs>
        <w:spacing w:line="276" w:lineRule="auto"/>
        <w:jc w:val="both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laps omandab oskusi ja vilumusi RÕK–s määratletud valdkondades</w:t>
      </w:r>
    </w:p>
    <w:p w14:paraId="296044C3" w14:textId="14C7C634" w:rsidR="00F55CA8" w:rsidRPr="004C0700" w:rsidRDefault="00F55CA8" w:rsidP="005D7DCA">
      <w:pPr>
        <w:pStyle w:val="Kehatekst"/>
        <w:numPr>
          <w:ilvl w:val="0"/>
          <w:numId w:val="1"/>
        </w:numPr>
        <w:tabs>
          <w:tab w:val="left" w:pos="20040"/>
        </w:tabs>
        <w:autoSpaceDE w:val="0"/>
        <w:spacing w:line="276" w:lineRule="auto"/>
        <w:jc w:val="both"/>
        <w:rPr>
          <w:sz w:val="24"/>
          <w:szCs w:val="24"/>
          <w:lang w:val="et-EE"/>
        </w:rPr>
      </w:pPr>
      <w:r w:rsidRPr="004C0700">
        <w:rPr>
          <w:sz w:val="24"/>
          <w:szCs w:val="24"/>
          <w:lang w:val="et-EE"/>
        </w:rPr>
        <w:t>koostöös lapsevanematega kujundame lapse koolivalmiduse.</w:t>
      </w:r>
    </w:p>
    <w:p w14:paraId="4C41558A" w14:textId="77777777" w:rsidR="00214DDE" w:rsidRPr="004C0700" w:rsidRDefault="00214DDE" w:rsidP="005D7DCA">
      <w:pPr>
        <w:pStyle w:val="Standard"/>
        <w:spacing w:line="276" w:lineRule="auto"/>
        <w:jc w:val="both"/>
        <w:rPr>
          <w:rFonts w:cs="Times New Roman"/>
        </w:rPr>
      </w:pPr>
    </w:p>
    <w:p w14:paraId="50A4309C" w14:textId="77777777" w:rsidR="000A3FAB" w:rsidRPr="004C0700" w:rsidRDefault="000A3FAB" w:rsidP="00214DDE">
      <w:pPr>
        <w:pStyle w:val="Standard"/>
        <w:rPr>
          <w:rFonts w:cs="Times New Roman"/>
          <w:b/>
          <w:bCs/>
        </w:rPr>
      </w:pPr>
    </w:p>
    <w:p w14:paraId="7811F7A2" w14:textId="7B1ADD2E" w:rsidR="00214DDE" w:rsidRPr="004C0700" w:rsidRDefault="00214DDE" w:rsidP="00214DDE">
      <w:pPr>
        <w:pStyle w:val="Standard"/>
        <w:rPr>
          <w:rFonts w:cs="Times New Roman"/>
          <w:b/>
          <w:bCs/>
        </w:rPr>
      </w:pPr>
      <w:r w:rsidRPr="004C0700">
        <w:rPr>
          <w:rFonts w:cs="Times New Roman"/>
          <w:b/>
          <w:bCs/>
        </w:rPr>
        <w:t>ERIPÄRA</w:t>
      </w:r>
    </w:p>
    <w:p w14:paraId="638CE721" w14:textId="77777777" w:rsidR="000A3FAB" w:rsidRPr="004C0700" w:rsidRDefault="000A3FAB" w:rsidP="005D7DCA">
      <w:pPr>
        <w:pStyle w:val="Standard"/>
        <w:spacing w:line="276" w:lineRule="auto"/>
        <w:rPr>
          <w:rFonts w:cs="Times New Roman"/>
        </w:rPr>
      </w:pPr>
    </w:p>
    <w:p w14:paraId="66D1150E" w14:textId="374C42DE" w:rsidR="00214DDE" w:rsidRPr="004C0700" w:rsidRDefault="00214DDE" w:rsidP="005D7DCA">
      <w:pPr>
        <w:pStyle w:val="Standard"/>
        <w:spacing w:line="276" w:lineRule="auto"/>
        <w:jc w:val="both"/>
        <w:rPr>
          <w:rFonts w:cs="Times New Roman"/>
        </w:rPr>
      </w:pPr>
      <w:r w:rsidRPr="004C0700">
        <w:rPr>
          <w:rFonts w:cs="Times New Roman"/>
        </w:rPr>
        <w:t>Meie lasteaed on avatud ja lapsekeskne. Siin arvestatakse lapse ealiste ja individuaalsete iseärasustega ning luuakse võimalused ja tingimused lapse igakülgseks arenguks. Õppetegevuse planeerimine lähtub traditsioonilistest rahvakalendri tähtpäevadest, aastaaegade rütmist</w:t>
      </w:r>
      <w:r w:rsidR="00824382" w:rsidRPr="004C0700">
        <w:rPr>
          <w:rFonts w:cs="Times New Roman"/>
        </w:rPr>
        <w:t>,</w:t>
      </w:r>
      <w:r w:rsidRPr="004C0700">
        <w:rPr>
          <w:rFonts w:cs="Times New Roman"/>
        </w:rPr>
        <w:t xml:space="preserve"> </w:t>
      </w:r>
      <w:proofErr w:type="spellStart"/>
      <w:r w:rsidR="00824382" w:rsidRPr="004C0700">
        <w:rPr>
          <w:rFonts w:cs="Times New Roman"/>
        </w:rPr>
        <w:t>üldõpetusest</w:t>
      </w:r>
      <w:proofErr w:type="spellEnd"/>
      <w:r w:rsidR="00824382" w:rsidRPr="004C0700">
        <w:rPr>
          <w:rFonts w:cs="Times New Roman"/>
        </w:rPr>
        <w:t xml:space="preserve"> ja tervisliku eluviisi propageerimisest ja järgimisest.</w:t>
      </w:r>
    </w:p>
    <w:p w14:paraId="7E219C3E" w14:textId="77777777" w:rsidR="00214DDE" w:rsidRPr="004C0700" w:rsidRDefault="00214DDE" w:rsidP="005D7DCA">
      <w:pPr>
        <w:pStyle w:val="Standard"/>
        <w:spacing w:line="276" w:lineRule="auto"/>
        <w:jc w:val="both"/>
        <w:rPr>
          <w:rFonts w:cs="Times New Roman"/>
        </w:rPr>
      </w:pPr>
      <w:r w:rsidRPr="004C0700">
        <w:rPr>
          <w:rFonts w:cs="Times New Roman"/>
        </w:rPr>
        <w:t>Me väärtustame oma maa kultuuritraditsioone, õpime tundma folkloori- oma juuri, uurime ja avastame maailma koos lapsega.</w:t>
      </w:r>
    </w:p>
    <w:p w14:paraId="0F09D10A" w14:textId="77777777" w:rsidR="00824382" w:rsidRPr="004C0700" w:rsidRDefault="00824382" w:rsidP="005D7DCA">
      <w:pPr>
        <w:pStyle w:val="Standard"/>
        <w:spacing w:line="276" w:lineRule="auto"/>
        <w:jc w:val="both"/>
        <w:rPr>
          <w:rFonts w:cs="Times New Roman"/>
        </w:rPr>
      </w:pPr>
    </w:p>
    <w:p w14:paraId="6A73E56A" w14:textId="77777777" w:rsidR="00214DDE" w:rsidRPr="004C0700" w:rsidRDefault="00214DDE" w:rsidP="005D7DCA">
      <w:pPr>
        <w:pStyle w:val="Standard"/>
        <w:spacing w:line="276" w:lineRule="auto"/>
        <w:jc w:val="both"/>
        <w:rPr>
          <w:rFonts w:cs="Times New Roman"/>
        </w:rPr>
      </w:pPr>
      <w:r w:rsidRPr="004C0700">
        <w:rPr>
          <w:rFonts w:cs="Times New Roman"/>
        </w:rPr>
        <w:t xml:space="preserve">Meie lasteaia eripäraks võib lugeda soodsat keskkonda, mis pakub erinevaid võimalusi ümbritseva eluga tutvumiseks (suur </w:t>
      </w:r>
      <w:proofErr w:type="spellStart"/>
      <w:r w:rsidRPr="004C0700">
        <w:rPr>
          <w:rFonts w:cs="Times New Roman"/>
        </w:rPr>
        <w:t>õueala</w:t>
      </w:r>
      <w:proofErr w:type="spellEnd"/>
      <w:r w:rsidRPr="004C0700">
        <w:rPr>
          <w:rFonts w:cs="Times New Roman"/>
        </w:rPr>
        <w:t>, linnaparkide ja metsa lähedus).</w:t>
      </w:r>
    </w:p>
    <w:p w14:paraId="0B3A5C67" w14:textId="77777777" w:rsidR="00824382" w:rsidRPr="004C0700" w:rsidRDefault="00824382" w:rsidP="005D7DCA">
      <w:pPr>
        <w:pStyle w:val="Standard"/>
        <w:spacing w:line="276" w:lineRule="auto"/>
        <w:jc w:val="both"/>
        <w:rPr>
          <w:rFonts w:cs="Times New Roman"/>
        </w:rPr>
      </w:pPr>
    </w:p>
    <w:p w14:paraId="29F5552A" w14:textId="77777777" w:rsidR="00824382" w:rsidRPr="004C0700" w:rsidRDefault="00214DDE" w:rsidP="005D7DCA">
      <w:pPr>
        <w:pStyle w:val="Standard"/>
        <w:spacing w:line="276" w:lineRule="auto"/>
        <w:jc w:val="both"/>
        <w:rPr>
          <w:rFonts w:cs="Times New Roman"/>
        </w:rPr>
      </w:pPr>
      <w:r w:rsidRPr="004C0700">
        <w:rPr>
          <w:rFonts w:cs="Times New Roman"/>
        </w:rPr>
        <w:t>Eripäraks on ka liitrühmade olemasolu, mis pakub rikkalikumaid õppimisvõimalusi eriealiste laste koosluse ja omavaheliste kontaktide tõttu.</w:t>
      </w:r>
    </w:p>
    <w:p w14:paraId="430F33D6" w14:textId="77777777" w:rsidR="00824382" w:rsidRPr="004C0700" w:rsidRDefault="00824382" w:rsidP="005D7DCA">
      <w:pPr>
        <w:pStyle w:val="Standard"/>
        <w:spacing w:line="276" w:lineRule="auto"/>
        <w:jc w:val="both"/>
        <w:rPr>
          <w:rFonts w:cs="Times New Roman"/>
        </w:rPr>
      </w:pPr>
    </w:p>
    <w:p w14:paraId="3B65E97D" w14:textId="43D0F9E2" w:rsidR="00F21685" w:rsidRPr="004C0700" w:rsidRDefault="00824382" w:rsidP="005D7DCA">
      <w:pPr>
        <w:pStyle w:val="Standard"/>
        <w:spacing w:line="276" w:lineRule="auto"/>
        <w:jc w:val="both"/>
        <w:rPr>
          <w:rFonts w:cs="Times New Roman"/>
        </w:rPr>
      </w:pPr>
      <w:r w:rsidRPr="004C0700">
        <w:rPr>
          <w:rFonts w:cs="Times New Roman"/>
        </w:rPr>
        <w:t>L</w:t>
      </w:r>
      <w:r w:rsidR="00F21685" w:rsidRPr="004C0700">
        <w:rPr>
          <w:rFonts w:cs="Times New Roman"/>
        </w:rPr>
        <w:t>asteaia traditsioonilised üritused on tarkusepäeva, rahvakalendri tähtpäevade, õpetajate päeva, vabariigi aastapäeva ja maja sünnipäeva tähistamine. Lisaks toimuvad erinevad sporditegevused, matkad ja üritused personalile.</w:t>
      </w:r>
    </w:p>
    <w:p w14:paraId="2D7C49FE" w14:textId="77777777" w:rsidR="00824382" w:rsidRPr="004C0700" w:rsidRDefault="00824382" w:rsidP="005D7DCA">
      <w:pPr>
        <w:pStyle w:val="Standard"/>
        <w:spacing w:line="276" w:lineRule="auto"/>
        <w:jc w:val="both"/>
        <w:rPr>
          <w:rFonts w:cs="Times New Roman"/>
        </w:rPr>
      </w:pPr>
    </w:p>
    <w:p w14:paraId="79D3858C" w14:textId="0C173A27" w:rsidR="00BC61FD" w:rsidRPr="004C0700" w:rsidRDefault="00885D00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2023. aasta lõpus omistati lasteaiale „Ettevõtlik Lasteaed“ baastase.</w:t>
      </w:r>
    </w:p>
    <w:p w14:paraId="1DB79BEA" w14:textId="390FD1E7" w:rsidR="00885D00" w:rsidRPr="004C0700" w:rsidRDefault="00885D00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 xml:space="preserve">Oleme liitunud </w:t>
      </w:r>
      <w:r w:rsidR="00014F91" w:rsidRPr="004C0700">
        <w:rPr>
          <w:rFonts w:ascii="Times New Roman" w:hAnsi="Times New Roman" w:cs="Times New Roman"/>
          <w:sz w:val="24"/>
          <w:szCs w:val="24"/>
        </w:rPr>
        <w:t>Viljandimaa Tervist Edendavate Lasteaedade aktiivi ideedel tugineva ja maakonna tervisenõukogu poolt heakskiidetud projektiga „TOIDUKOOL“</w:t>
      </w:r>
      <w:r w:rsidRPr="004C0700">
        <w:rPr>
          <w:rFonts w:ascii="Times New Roman" w:hAnsi="Times New Roman" w:cs="Times New Roman"/>
          <w:sz w:val="24"/>
          <w:szCs w:val="24"/>
        </w:rPr>
        <w:t>. Lasteaias korraldatakse kokandustegevusi, kus lapsed saavad tutvuda erinevate toiduainete ja toiduvalmistamise protsessidega. Eesmärk on arendada laste toitumisharjumusi, loovust ja praktilisi oskusi, samal ajal edendades tervislikku toitumist ja meeskonnatööd.</w:t>
      </w:r>
    </w:p>
    <w:p w14:paraId="0D364629" w14:textId="77777777" w:rsidR="00824382" w:rsidRPr="004C0700" w:rsidRDefault="00824382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B41C19" w14:textId="77777777" w:rsidR="00E93D7E" w:rsidRPr="004C0700" w:rsidRDefault="00EB796B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2. ARENDUSE PÕHISUUNAD JA VALDKONNAD</w:t>
      </w:r>
      <w:r w:rsidRPr="004C0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F02F4" w14:textId="3F05C433" w:rsidR="00E93D7E" w:rsidRPr="004C0700" w:rsidRDefault="00EB796B" w:rsidP="005D7D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 xml:space="preserve">Lasteaia arenduse põhisuunad on määratletud lasteaia missioonis, visioonis ja põhiväärtustes. Sisendid arengukava koostamiseks on sisehindamise perioodil ilmnenud probleemid, kogukonnast tulenevad (erivajadustega laste toetamine ja teenuste rakendamine) ja õpikäsitluse </w:t>
      </w:r>
      <w:r w:rsidRPr="004C0700">
        <w:rPr>
          <w:rFonts w:ascii="Times New Roman" w:hAnsi="Times New Roman" w:cs="Times New Roman"/>
          <w:sz w:val="24"/>
          <w:szCs w:val="24"/>
        </w:rPr>
        <w:lastRenderedPageBreak/>
        <w:t xml:space="preserve">nüüdisaegsuse (võrdsed võimalused, õpikeskkonna mitmekülgsus, digipädevused) väljakutsed. </w:t>
      </w:r>
      <w:r w:rsidR="00E93D7E" w:rsidRPr="004C0700">
        <w:rPr>
          <w:rFonts w:ascii="Times New Roman" w:hAnsi="Times New Roman" w:cs="Times New Roman"/>
          <w:sz w:val="24"/>
          <w:szCs w:val="24"/>
        </w:rPr>
        <w:br/>
      </w:r>
      <w:r w:rsidRPr="004C0700">
        <w:rPr>
          <w:rFonts w:ascii="Times New Roman" w:hAnsi="Times New Roman" w:cs="Times New Roman"/>
          <w:sz w:val="24"/>
          <w:szCs w:val="24"/>
        </w:rPr>
        <w:t>Lasteaia arendussüsteemi ülesehitamisel on aluseks võetud viis põhivaldkonda, mis tulenevad haridus- ja teadusministri määrusest „Koolieelse lasteasutuse nõustamise tingimused ja kord sisehindamise küsimustes“. Lähtuvalt lasteaia hetkeolukorra analüüsist, visioonist ja missioonist, väärtustest ja eripärast on määratletud tegevuste teostamise viisid valdkondade kaupa aastateks 202</w:t>
      </w:r>
      <w:r w:rsidR="00E93D7E" w:rsidRPr="004C0700">
        <w:rPr>
          <w:rFonts w:ascii="Times New Roman" w:hAnsi="Times New Roman" w:cs="Times New Roman"/>
          <w:sz w:val="24"/>
          <w:szCs w:val="24"/>
        </w:rPr>
        <w:t>5</w:t>
      </w:r>
      <w:r w:rsidRPr="004C0700">
        <w:rPr>
          <w:rFonts w:ascii="Times New Roman" w:hAnsi="Times New Roman" w:cs="Times New Roman"/>
          <w:sz w:val="24"/>
          <w:szCs w:val="24"/>
        </w:rPr>
        <w:t>–202</w:t>
      </w:r>
      <w:r w:rsidR="00E93D7E" w:rsidRPr="004C0700">
        <w:rPr>
          <w:rFonts w:ascii="Times New Roman" w:hAnsi="Times New Roman" w:cs="Times New Roman"/>
          <w:sz w:val="24"/>
          <w:szCs w:val="24"/>
        </w:rPr>
        <w:t>9</w:t>
      </w:r>
      <w:r w:rsidRPr="004C0700">
        <w:rPr>
          <w:rFonts w:ascii="Times New Roman" w:hAnsi="Times New Roman" w:cs="Times New Roman"/>
          <w:sz w:val="24"/>
          <w:szCs w:val="24"/>
        </w:rPr>
        <w:t>.</w:t>
      </w:r>
    </w:p>
    <w:p w14:paraId="03822F84" w14:textId="77777777" w:rsidR="00E0764A" w:rsidRPr="004C0700" w:rsidRDefault="00E0764A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56A61E" w14:textId="7A8AF15C" w:rsidR="00BC61FD" w:rsidRPr="004C0700" w:rsidRDefault="00E93D7E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C54A7" w:rsidRPr="004C0700">
        <w:rPr>
          <w:rFonts w:ascii="Times New Roman" w:hAnsi="Times New Roman" w:cs="Times New Roman"/>
          <w:b/>
          <w:bCs/>
          <w:sz w:val="24"/>
          <w:szCs w:val="24"/>
        </w:rPr>
        <w:t>ARENGUKAVA TEGEVUSKAVA VIIEKS AASTAKS (2025-2029)</w:t>
      </w:r>
    </w:p>
    <w:p w14:paraId="0DCACF9E" w14:textId="14F128E1" w:rsidR="00FC54A7" w:rsidRPr="004C0700" w:rsidRDefault="00E93D7E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FC54A7" w:rsidRPr="004C0700">
        <w:rPr>
          <w:rFonts w:ascii="Times New Roman" w:hAnsi="Times New Roman" w:cs="Times New Roman"/>
          <w:b/>
          <w:bCs/>
          <w:sz w:val="24"/>
          <w:szCs w:val="24"/>
        </w:rPr>
        <w:t>Eestvedamine ja juhtimine</w:t>
      </w:r>
    </w:p>
    <w:p w14:paraId="2D7340E8" w14:textId="73CB84F8" w:rsidR="00FC54A7" w:rsidRPr="004C0700" w:rsidRDefault="00FC54A7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Põhieesmärk:</w:t>
      </w:r>
      <w:r w:rsidRPr="004C0700">
        <w:rPr>
          <w:rFonts w:ascii="Times New Roman" w:hAnsi="Times New Roman" w:cs="Times New Roman"/>
          <w:sz w:val="24"/>
          <w:szCs w:val="24"/>
        </w:rPr>
        <w:t xml:space="preserve"> Kokkulepitud väärtused ja käitumisjuhised on aluseks lasteaia visiooni elluviimiseks.</w:t>
      </w:r>
    </w:p>
    <w:tbl>
      <w:tblPr>
        <w:tblStyle w:val="Kontuurtabel"/>
        <w:tblW w:w="10348" w:type="dxa"/>
        <w:tblInd w:w="-572" w:type="dxa"/>
        <w:tblLook w:val="04A0" w:firstRow="1" w:lastRow="0" w:firstColumn="1" w:lastColumn="0" w:noHBand="0" w:noVBand="1"/>
      </w:tblPr>
      <w:tblGrid>
        <w:gridCol w:w="4778"/>
        <w:gridCol w:w="2452"/>
        <w:gridCol w:w="1559"/>
        <w:gridCol w:w="1559"/>
      </w:tblGrid>
      <w:tr w:rsidR="00D677F1" w:rsidRPr="004C0700" w14:paraId="38C0C815" w14:textId="77777777" w:rsidTr="00D677F1">
        <w:tc>
          <w:tcPr>
            <w:tcW w:w="4778" w:type="dxa"/>
            <w:shd w:val="clear" w:color="auto" w:fill="92D050"/>
          </w:tcPr>
          <w:p w14:paraId="5AA74625" w14:textId="410F8939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Tegevus</w:t>
            </w:r>
          </w:p>
        </w:tc>
        <w:tc>
          <w:tcPr>
            <w:tcW w:w="2452" w:type="dxa"/>
            <w:shd w:val="clear" w:color="auto" w:fill="92D050"/>
          </w:tcPr>
          <w:p w14:paraId="4582DD05" w14:textId="16C43924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Tulemusnäitaja</w:t>
            </w:r>
          </w:p>
        </w:tc>
        <w:tc>
          <w:tcPr>
            <w:tcW w:w="1559" w:type="dxa"/>
            <w:shd w:val="clear" w:color="auto" w:fill="92D050"/>
          </w:tcPr>
          <w:p w14:paraId="5E3ADD18" w14:textId="76C382EE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Tähtaeg</w:t>
            </w:r>
          </w:p>
        </w:tc>
        <w:tc>
          <w:tcPr>
            <w:tcW w:w="1559" w:type="dxa"/>
            <w:shd w:val="clear" w:color="auto" w:fill="92D050"/>
          </w:tcPr>
          <w:p w14:paraId="1340D1E4" w14:textId="4AF9E16F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</w:p>
        </w:tc>
      </w:tr>
      <w:tr w:rsidR="00D677F1" w:rsidRPr="004C0700" w14:paraId="4B427E83" w14:textId="77777777" w:rsidTr="00D677F1">
        <w:tc>
          <w:tcPr>
            <w:tcW w:w="4778" w:type="dxa"/>
          </w:tcPr>
          <w:p w14:paraId="05C1AF5E" w14:textId="4A415348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2025-2029 arengukava koostamine ja täitmine.</w:t>
            </w:r>
          </w:p>
          <w:p w14:paraId="56C8A691" w14:textId="77777777" w:rsidR="00D677F1" w:rsidRPr="004C0700" w:rsidRDefault="00D677F1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09364761" w14:textId="7077AF87" w:rsidR="00D677F1" w:rsidRPr="004C0700" w:rsidRDefault="00303438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Toimiv arengukava</w:t>
            </w:r>
          </w:p>
        </w:tc>
        <w:tc>
          <w:tcPr>
            <w:tcW w:w="1559" w:type="dxa"/>
          </w:tcPr>
          <w:p w14:paraId="6AAAF9D1" w14:textId="4865ECB2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3C3EAB68" w14:textId="1F263FFF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5357D73F" w14:textId="77777777" w:rsidTr="00D677F1">
        <w:tc>
          <w:tcPr>
            <w:tcW w:w="4778" w:type="dxa"/>
          </w:tcPr>
          <w:p w14:paraId="50FC373D" w14:textId="4724CDFE" w:rsidR="00D677F1" w:rsidRPr="004C0700" w:rsidRDefault="00D677F1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Lasteaia personali arendusprotsessi kaasamine ning uuenduslike arendustegevuste toetamine</w:t>
            </w:r>
          </w:p>
        </w:tc>
        <w:tc>
          <w:tcPr>
            <w:tcW w:w="2452" w:type="dxa"/>
          </w:tcPr>
          <w:p w14:paraId="43A7E40D" w14:textId="20BC60C5" w:rsidR="00D677F1" w:rsidRPr="004C0700" w:rsidRDefault="00924768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Asutus on oma töötajate nägu, kuhu on kõigil võimalus ja kohustus panustada.</w:t>
            </w:r>
          </w:p>
        </w:tc>
        <w:tc>
          <w:tcPr>
            <w:tcW w:w="1559" w:type="dxa"/>
          </w:tcPr>
          <w:p w14:paraId="76DFFC38" w14:textId="025CF822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09DBE11D" w14:textId="2805E5D7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52225733" w14:textId="77777777" w:rsidTr="00D677F1">
        <w:tc>
          <w:tcPr>
            <w:tcW w:w="4778" w:type="dxa"/>
          </w:tcPr>
          <w:p w14:paraId="4095F2B1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Organisatsioonikultuuri kujundamine, kus kvaliteedi olulisteks kriteeriumiteks on töötajate ja laste heaolu, positiivne häälestus, loomisrõõm ja märkamiskultuur.</w:t>
            </w:r>
          </w:p>
          <w:p w14:paraId="6BE97130" w14:textId="77777777" w:rsidR="00D677F1" w:rsidRPr="004C0700" w:rsidRDefault="00D677F1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1D94700" w14:textId="3307A4AE" w:rsidR="00D677F1" w:rsidRPr="004C0700" w:rsidRDefault="00760303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Ühine väärtusruum on taganud turvalise ja rahuliku tööõhkkonna</w:t>
            </w:r>
            <w:r w:rsidR="00924768" w:rsidRPr="004C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5A82E74" w14:textId="1AE4AD4E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500B0742" w14:textId="3FA65455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0CDF5F2D" w14:textId="77777777" w:rsidTr="00D677F1">
        <w:tc>
          <w:tcPr>
            <w:tcW w:w="4778" w:type="dxa"/>
          </w:tcPr>
          <w:p w14:paraId="47CB9B56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Sisehindamise süsteemi uuendamine ja rakendamine lähtuvalt uuenevast koolieelse lasteasutuse seadusest.</w:t>
            </w:r>
          </w:p>
          <w:p w14:paraId="0A7832C5" w14:textId="77777777" w:rsidR="00D677F1" w:rsidRPr="004C0700" w:rsidRDefault="00D677F1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FE31D50" w14:textId="6F6102B2" w:rsidR="00D677F1" w:rsidRPr="004C0700" w:rsidRDefault="009F281B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Toimiv süsteem</w:t>
            </w:r>
          </w:p>
        </w:tc>
        <w:tc>
          <w:tcPr>
            <w:tcW w:w="1559" w:type="dxa"/>
          </w:tcPr>
          <w:p w14:paraId="404070FB" w14:textId="1785B7A6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033B169E" w14:textId="7375C66E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190D1C0A" w14:textId="77777777" w:rsidTr="00D677F1">
        <w:tc>
          <w:tcPr>
            <w:tcW w:w="4778" w:type="dxa"/>
          </w:tcPr>
          <w:p w14:paraId="1B8C8A40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Paberivaba asjaajamise ja e-teenuste arendamine/parendamine.</w:t>
            </w:r>
          </w:p>
          <w:p w14:paraId="70530887" w14:textId="77777777" w:rsidR="00D677F1" w:rsidRPr="004C0700" w:rsidRDefault="00D677F1" w:rsidP="00BC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1990EB1" w14:textId="04626138" w:rsidR="00D677F1" w:rsidRPr="004C0700" w:rsidRDefault="00924768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Toimiv e-dokumentatsioon</w:t>
            </w:r>
          </w:p>
        </w:tc>
        <w:tc>
          <w:tcPr>
            <w:tcW w:w="1559" w:type="dxa"/>
          </w:tcPr>
          <w:p w14:paraId="3C7B294E" w14:textId="46E8873D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5BEC7338" w14:textId="0BB76CE0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0A2F7A2B" w14:textId="77777777" w:rsidTr="00D677F1">
        <w:tc>
          <w:tcPr>
            <w:tcW w:w="4778" w:type="dxa"/>
          </w:tcPr>
          <w:p w14:paraId="205C891F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Säästlikkusele suunatud meetmete sätestamine</w:t>
            </w:r>
          </w:p>
          <w:p w14:paraId="781F9BA3" w14:textId="11E637C1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C66A233" w14:textId="77777777" w:rsidR="00D677F1" w:rsidRPr="004C0700" w:rsidRDefault="00924768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Väljatöötatud ja rakendatud meetmed</w:t>
            </w:r>
          </w:p>
          <w:p w14:paraId="66890D90" w14:textId="4F9D72A3" w:rsidR="00582812" w:rsidRPr="004C0700" w:rsidRDefault="00582812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A2A4E3" w14:textId="47D58CD8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559" w:type="dxa"/>
          </w:tcPr>
          <w:p w14:paraId="4D9C8F3A" w14:textId="053F0C70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7420A25C" w14:textId="77777777" w:rsidTr="00D677F1">
        <w:tc>
          <w:tcPr>
            <w:tcW w:w="4778" w:type="dxa"/>
          </w:tcPr>
          <w:p w14:paraId="5ED4EE42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Õppekava analüüsimine ja täiendamine.</w:t>
            </w:r>
          </w:p>
          <w:p w14:paraId="4AF8C878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0813EE0D" w14:textId="77777777" w:rsidR="00D677F1" w:rsidRPr="004C0700" w:rsidRDefault="00303438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Õppekava on seadusega vastavuses.</w:t>
            </w:r>
          </w:p>
          <w:p w14:paraId="78A397BD" w14:textId="3CA6E1DF" w:rsidR="00582812" w:rsidRPr="004C0700" w:rsidRDefault="00582812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F9064" w14:textId="32DA3803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4CC31C47" w14:textId="2141BB89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728483C4" w14:textId="77777777" w:rsidTr="00D677F1">
        <w:tc>
          <w:tcPr>
            <w:tcW w:w="4778" w:type="dxa"/>
          </w:tcPr>
          <w:p w14:paraId="3B7D1239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Tegevuskava 2030-2034 koostamine.</w:t>
            </w:r>
          </w:p>
          <w:p w14:paraId="11068B97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23DF522" w14:textId="31D5A74E" w:rsidR="00D677F1" w:rsidRPr="004C0700" w:rsidRDefault="00582812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Koostatud tegevuskava</w:t>
            </w:r>
            <w:r w:rsidR="00C27492"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 uueks perioodiks</w:t>
            </w:r>
          </w:p>
        </w:tc>
        <w:tc>
          <w:tcPr>
            <w:tcW w:w="1559" w:type="dxa"/>
          </w:tcPr>
          <w:p w14:paraId="4325D07C" w14:textId="370126E5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9" w:type="dxa"/>
          </w:tcPr>
          <w:p w14:paraId="1E889B53" w14:textId="77777777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1CBBFA78" w14:textId="275A39F7" w:rsidR="00D677F1" w:rsidRPr="004C0700" w:rsidRDefault="00D677F1" w:rsidP="004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5999A" w14:textId="6233F1A8" w:rsidR="00C57F3C" w:rsidRDefault="00C57F3C" w:rsidP="00BC61FD">
      <w:pPr>
        <w:rPr>
          <w:rFonts w:ascii="Times New Roman" w:hAnsi="Times New Roman" w:cs="Times New Roman"/>
          <w:sz w:val="24"/>
          <w:szCs w:val="24"/>
        </w:rPr>
      </w:pPr>
    </w:p>
    <w:p w14:paraId="7DCA97B0" w14:textId="77777777" w:rsidR="00C57F3C" w:rsidRDefault="00C57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2AF4BE" w14:textId="0F2D4470" w:rsidR="00FC54A7" w:rsidRPr="004C0700" w:rsidRDefault="00E93D7E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</w:t>
      </w:r>
      <w:r w:rsidR="00CD4F18" w:rsidRPr="004C0700">
        <w:rPr>
          <w:rFonts w:ascii="Times New Roman" w:hAnsi="Times New Roman" w:cs="Times New Roman"/>
          <w:b/>
          <w:bCs/>
          <w:sz w:val="24"/>
          <w:szCs w:val="24"/>
        </w:rPr>
        <w:t>Personalijuhtimine</w:t>
      </w:r>
    </w:p>
    <w:p w14:paraId="63462152" w14:textId="35CBC23D" w:rsidR="00CD4F18" w:rsidRPr="004C0700" w:rsidRDefault="00CD4F18" w:rsidP="00BC61FD">
      <w:pPr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Põhieesmärk:</w:t>
      </w:r>
      <w:r w:rsidRPr="004C0700">
        <w:rPr>
          <w:rFonts w:ascii="Times New Roman" w:hAnsi="Times New Roman" w:cs="Times New Roman"/>
          <w:sz w:val="24"/>
          <w:szCs w:val="24"/>
        </w:rPr>
        <w:t xml:space="preserve"> Professionaalne meeskond loob parimad tingimused koostööks ja laste arenguks.</w:t>
      </w:r>
    </w:p>
    <w:tbl>
      <w:tblPr>
        <w:tblStyle w:val="Kontuurtabel"/>
        <w:tblW w:w="10348" w:type="dxa"/>
        <w:tblInd w:w="-572" w:type="dxa"/>
        <w:tblLook w:val="04A0" w:firstRow="1" w:lastRow="0" w:firstColumn="1" w:lastColumn="0" w:noHBand="0" w:noVBand="1"/>
      </w:tblPr>
      <w:tblGrid>
        <w:gridCol w:w="4782"/>
        <w:gridCol w:w="2448"/>
        <w:gridCol w:w="1559"/>
        <w:gridCol w:w="1559"/>
      </w:tblGrid>
      <w:tr w:rsidR="00D677F1" w:rsidRPr="004C0700" w14:paraId="6C76515C" w14:textId="77777777" w:rsidTr="00D677F1">
        <w:tc>
          <w:tcPr>
            <w:tcW w:w="4782" w:type="dxa"/>
            <w:shd w:val="clear" w:color="auto" w:fill="92D050"/>
          </w:tcPr>
          <w:p w14:paraId="080EF090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Tegevus</w:t>
            </w:r>
          </w:p>
        </w:tc>
        <w:tc>
          <w:tcPr>
            <w:tcW w:w="2448" w:type="dxa"/>
            <w:shd w:val="clear" w:color="auto" w:fill="92D050"/>
          </w:tcPr>
          <w:p w14:paraId="615B38D0" w14:textId="675F7729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Tulemusnäitaja</w:t>
            </w:r>
          </w:p>
        </w:tc>
        <w:tc>
          <w:tcPr>
            <w:tcW w:w="1559" w:type="dxa"/>
            <w:shd w:val="clear" w:color="auto" w:fill="92D050"/>
          </w:tcPr>
          <w:p w14:paraId="402F8A5F" w14:textId="44A74DA9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Tähtaeg</w:t>
            </w:r>
          </w:p>
        </w:tc>
        <w:tc>
          <w:tcPr>
            <w:tcW w:w="1559" w:type="dxa"/>
            <w:shd w:val="clear" w:color="auto" w:fill="92D050"/>
          </w:tcPr>
          <w:p w14:paraId="7ADC31FB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</w:p>
        </w:tc>
      </w:tr>
      <w:tr w:rsidR="00D677F1" w:rsidRPr="004C0700" w14:paraId="43E9038D" w14:textId="77777777" w:rsidTr="00D677F1">
        <w:tc>
          <w:tcPr>
            <w:tcW w:w="4782" w:type="dxa"/>
          </w:tcPr>
          <w:p w14:paraId="74302EE2" w14:textId="77777777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Personali kaasamine juhtimisse, andes sellega võimaluse vastutuse võtmiseks.</w:t>
            </w:r>
          </w:p>
          <w:p w14:paraId="5A5AE411" w14:textId="1BCC1745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89A72DF" w14:textId="426D4241" w:rsidR="00D677F1" w:rsidRPr="004C0700" w:rsidRDefault="00267359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Lasteaed töötab ühiste eesmärkide nimel.</w:t>
            </w:r>
          </w:p>
        </w:tc>
        <w:tc>
          <w:tcPr>
            <w:tcW w:w="1559" w:type="dxa"/>
          </w:tcPr>
          <w:p w14:paraId="6BEC4D92" w14:textId="039F7D66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6368BB5E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7BE4B251" w14:textId="77777777" w:rsidTr="00D677F1">
        <w:tc>
          <w:tcPr>
            <w:tcW w:w="4782" w:type="dxa"/>
          </w:tcPr>
          <w:p w14:paraId="09B5B5F0" w14:textId="77777777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Jätkuv töö personali kompetentside suurendamisel lisatuge vajavate laste toetamisel (ka abiõpetajad).</w:t>
            </w:r>
          </w:p>
          <w:p w14:paraId="5D3A2278" w14:textId="4D192763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9714D32" w14:textId="31A606EA" w:rsidR="00D677F1" w:rsidRPr="004C0700" w:rsidRDefault="00267359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Toetav tugisüsteem</w:t>
            </w:r>
          </w:p>
        </w:tc>
        <w:tc>
          <w:tcPr>
            <w:tcW w:w="1559" w:type="dxa"/>
          </w:tcPr>
          <w:p w14:paraId="1A49452A" w14:textId="78358D0E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07EF217F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246ED69E" w14:textId="77777777" w:rsidTr="00D677F1">
        <w:tc>
          <w:tcPr>
            <w:tcW w:w="4782" w:type="dxa"/>
          </w:tcPr>
          <w:p w14:paraId="49ADA418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Personali vaimse ja füüsilise tervise toetamine ühiste väljasõitude, sportlike ettevõtmiste ja töötervishoiuarsti teenuse võimaldamise kaudu.</w:t>
            </w:r>
          </w:p>
          <w:p w14:paraId="17BDAA7B" w14:textId="77777777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26138A48" w14:textId="5C2F2EAF" w:rsidR="00D677F1" w:rsidRPr="004C0700" w:rsidRDefault="00267359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Ühtne </w:t>
            </w:r>
            <w:r w:rsidR="00D6747A" w:rsidRPr="004C0700">
              <w:rPr>
                <w:rFonts w:ascii="Times New Roman" w:hAnsi="Times New Roman" w:cs="Times New Roman"/>
                <w:sz w:val="24"/>
                <w:szCs w:val="24"/>
              </w:rPr>
              <w:t>töökollektiiv</w:t>
            </w:r>
          </w:p>
        </w:tc>
        <w:tc>
          <w:tcPr>
            <w:tcW w:w="1559" w:type="dxa"/>
          </w:tcPr>
          <w:p w14:paraId="6241ED60" w14:textId="4AAB3B6C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4F2FDC48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163C5AAA" w14:textId="7579148B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  <w:tr w:rsidR="00D677F1" w:rsidRPr="004C0700" w14:paraId="74CB8141" w14:textId="77777777" w:rsidTr="00D677F1">
        <w:tc>
          <w:tcPr>
            <w:tcW w:w="4782" w:type="dxa"/>
          </w:tcPr>
          <w:p w14:paraId="46C520E4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Kvalifikatsioonikoolituste võimaldamine.</w:t>
            </w:r>
          </w:p>
          <w:p w14:paraId="7BD38D8E" w14:textId="77777777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59779B" w14:textId="77777777" w:rsidR="00D677F1" w:rsidRPr="004C0700" w:rsidRDefault="00582812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Lasteaias töötavad pädevad ja kvalifitseeritud töötajad.</w:t>
            </w:r>
          </w:p>
          <w:p w14:paraId="3CC75E39" w14:textId="3F88FEE0" w:rsidR="00582812" w:rsidRPr="004C0700" w:rsidRDefault="00582812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A7073" w14:textId="56ACC326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25E8F353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230CE144" w14:textId="77777777" w:rsidTr="00D677F1">
        <w:tc>
          <w:tcPr>
            <w:tcW w:w="4782" w:type="dxa"/>
          </w:tcPr>
          <w:p w14:paraId="6F30662E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Digipädevuste arendamine õpitubade ja koolituste kaudu.</w:t>
            </w:r>
          </w:p>
          <w:p w14:paraId="01740D45" w14:textId="77777777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2A1569E1" w14:textId="4E478AE3" w:rsidR="00D677F1" w:rsidRPr="004C0700" w:rsidRDefault="00267359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Tööalase teadlikkuse ja kompetentsuse areng</w:t>
            </w:r>
          </w:p>
        </w:tc>
        <w:tc>
          <w:tcPr>
            <w:tcW w:w="1559" w:type="dxa"/>
          </w:tcPr>
          <w:p w14:paraId="5C2DB5FB" w14:textId="47768D3E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60AB3493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26D7EC52" w14:textId="77777777" w:rsidTr="00D677F1">
        <w:tc>
          <w:tcPr>
            <w:tcW w:w="4782" w:type="dxa"/>
          </w:tcPr>
          <w:p w14:paraId="014737F2" w14:textId="77777777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Õpetajalt õpetajale kogemuste jagamise </w:t>
            </w:r>
            <w:proofErr w:type="spellStart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taaskäivitamine</w:t>
            </w:r>
            <w:proofErr w:type="spellEnd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ABCD4" w14:textId="1B116885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DA97A3" w14:textId="26B2DBD4" w:rsidR="00D677F1" w:rsidRPr="004C0700" w:rsidRDefault="00267359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Toetav tugisüsteem</w:t>
            </w:r>
          </w:p>
        </w:tc>
        <w:tc>
          <w:tcPr>
            <w:tcW w:w="1559" w:type="dxa"/>
          </w:tcPr>
          <w:p w14:paraId="429AE3A9" w14:textId="128B94DD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04E9FD5E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4B1CB1A5" w14:textId="51834A12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677F1" w:rsidRPr="004C0700" w14:paraId="79BE2DC0" w14:textId="77777777" w:rsidTr="00D677F1">
        <w:tc>
          <w:tcPr>
            <w:tcW w:w="4782" w:type="dxa"/>
          </w:tcPr>
          <w:p w14:paraId="70C81C66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Personaliga arenguvestluste läbiviimine (nt rühmameeskondade vestlused).</w:t>
            </w:r>
          </w:p>
          <w:p w14:paraId="29DB6512" w14:textId="77777777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962713E" w14:textId="6BE315A2" w:rsidR="00D677F1" w:rsidRPr="004C0700" w:rsidRDefault="00350103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Töötajate rahulolu</w:t>
            </w:r>
          </w:p>
        </w:tc>
        <w:tc>
          <w:tcPr>
            <w:tcW w:w="1559" w:type="dxa"/>
          </w:tcPr>
          <w:p w14:paraId="60C11EBB" w14:textId="4FF8084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6BC4D8CD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677F1" w:rsidRPr="004C0700" w14:paraId="034AEA7D" w14:textId="77777777" w:rsidTr="00D677F1">
        <w:tc>
          <w:tcPr>
            <w:tcW w:w="4782" w:type="dxa"/>
          </w:tcPr>
          <w:p w14:paraId="54453F00" w14:textId="77777777" w:rsidR="00D677F1" w:rsidRPr="004C0700" w:rsidRDefault="00D677F1" w:rsidP="004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Töötajatele tööriietuse hankimine.</w:t>
            </w:r>
          </w:p>
          <w:p w14:paraId="3B715C0C" w14:textId="77777777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B9F1033" w14:textId="4ECEF101" w:rsidR="00D677F1" w:rsidRPr="004C0700" w:rsidRDefault="000E11B9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Ühtne </w:t>
            </w:r>
            <w:r w:rsidR="00D6747A" w:rsidRPr="004C0700">
              <w:rPr>
                <w:rFonts w:ascii="Times New Roman" w:hAnsi="Times New Roman" w:cs="Times New Roman"/>
                <w:sz w:val="24"/>
                <w:szCs w:val="24"/>
              </w:rPr>
              <w:t>töökollektiiv</w:t>
            </w:r>
          </w:p>
        </w:tc>
        <w:tc>
          <w:tcPr>
            <w:tcW w:w="1559" w:type="dxa"/>
          </w:tcPr>
          <w:p w14:paraId="06E4FEF2" w14:textId="509F557A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1559" w:type="dxa"/>
          </w:tcPr>
          <w:p w14:paraId="1A154170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3C7C3004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83A0D" w14:textId="77777777" w:rsidR="00080227" w:rsidRPr="004C0700" w:rsidRDefault="00080227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B31E9" w14:textId="32A182EB" w:rsidR="00FC54A7" w:rsidRPr="004C0700" w:rsidRDefault="00E93D7E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0C4BC0" w:rsidRPr="004C0700">
        <w:rPr>
          <w:rFonts w:ascii="Times New Roman" w:hAnsi="Times New Roman" w:cs="Times New Roman"/>
          <w:b/>
          <w:bCs/>
          <w:sz w:val="24"/>
          <w:szCs w:val="24"/>
        </w:rPr>
        <w:t>Õppe- ja kasvatusprotsess</w:t>
      </w:r>
    </w:p>
    <w:p w14:paraId="31A2559A" w14:textId="30F2ECB1" w:rsidR="000C4BC0" w:rsidRPr="004C0700" w:rsidRDefault="000C4BC0" w:rsidP="00BC61FD">
      <w:pPr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Põhieesmärk:</w:t>
      </w:r>
      <w:r w:rsidRPr="004C0700">
        <w:rPr>
          <w:rFonts w:ascii="Times New Roman" w:hAnsi="Times New Roman" w:cs="Times New Roman"/>
          <w:sz w:val="24"/>
          <w:szCs w:val="24"/>
        </w:rPr>
        <w:t xml:space="preserve"> Võimaluste rohkus, märkamine ja dokumenteerimine annavad toetamise rakendamiseks tõhusamad vahendid.</w:t>
      </w:r>
    </w:p>
    <w:tbl>
      <w:tblPr>
        <w:tblStyle w:val="Kontuurtabel"/>
        <w:tblW w:w="10348" w:type="dxa"/>
        <w:tblInd w:w="-572" w:type="dxa"/>
        <w:tblLook w:val="04A0" w:firstRow="1" w:lastRow="0" w:firstColumn="1" w:lastColumn="0" w:noHBand="0" w:noVBand="1"/>
      </w:tblPr>
      <w:tblGrid>
        <w:gridCol w:w="4762"/>
        <w:gridCol w:w="2468"/>
        <w:gridCol w:w="1559"/>
        <w:gridCol w:w="1559"/>
      </w:tblGrid>
      <w:tr w:rsidR="00D677F1" w:rsidRPr="004C0700" w14:paraId="3A0B7D7B" w14:textId="77777777" w:rsidTr="00D677F1">
        <w:tc>
          <w:tcPr>
            <w:tcW w:w="4762" w:type="dxa"/>
            <w:shd w:val="clear" w:color="auto" w:fill="92D050"/>
          </w:tcPr>
          <w:p w14:paraId="5B6BB177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Tegevus</w:t>
            </w:r>
          </w:p>
        </w:tc>
        <w:tc>
          <w:tcPr>
            <w:tcW w:w="2468" w:type="dxa"/>
            <w:shd w:val="clear" w:color="auto" w:fill="92D050"/>
          </w:tcPr>
          <w:p w14:paraId="5CAE708C" w14:textId="3FB1C55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Tulemusnäitaja</w:t>
            </w:r>
          </w:p>
        </w:tc>
        <w:tc>
          <w:tcPr>
            <w:tcW w:w="1559" w:type="dxa"/>
            <w:shd w:val="clear" w:color="auto" w:fill="92D050"/>
          </w:tcPr>
          <w:p w14:paraId="4D8406B5" w14:textId="551689B9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Tähtaeg</w:t>
            </w:r>
          </w:p>
        </w:tc>
        <w:tc>
          <w:tcPr>
            <w:tcW w:w="1559" w:type="dxa"/>
            <w:shd w:val="clear" w:color="auto" w:fill="92D050"/>
          </w:tcPr>
          <w:p w14:paraId="5D023DD8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</w:p>
        </w:tc>
      </w:tr>
      <w:tr w:rsidR="00D677F1" w:rsidRPr="004C0700" w14:paraId="0D61DBF1" w14:textId="77777777" w:rsidTr="00D677F1">
        <w:tc>
          <w:tcPr>
            <w:tcW w:w="4762" w:type="dxa"/>
          </w:tcPr>
          <w:p w14:paraId="47B5BDD9" w14:textId="77777777" w:rsidR="00D677F1" w:rsidRPr="004C0700" w:rsidRDefault="00D677F1" w:rsidP="007C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 enesekohaste ja sotsiaalsete oskuste kujundamine, koolivalmiduse saavutamine.</w:t>
            </w:r>
          </w:p>
          <w:p w14:paraId="65D9B4BE" w14:textId="48D8FEDA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1E09BC8B" w14:textId="7C9DE950" w:rsidR="00D677F1" w:rsidRPr="004C0700" w:rsidRDefault="009F281B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01B61" w:rsidRPr="004C0700">
              <w:rPr>
                <w:rFonts w:ascii="Times New Roman" w:hAnsi="Times New Roman" w:cs="Times New Roman"/>
                <w:sz w:val="24"/>
                <w:szCs w:val="24"/>
              </w:rPr>
              <w:t>apsevanemate rahulolu alushariduse ja kooliks ettevalmistusega</w:t>
            </w:r>
          </w:p>
          <w:p w14:paraId="1A9DCC8C" w14:textId="5A48D58E" w:rsidR="009F281B" w:rsidRPr="004C0700" w:rsidRDefault="009F281B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7CDCA" w14:textId="2B208BBE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1C9EA663" w14:textId="3EA13E99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677F1" w:rsidRPr="004C0700" w14:paraId="373902F7" w14:textId="77777777" w:rsidTr="00D677F1">
        <w:tc>
          <w:tcPr>
            <w:tcW w:w="4762" w:type="dxa"/>
          </w:tcPr>
          <w:p w14:paraId="434D1717" w14:textId="77777777" w:rsidR="00D677F1" w:rsidRPr="004C0700" w:rsidRDefault="00D677F1" w:rsidP="007C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Lastevanemate teadlikkuse tõstmine nende rollist ja vastutusest laste õppe- ja kasvatusprotsessis ning selle toetamisest kodukeskkonnas</w:t>
            </w:r>
          </w:p>
          <w:p w14:paraId="7E3F53F6" w14:textId="32C4CF2F" w:rsidR="00D677F1" w:rsidRPr="004C0700" w:rsidRDefault="00D677F1" w:rsidP="002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0F0A1E29" w14:textId="22D71D49" w:rsidR="00D677F1" w:rsidRPr="004C0700" w:rsidRDefault="009F281B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Lapsevanemad osalevad perevestlustel.</w:t>
            </w:r>
          </w:p>
        </w:tc>
        <w:tc>
          <w:tcPr>
            <w:tcW w:w="1559" w:type="dxa"/>
          </w:tcPr>
          <w:p w14:paraId="5E84F309" w14:textId="32BCC624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3E11D069" w14:textId="77777777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2D6C850D" w14:textId="0A3A47B1" w:rsidR="00D677F1" w:rsidRPr="004C0700" w:rsidRDefault="00D677F1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677F1" w:rsidRPr="004C0700" w14:paraId="31034B88" w14:textId="77777777" w:rsidTr="00D677F1">
        <w:tc>
          <w:tcPr>
            <w:tcW w:w="4762" w:type="dxa"/>
          </w:tcPr>
          <w:p w14:paraId="141ADBA3" w14:textId="77777777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Lisatuge vajavate (erivajadustega) laste parem arvestamine, nende vanematega koostöö tõhustamine.</w:t>
            </w:r>
          </w:p>
          <w:p w14:paraId="4F4B3BC0" w14:textId="77777777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6620D3EC" w14:textId="0052209C" w:rsidR="00D677F1" w:rsidRPr="004C0700" w:rsidRDefault="009F281B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Toimiv tugisüsteem</w:t>
            </w:r>
          </w:p>
        </w:tc>
        <w:tc>
          <w:tcPr>
            <w:tcW w:w="1559" w:type="dxa"/>
          </w:tcPr>
          <w:p w14:paraId="1440176F" w14:textId="1233BE86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76F87387" w14:textId="77777777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Tugiteenuste koordineerija</w:t>
            </w:r>
          </w:p>
          <w:p w14:paraId="79CFB943" w14:textId="54308F9A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677F1" w:rsidRPr="004C0700" w14:paraId="620C8516" w14:textId="77777777" w:rsidTr="00D677F1">
        <w:tc>
          <w:tcPr>
            <w:tcW w:w="4762" w:type="dxa"/>
          </w:tcPr>
          <w:p w14:paraId="6568C14C" w14:textId="77777777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Tuge vajavate lastega seotud dokumentatsiooni parendamine.</w:t>
            </w:r>
          </w:p>
          <w:p w14:paraId="43051E63" w14:textId="77777777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00CFCBDE" w14:textId="69E9FF84" w:rsidR="00D677F1" w:rsidRPr="004C0700" w:rsidRDefault="009F281B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Ühtsed vallaülesed dokumendid</w:t>
            </w:r>
          </w:p>
        </w:tc>
        <w:tc>
          <w:tcPr>
            <w:tcW w:w="1559" w:type="dxa"/>
          </w:tcPr>
          <w:p w14:paraId="366B9BA6" w14:textId="146EFC3F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5AD44C06" w14:textId="77777777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1D7561B7" w14:textId="77777777" w:rsidR="00D677F1" w:rsidRPr="004C0700" w:rsidRDefault="00D677F1" w:rsidP="00EA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Tugiteenuste koordineerija</w:t>
            </w:r>
          </w:p>
          <w:p w14:paraId="593F076B" w14:textId="77777777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1" w:rsidRPr="004C0700" w14:paraId="47C4B962" w14:textId="77777777" w:rsidTr="00D677F1">
        <w:tc>
          <w:tcPr>
            <w:tcW w:w="4762" w:type="dxa"/>
          </w:tcPr>
          <w:p w14:paraId="7ECC6C94" w14:textId="77777777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Ettevõtliku Lasteaia meetodite rakendamine õppe- ja kasvatustegevustes.</w:t>
            </w:r>
          </w:p>
          <w:p w14:paraId="4D311CA9" w14:textId="036E6028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(projektõpe, rahatarkus, tervislik liikumine, toidukool, õuesõpe)</w:t>
            </w:r>
          </w:p>
        </w:tc>
        <w:tc>
          <w:tcPr>
            <w:tcW w:w="2468" w:type="dxa"/>
          </w:tcPr>
          <w:p w14:paraId="4B6F7CC4" w14:textId="2EC7E69C" w:rsidR="00D677F1" w:rsidRPr="004C0700" w:rsidRDefault="00701B6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Rühmade tegevuskavades kajastatus</w:t>
            </w:r>
          </w:p>
        </w:tc>
        <w:tc>
          <w:tcPr>
            <w:tcW w:w="1559" w:type="dxa"/>
          </w:tcPr>
          <w:p w14:paraId="70254F6A" w14:textId="3ECCA1FF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62649569" w14:textId="3155345B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677F1" w:rsidRPr="004C0700" w14:paraId="2F28023E" w14:textId="77777777" w:rsidTr="00D677F1">
        <w:tc>
          <w:tcPr>
            <w:tcW w:w="4762" w:type="dxa"/>
          </w:tcPr>
          <w:p w14:paraId="05C1A8EB" w14:textId="77777777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Õueala</w:t>
            </w:r>
            <w:proofErr w:type="spellEnd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 kasutamine </w:t>
            </w:r>
            <w:proofErr w:type="spellStart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õuesõppetegevuste</w:t>
            </w:r>
            <w:proofErr w:type="spellEnd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 mitmekesistamiseks (sh mudaköögid jne)</w:t>
            </w:r>
          </w:p>
          <w:p w14:paraId="6108AF14" w14:textId="3C6B91B5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6A35F96B" w14:textId="77777777" w:rsidR="00D677F1" w:rsidRPr="004C0700" w:rsidRDefault="00701B6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Rühmade tegevuskavades kajastatus</w:t>
            </w:r>
          </w:p>
          <w:p w14:paraId="4E454242" w14:textId="45E6C36A" w:rsidR="009F281B" w:rsidRPr="004C0700" w:rsidRDefault="009F281B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1813D" w14:textId="0F125B4D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7737B502" w14:textId="33C6B612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677F1" w:rsidRPr="004C0700" w14:paraId="3DBFB44E" w14:textId="77777777" w:rsidTr="00D677F1">
        <w:tc>
          <w:tcPr>
            <w:tcW w:w="4762" w:type="dxa"/>
          </w:tcPr>
          <w:p w14:paraId="717A02E1" w14:textId="77777777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Digivahendite kasutamine lõimitult õppeprotsessis.</w:t>
            </w:r>
          </w:p>
          <w:p w14:paraId="463C8BAB" w14:textId="77777777" w:rsidR="00D677F1" w:rsidRPr="004C0700" w:rsidRDefault="00D677F1" w:rsidP="0020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43BDC366" w14:textId="77777777" w:rsidR="00D677F1" w:rsidRPr="004C0700" w:rsidRDefault="009F281B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Rühmade tegevuskavades kajastatus</w:t>
            </w:r>
          </w:p>
          <w:p w14:paraId="2713390A" w14:textId="6391818E" w:rsidR="009F281B" w:rsidRPr="004C0700" w:rsidRDefault="009F281B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6FB83" w14:textId="520BBB09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3BAB82A4" w14:textId="14C7EE00" w:rsidR="00D677F1" w:rsidRPr="004C0700" w:rsidRDefault="00D677F1" w:rsidP="002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677F1" w:rsidRPr="004C0700" w14:paraId="5F65BC76" w14:textId="77777777" w:rsidTr="00D677F1">
        <w:tc>
          <w:tcPr>
            <w:tcW w:w="4762" w:type="dxa"/>
          </w:tcPr>
          <w:p w14:paraId="24C8E57C" w14:textId="77777777" w:rsidR="00D677F1" w:rsidRPr="004C0700" w:rsidRDefault="00D677F1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Tervislike eluviiside toetamine, tervist edendavate ürituste ja tegevuste korraldamine.</w:t>
            </w:r>
          </w:p>
          <w:p w14:paraId="670D2414" w14:textId="3A2B9BC3" w:rsidR="00D677F1" w:rsidRPr="004C0700" w:rsidRDefault="00D677F1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1F54DA6" w14:textId="77777777" w:rsidR="00D677F1" w:rsidRPr="004C0700" w:rsidRDefault="009F281B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01B61"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astevanemate </w:t>
            </w: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rahulolu</w:t>
            </w:r>
          </w:p>
          <w:p w14:paraId="73179366" w14:textId="30879009" w:rsidR="009F281B" w:rsidRPr="004C0700" w:rsidRDefault="009F281B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Kajastatud üritused</w:t>
            </w:r>
          </w:p>
        </w:tc>
        <w:tc>
          <w:tcPr>
            <w:tcW w:w="1559" w:type="dxa"/>
          </w:tcPr>
          <w:p w14:paraId="7E2DFBA3" w14:textId="277FF646" w:rsidR="00D677F1" w:rsidRPr="004C0700" w:rsidRDefault="00D677F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451B9D64" w14:textId="77777777" w:rsidR="00D677F1" w:rsidRPr="004C0700" w:rsidRDefault="00D677F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533C8E1B" w14:textId="5C589210" w:rsidR="00D677F1" w:rsidRPr="004C0700" w:rsidRDefault="00D677F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  <w:p w14:paraId="4F71E4DC" w14:textId="77777777" w:rsidR="00D677F1" w:rsidRPr="004C0700" w:rsidRDefault="00D677F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1" w:rsidRPr="004C0700" w14:paraId="6C357139" w14:textId="77777777" w:rsidTr="00D677F1">
        <w:tc>
          <w:tcPr>
            <w:tcW w:w="4762" w:type="dxa"/>
          </w:tcPr>
          <w:p w14:paraId="28BB72B0" w14:textId="77777777" w:rsidR="00D677F1" w:rsidRPr="004C0700" w:rsidRDefault="00D677F1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Lasteaia põhiväärtustest, eripärast ja Eesti rahvakalendri tähtpäevadest lähtuvate ürituste korraldamine, traditsioonide jätkamine.</w:t>
            </w:r>
          </w:p>
          <w:p w14:paraId="1208D528" w14:textId="77777777" w:rsidR="00D677F1" w:rsidRPr="004C0700" w:rsidRDefault="00D677F1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176DDA9F" w14:textId="61F9B9D0" w:rsidR="00D677F1" w:rsidRPr="004C0700" w:rsidRDefault="009F281B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Lastevanemate rahulolu</w:t>
            </w:r>
          </w:p>
        </w:tc>
        <w:tc>
          <w:tcPr>
            <w:tcW w:w="1559" w:type="dxa"/>
          </w:tcPr>
          <w:p w14:paraId="77E61F98" w14:textId="6A7EA431" w:rsidR="00D677F1" w:rsidRPr="004C0700" w:rsidRDefault="00D677F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559" w:type="dxa"/>
          </w:tcPr>
          <w:p w14:paraId="0A9FCC54" w14:textId="77777777" w:rsidR="00D677F1" w:rsidRPr="004C0700" w:rsidRDefault="00D677F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5256EFAC" w14:textId="541D0B45" w:rsidR="00D677F1" w:rsidRPr="004C0700" w:rsidRDefault="00D677F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</w:p>
        </w:tc>
      </w:tr>
    </w:tbl>
    <w:p w14:paraId="38AD893A" w14:textId="77777777" w:rsidR="00E87991" w:rsidRPr="004C0700" w:rsidRDefault="00E87991" w:rsidP="00BC61FD">
      <w:pPr>
        <w:rPr>
          <w:rFonts w:ascii="Times New Roman" w:hAnsi="Times New Roman" w:cs="Times New Roman"/>
          <w:sz w:val="24"/>
          <w:szCs w:val="24"/>
        </w:rPr>
      </w:pPr>
    </w:p>
    <w:p w14:paraId="4AFAFC12" w14:textId="6ED90469" w:rsidR="000C4BC0" w:rsidRPr="004C0700" w:rsidRDefault="00E93D7E" w:rsidP="000C4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0C4BC0" w:rsidRPr="004C0700">
        <w:rPr>
          <w:rFonts w:ascii="Times New Roman" w:hAnsi="Times New Roman" w:cs="Times New Roman"/>
          <w:b/>
          <w:bCs/>
          <w:sz w:val="24"/>
          <w:szCs w:val="24"/>
        </w:rPr>
        <w:t>Koostöö huvigruppidega</w:t>
      </w:r>
    </w:p>
    <w:p w14:paraId="141E02EA" w14:textId="68EA304E" w:rsidR="000C4BC0" w:rsidRPr="004C0700" w:rsidRDefault="000C4BC0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Põhieesmärk:</w:t>
      </w:r>
      <w:r w:rsidRPr="004C0700">
        <w:rPr>
          <w:rFonts w:ascii="Times New Roman" w:hAnsi="Times New Roman" w:cs="Times New Roman"/>
          <w:sz w:val="24"/>
          <w:szCs w:val="24"/>
        </w:rPr>
        <w:t xml:space="preserve"> Kaasamine ja teadlikkuse tõstmine on võtmeks õppetegevuste</w:t>
      </w:r>
      <w:r w:rsidR="005D7DCA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mitmekesistamisel ning laste tõhusamal toetamisel.</w:t>
      </w:r>
    </w:p>
    <w:tbl>
      <w:tblPr>
        <w:tblStyle w:val="Kontuurtabel"/>
        <w:tblW w:w="10490" w:type="dxa"/>
        <w:tblInd w:w="-572" w:type="dxa"/>
        <w:tblLook w:val="04A0" w:firstRow="1" w:lastRow="0" w:firstColumn="1" w:lastColumn="0" w:noHBand="0" w:noVBand="1"/>
      </w:tblPr>
      <w:tblGrid>
        <w:gridCol w:w="4761"/>
        <w:gridCol w:w="2469"/>
        <w:gridCol w:w="1559"/>
        <w:gridCol w:w="1701"/>
      </w:tblGrid>
      <w:tr w:rsidR="00DC2B6D" w:rsidRPr="004C0700" w14:paraId="1205B805" w14:textId="77777777" w:rsidTr="00DC2B6D">
        <w:tc>
          <w:tcPr>
            <w:tcW w:w="4761" w:type="dxa"/>
            <w:shd w:val="clear" w:color="auto" w:fill="92D050"/>
          </w:tcPr>
          <w:p w14:paraId="737CC667" w14:textId="77777777" w:rsidR="00DC2B6D" w:rsidRPr="004C0700" w:rsidRDefault="00DC2B6D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Tegevus</w:t>
            </w:r>
          </w:p>
        </w:tc>
        <w:tc>
          <w:tcPr>
            <w:tcW w:w="2469" w:type="dxa"/>
            <w:shd w:val="clear" w:color="auto" w:fill="92D050"/>
          </w:tcPr>
          <w:p w14:paraId="2BF4B11C" w14:textId="05CB0282" w:rsidR="00DC2B6D" w:rsidRPr="004C0700" w:rsidRDefault="00DC2B6D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Tulemusnäitaja</w:t>
            </w:r>
          </w:p>
        </w:tc>
        <w:tc>
          <w:tcPr>
            <w:tcW w:w="1559" w:type="dxa"/>
            <w:shd w:val="clear" w:color="auto" w:fill="92D050"/>
          </w:tcPr>
          <w:p w14:paraId="14D453BC" w14:textId="32D4E227" w:rsidR="00DC2B6D" w:rsidRPr="004C0700" w:rsidRDefault="00DC2B6D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Tähtaeg</w:t>
            </w:r>
          </w:p>
        </w:tc>
        <w:tc>
          <w:tcPr>
            <w:tcW w:w="1701" w:type="dxa"/>
            <w:shd w:val="clear" w:color="auto" w:fill="92D050"/>
          </w:tcPr>
          <w:p w14:paraId="309CFF95" w14:textId="77777777" w:rsidR="00DC2B6D" w:rsidRPr="004C0700" w:rsidRDefault="00DC2B6D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</w:p>
        </w:tc>
      </w:tr>
      <w:tr w:rsidR="00DC2B6D" w:rsidRPr="004C0700" w14:paraId="69EF96CA" w14:textId="77777777" w:rsidTr="00DC2B6D">
        <w:tc>
          <w:tcPr>
            <w:tcW w:w="4761" w:type="dxa"/>
          </w:tcPr>
          <w:p w14:paraId="32B59420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Perede kaasamine laste tervise edendamisel, hügieeni, toitumise ja turvalisuse valdkonnas läbi ühiste tegevuste.</w:t>
            </w:r>
          </w:p>
          <w:p w14:paraId="007156D6" w14:textId="720130AF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0151E6E5" w14:textId="425D3E30" w:rsidR="00DC2B6D" w:rsidRPr="004C0700" w:rsidRDefault="00E8799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Lastevanemate rahulolu</w:t>
            </w:r>
          </w:p>
          <w:p w14:paraId="2E65B5B3" w14:textId="61F368C6" w:rsidR="00760303" w:rsidRPr="004C0700" w:rsidRDefault="00760303" w:rsidP="0076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CFA01" w14:textId="653B48D3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155AE0F0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4DAFBCEC" w14:textId="0215B761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Hoolekogu</w:t>
            </w:r>
          </w:p>
        </w:tc>
      </w:tr>
      <w:tr w:rsidR="00DC2B6D" w:rsidRPr="004C0700" w14:paraId="613080C1" w14:textId="77777777" w:rsidTr="00DC2B6D">
        <w:tc>
          <w:tcPr>
            <w:tcW w:w="4761" w:type="dxa"/>
          </w:tcPr>
          <w:p w14:paraId="55CFFA75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Erialaspetsialistidega koostöö tõhustamine lapse arengu toetamiseks.</w:t>
            </w:r>
          </w:p>
          <w:p w14:paraId="2778BEDE" w14:textId="7B004E7D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6F5A4DC" w14:textId="17566B41" w:rsidR="00DC2B6D" w:rsidRPr="004C0700" w:rsidRDefault="00760303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Iga lapse areng on toetatud</w:t>
            </w:r>
            <w:r w:rsidR="00C27492" w:rsidRPr="004C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E3F0B4F" w14:textId="0EF84ED9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33A1CC89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C2B6D" w:rsidRPr="004C0700" w14:paraId="504DC87F" w14:textId="77777777" w:rsidTr="00DC2B6D">
        <w:tc>
          <w:tcPr>
            <w:tcW w:w="4761" w:type="dxa"/>
          </w:tcPr>
          <w:p w14:paraId="26C84DD2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Hoolekogu jätkuv kaasamine lasteaia arengusse ja infovahetuse tõhustamine (stuudium).</w:t>
            </w:r>
          </w:p>
          <w:p w14:paraId="4C94B7C4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76D1CFD" w14:textId="5E2F9AAD" w:rsidR="00DC2B6D" w:rsidRPr="004C0700" w:rsidRDefault="00760303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Lapsevanemad osalevad lasteaia arendamises.</w:t>
            </w:r>
          </w:p>
        </w:tc>
        <w:tc>
          <w:tcPr>
            <w:tcW w:w="1559" w:type="dxa"/>
          </w:tcPr>
          <w:p w14:paraId="005AB82B" w14:textId="78C27771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3C7D6603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3357F48E" w14:textId="65EBBB0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Hoolekogu</w:t>
            </w:r>
          </w:p>
        </w:tc>
      </w:tr>
      <w:tr w:rsidR="00DC2B6D" w:rsidRPr="004C0700" w14:paraId="407004ED" w14:textId="77777777" w:rsidTr="00DC2B6D">
        <w:tc>
          <w:tcPr>
            <w:tcW w:w="4761" w:type="dxa"/>
          </w:tcPr>
          <w:p w14:paraId="6D5E39AB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Mõisaküla piirkonna allasutuste võimaluste kasutamine õppe- ja kasvatustegevuste läbiviimisel.</w:t>
            </w:r>
          </w:p>
          <w:p w14:paraId="6667E524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F924001" w14:textId="07E36D70" w:rsidR="00DC2B6D" w:rsidRPr="004C0700" w:rsidRDefault="00C27492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Rühmade tegevuskavades kajastatus</w:t>
            </w:r>
          </w:p>
        </w:tc>
        <w:tc>
          <w:tcPr>
            <w:tcW w:w="1559" w:type="dxa"/>
          </w:tcPr>
          <w:p w14:paraId="3ACE820D" w14:textId="0FFE0854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30FD7199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1F5FFCC0" w14:textId="24B81A93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C2B6D" w:rsidRPr="004C0700" w14:paraId="6EBA5812" w14:textId="77777777" w:rsidTr="00DC2B6D">
        <w:tc>
          <w:tcPr>
            <w:tcW w:w="4761" w:type="dxa"/>
          </w:tcPr>
          <w:p w14:paraId="52D740CB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Koostöö tõhustamine valla haridusasutustega (lasteaiad, koolid, noortekeskused).</w:t>
            </w:r>
          </w:p>
          <w:p w14:paraId="70D0D1D9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E77ACDB" w14:textId="7E5EF7BD" w:rsidR="00DC2B6D" w:rsidRPr="004C0700" w:rsidRDefault="000E11B9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Toimuvad ühisüritused</w:t>
            </w:r>
          </w:p>
        </w:tc>
        <w:tc>
          <w:tcPr>
            <w:tcW w:w="1559" w:type="dxa"/>
          </w:tcPr>
          <w:p w14:paraId="160F64ED" w14:textId="48AE36C3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679F8B92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C2B6D" w:rsidRPr="004C0700" w14:paraId="15C369EF" w14:textId="77777777" w:rsidTr="00DC2B6D">
        <w:tc>
          <w:tcPr>
            <w:tcW w:w="4761" w:type="dxa"/>
          </w:tcPr>
          <w:p w14:paraId="1B775BE0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Teiste haridusasutuste külastamine, õppepäevade ja väljasõitude korraldamine. 2 tööpäeva aastas lasteaed suletud väljasõiduks või majasiseseks koolituseks.</w:t>
            </w:r>
          </w:p>
          <w:p w14:paraId="7DD1AA4A" w14:textId="26DD8656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F09A312" w14:textId="725D66BB" w:rsidR="00DC2B6D" w:rsidRPr="004C0700" w:rsidRDefault="00760303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Kogemuste vahetamine ja uute teadmiste saamine</w:t>
            </w:r>
          </w:p>
        </w:tc>
        <w:tc>
          <w:tcPr>
            <w:tcW w:w="1559" w:type="dxa"/>
          </w:tcPr>
          <w:p w14:paraId="6F7ECD8B" w14:textId="302F3B7B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6EA046A7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C2B6D" w:rsidRPr="004C0700" w14:paraId="58039A7B" w14:textId="77777777" w:rsidTr="00DC2B6D">
        <w:tc>
          <w:tcPr>
            <w:tcW w:w="4761" w:type="dxa"/>
          </w:tcPr>
          <w:p w14:paraId="4D0C508E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Lasteaia maine kujundamine läbi positiivse meediakajastuse.</w:t>
            </w:r>
          </w:p>
          <w:p w14:paraId="62CF6ECC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2D6A6EF" w14:textId="07779354" w:rsidR="00DC2B6D" w:rsidRPr="004C0700" w:rsidRDefault="00E8799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Avaldatud a</w:t>
            </w:r>
            <w:r w:rsidR="00701B61" w:rsidRPr="004C0700">
              <w:rPr>
                <w:rFonts w:ascii="Times New Roman" w:hAnsi="Times New Roman" w:cs="Times New Roman"/>
                <w:sz w:val="24"/>
                <w:szCs w:val="24"/>
              </w:rPr>
              <w:t>rtiklite</w:t>
            </w: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701B61"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 lugude arv</w:t>
            </w:r>
          </w:p>
        </w:tc>
        <w:tc>
          <w:tcPr>
            <w:tcW w:w="1559" w:type="dxa"/>
          </w:tcPr>
          <w:p w14:paraId="4ADA683E" w14:textId="4FC1A4A8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14A19491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37DDEE16" w14:textId="1E3F172A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C2B6D" w:rsidRPr="004C0700" w14:paraId="3CFDCD44" w14:textId="77777777" w:rsidTr="00DC2B6D">
        <w:tc>
          <w:tcPr>
            <w:tcW w:w="4761" w:type="dxa"/>
          </w:tcPr>
          <w:p w14:paraId="6C7B298E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Lastevanemate rahulolu-uuringu läbiviimine.</w:t>
            </w:r>
          </w:p>
          <w:p w14:paraId="46ADB615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254615D" w14:textId="47B177E5" w:rsidR="00DC2B6D" w:rsidRPr="004C0700" w:rsidRDefault="00E8799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HARNO</w:t>
            </w:r>
          </w:p>
        </w:tc>
        <w:tc>
          <w:tcPr>
            <w:tcW w:w="1559" w:type="dxa"/>
          </w:tcPr>
          <w:p w14:paraId="112F0B1D" w14:textId="0FCEF9DE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54CA15F3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45C472CA" w14:textId="59AC36E0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Hoolekogu</w:t>
            </w:r>
          </w:p>
          <w:p w14:paraId="67B8F0E1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F5385" w14:textId="77777777" w:rsidR="00E87991" w:rsidRPr="004C0700" w:rsidRDefault="00E87991" w:rsidP="000C4BC0">
      <w:pPr>
        <w:rPr>
          <w:rFonts w:ascii="Times New Roman" w:hAnsi="Times New Roman" w:cs="Times New Roman"/>
          <w:sz w:val="24"/>
          <w:szCs w:val="24"/>
        </w:rPr>
      </w:pPr>
    </w:p>
    <w:p w14:paraId="032DF1A3" w14:textId="34FE6CFA" w:rsidR="000C4BC0" w:rsidRPr="004C0700" w:rsidRDefault="00E93D7E" w:rsidP="00BC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3.5. </w:t>
      </w:r>
      <w:r w:rsidR="000C4BC0" w:rsidRPr="004C0700">
        <w:rPr>
          <w:rFonts w:ascii="Times New Roman" w:hAnsi="Times New Roman" w:cs="Times New Roman"/>
          <w:b/>
          <w:bCs/>
          <w:sz w:val="24"/>
          <w:szCs w:val="24"/>
        </w:rPr>
        <w:t>Ressursside juhtimine</w:t>
      </w:r>
    </w:p>
    <w:p w14:paraId="68969D3C" w14:textId="08F9A148" w:rsidR="000C4BC0" w:rsidRPr="004C0700" w:rsidRDefault="00371117" w:rsidP="00BC61FD">
      <w:pPr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>Põhieesmärk:</w:t>
      </w:r>
      <w:r w:rsidRPr="004C0700">
        <w:rPr>
          <w:rFonts w:ascii="Times New Roman" w:hAnsi="Times New Roman" w:cs="Times New Roman"/>
          <w:sz w:val="24"/>
          <w:szCs w:val="24"/>
        </w:rPr>
        <w:t xml:space="preserve"> Kaasaegne ja turvaline keskkond võimaldab arvestada, inspireerida ning avastada.</w:t>
      </w:r>
    </w:p>
    <w:tbl>
      <w:tblPr>
        <w:tblStyle w:val="Kontuurtabel"/>
        <w:tblW w:w="10490" w:type="dxa"/>
        <w:tblInd w:w="-572" w:type="dxa"/>
        <w:tblLook w:val="04A0" w:firstRow="1" w:lastRow="0" w:firstColumn="1" w:lastColumn="0" w:noHBand="0" w:noVBand="1"/>
      </w:tblPr>
      <w:tblGrid>
        <w:gridCol w:w="4736"/>
        <w:gridCol w:w="2494"/>
        <w:gridCol w:w="1559"/>
        <w:gridCol w:w="1701"/>
      </w:tblGrid>
      <w:tr w:rsidR="00DC2B6D" w:rsidRPr="004C0700" w14:paraId="3035135E" w14:textId="77777777" w:rsidTr="00DC2B6D">
        <w:tc>
          <w:tcPr>
            <w:tcW w:w="4736" w:type="dxa"/>
            <w:shd w:val="clear" w:color="auto" w:fill="92D050"/>
          </w:tcPr>
          <w:p w14:paraId="0211D92D" w14:textId="77777777" w:rsidR="00DC2B6D" w:rsidRPr="004C0700" w:rsidRDefault="00DC2B6D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Tegevus</w:t>
            </w:r>
          </w:p>
        </w:tc>
        <w:tc>
          <w:tcPr>
            <w:tcW w:w="2494" w:type="dxa"/>
            <w:shd w:val="clear" w:color="auto" w:fill="92D050"/>
          </w:tcPr>
          <w:p w14:paraId="683680E5" w14:textId="20E83907" w:rsidR="00DC2B6D" w:rsidRPr="004C0700" w:rsidRDefault="00DC2B6D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Tulemusnäitaja</w:t>
            </w:r>
          </w:p>
        </w:tc>
        <w:tc>
          <w:tcPr>
            <w:tcW w:w="1559" w:type="dxa"/>
            <w:shd w:val="clear" w:color="auto" w:fill="92D050"/>
          </w:tcPr>
          <w:p w14:paraId="01C53F69" w14:textId="68D90234" w:rsidR="00DC2B6D" w:rsidRPr="004C0700" w:rsidRDefault="00DC2B6D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Tähtaeg</w:t>
            </w:r>
          </w:p>
        </w:tc>
        <w:tc>
          <w:tcPr>
            <w:tcW w:w="1701" w:type="dxa"/>
            <w:shd w:val="clear" w:color="auto" w:fill="92D050"/>
          </w:tcPr>
          <w:p w14:paraId="071E4B22" w14:textId="77777777" w:rsidR="00DC2B6D" w:rsidRPr="004C0700" w:rsidRDefault="00DC2B6D" w:rsidP="002F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</w:p>
        </w:tc>
      </w:tr>
      <w:tr w:rsidR="00DC2B6D" w:rsidRPr="004C0700" w14:paraId="1B1D0BD6" w14:textId="77777777" w:rsidTr="00DC2B6D">
        <w:tc>
          <w:tcPr>
            <w:tcW w:w="4736" w:type="dxa"/>
          </w:tcPr>
          <w:p w14:paraId="3109E36D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Õpi- ja kasvukeskkonna kaasajastamine (rühmaruumid, mööbel, seadmed).</w:t>
            </w:r>
          </w:p>
          <w:p w14:paraId="251B8038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00BBFCF" w14:textId="77777777" w:rsidR="00DC2B6D" w:rsidRPr="004C0700" w:rsidRDefault="00606D5E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Asutuses on olemas õppe- ja kasvatustegevusi toetavad vahendid</w:t>
            </w:r>
            <w:r w:rsidR="00E87991" w:rsidRPr="004C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69AD8" w14:textId="7E517204" w:rsidR="00E87991" w:rsidRPr="004C0700" w:rsidRDefault="00E8799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2B27F" w14:textId="0DFBC2A3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075676ED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C2B6D" w:rsidRPr="004C0700" w14:paraId="0C1CE843" w14:textId="77777777" w:rsidTr="00DC2B6D">
        <w:tc>
          <w:tcPr>
            <w:tcW w:w="4736" w:type="dxa"/>
          </w:tcPr>
          <w:p w14:paraId="6366A1DD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Õueala</w:t>
            </w:r>
            <w:proofErr w:type="spellEnd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 mänguvahendite korrastamine.</w:t>
            </w:r>
          </w:p>
          <w:p w14:paraId="10833E82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2BBEEDF" w14:textId="77777777" w:rsidR="00DC2B6D" w:rsidRPr="004C0700" w:rsidRDefault="009F281B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Turvaline ja ohutu </w:t>
            </w:r>
            <w:proofErr w:type="spellStart"/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õueala</w:t>
            </w:r>
            <w:proofErr w:type="spellEnd"/>
          </w:p>
          <w:p w14:paraId="203482A1" w14:textId="0BFBC1D8" w:rsidR="009F281B" w:rsidRPr="004C0700" w:rsidRDefault="009F281B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1C51D" w14:textId="114F09B8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5CF3B2BD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C2B6D" w:rsidRPr="004C0700" w14:paraId="2BA1DF5A" w14:textId="77777777" w:rsidTr="00DC2B6D">
        <w:tc>
          <w:tcPr>
            <w:tcW w:w="4736" w:type="dxa"/>
          </w:tcPr>
          <w:p w14:paraId="735C903F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Töötingimuste ja töökeskkonna süsteemne parendamine (söögitoa mööbel, rühmatoa mööbel, saalis kapp, ventilatsioon, hoone soojustus, küttesüsteem, välisuksed, ustele välikatused)</w:t>
            </w:r>
          </w:p>
          <w:p w14:paraId="43857F76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E377EF0" w14:textId="77B16969" w:rsidR="00DC2B6D" w:rsidRPr="004C0700" w:rsidRDefault="00701B6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 xml:space="preserve">Turvaline lasteaiahoone </w:t>
            </w:r>
          </w:p>
        </w:tc>
        <w:tc>
          <w:tcPr>
            <w:tcW w:w="1559" w:type="dxa"/>
          </w:tcPr>
          <w:p w14:paraId="7377AC27" w14:textId="198429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51144FA6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13407A56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Hoolekogu</w:t>
            </w:r>
          </w:p>
        </w:tc>
      </w:tr>
      <w:tr w:rsidR="00DC2B6D" w:rsidRPr="004C0700" w14:paraId="3448F30B" w14:textId="77777777" w:rsidTr="00DC2B6D">
        <w:tc>
          <w:tcPr>
            <w:tcW w:w="4736" w:type="dxa"/>
          </w:tcPr>
          <w:p w14:paraId="4116AF7B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Säästlik majandamine (vesi, elekter, prügi sorteerimine).</w:t>
            </w:r>
          </w:p>
          <w:p w14:paraId="01AA6904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1A673D7" w14:textId="66400E87" w:rsidR="00DC2B6D" w:rsidRPr="004C0700" w:rsidRDefault="00F264EB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Kokkuhoidlikum majandamine</w:t>
            </w:r>
          </w:p>
        </w:tc>
        <w:tc>
          <w:tcPr>
            <w:tcW w:w="1559" w:type="dxa"/>
          </w:tcPr>
          <w:p w14:paraId="018B5DDA" w14:textId="320DACAF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5A9C2BCB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C2B6D" w:rsidRPr="004C0700" w14:paraId="682352AF" w14:textId="77777777" w:rsidTr="00DC2B6D">
        <w:tc>
          <w:tcPr>
            <w:tcW w:w="4736" w:type="dxa"/>
          </w:tcPr>
          <w:p w14:paraId="1E56DF6C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Mängu- ja õppevahendite säästlikum kasutamine (rühmade vahel vahetamine).</w:t>
            </w:r>
          </w:p>
          <w:p w14:paraId="4835DCBD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4BA4AE3" w14:textId="77777777" w:rsidR="00DC2B6D" w:rsidRPr="004C0700" w:rsidRDefault="00C27492" w:rsidP="00C2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06D5E" w:rsidRPr="004C0700">
              <w:rPr>
                <w:rFonts w:ascii="Times New Roman" w:hAnsi="Times New Roman" w:cs="Times New Roman"/>
                <w:sz w:val="24"/>
                <w:szCs w:val="24"/>
              </w:rPr>
              <w:t>astevanemate rahulolu õppevahenditega</w:t>
            </w:r>
          </w:p>
          <w:p w14:paraId="765A3155" w14:textId="3F3DF4D2" w:rsidR="00C27492" w:rsidRPr="004C0700" w:rsidRDefault="00C27492" w:rsidP="00C2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621799" w14:textId="79B6D6C5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2F3039BA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C2B6D" w:rsidRPr="004C0700" w14:paraId="5BCF94D4" w14:textId="77777777" w:rsidTr="00DC2B6D">
        <w:tc>
          <w:tcPr>
            <w:tcW w:w="4736" w:type="dxa"/>
          </w:tcPr>
          <w:p w14:paraId="05C5EEA1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Meetmete rakendamine müra vähendamiseks rühmaruumides.</w:t>
            </w:r>
          </w:p>
          <w:p w14:paraId="4DBBB6C5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8105264" w14:textId="29ED161C" w:rsidR="00DC2B6D" w:rsidRPr="004C0700" w:rsidRDefault="00701B6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Väljatöötatud ja rakendatud meetmed</w:t>
            </w:r>
          </w:p>
        </w:tc>
        <w:tc>
          <w:tcPr>
            <w:tcW w:w="1559" w:type="dxa"/>
          </w:tcPr>
          <w:p w14:paraId="355F80A1" w14:textId="7D238E20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14:paraId="2BD66AE5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C2B6D" w:rsidRPr="004C0700" w14:paraId="59AAFC23" w14:textId="77777777" w:rsidTr="00DC2B6D">
        <w:tc>
          <w:tcPr>
            <w:tcW w:w="4736" w:type="dxa"/>
          </w:tcPr>
          <w:p w14:paraId="15605967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Keskkonnahoidliku suhtumise juurutamine taaskasutavate vahendite kaudu.</w:t>
            </w:r>
          </w:p>
          <w:p w14:paraId="5CC2B578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1A01F9F" w14:textId="77777777" w:rsidR="00DC2B6D" w:rsidRPr="004C0700" w:rsidRDefault="009F281B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Rühmade tegevuskavades kajastatus</w:t>
            </w:r>
          </w:p>
          <w:p w14:paraId="77708AB8" w14:textId="602404A4" w:rsidR="00E87991" w:rsidRPr="004C0700" w:rsidRDefault="00E87991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B8AB44" w14:textId="0535AE68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  <w:tc>
          <w:tcPr>
            <w:tcW w:w="1701" w:type="dxa"/>
          </w:tcPr>
          <w:p w14:paraId="2B8F0E0C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2A1A9AA2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Õpetajad</w:t>
            </w:r>
          </w:p>
        </w:tc>
      </w:tr>
      <w:tr w:rsidR="00DC2B6D" w:rsidRPr="004C0700" w14:paraId="7746BD09" w14:textId="77777777" w:rsidTr="00DC2B6D">
        <w:tc>
          <w:tcPr>
            <w:tcW w:w="4736" w:type="dxa"/>
          </w:tcPr>
          <w:p w14:paraId="2C527FC3" w14:textId="77777777" w:rsidR="00DC2B6D" w:rsidRPr="004C0700" w:rsidRDefault="00DC2B6D" w:rsidP="00720111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Õuesõppe õppevahendite soetamine (õuepaviljon).</w:t>
            </w: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3765C2" w14:textId="77777777" w:rsidR="00DC2B6D" w:rsidRPr="004C0700" w:rsidRDefault="00DC2B6D" w:rsidP="0072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F6F7B0A" w14:textId="31C6DD29" w:rsidR="00DC2B6D" w:rsidRPr="004C0700" w:rsidRDefault="00606D5E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Soetatud vahendid</w:t>
            </w:r>
          </w:p>
        </w:tc>
        <w:tc>
          <w:tcPr>
            <w:tcW w:w="1559" w:type="dxa"/>
          </w:tcPr>
          <w:p w14:paraId="10479407" w14:textId="3386A4DD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14:paraId="25068E23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0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07879408" w14:textId="77777777" w:rsidR="00DC2B6D" w:rsidRPr="004C0700" w:rsidRDefault="00DC2B6D" w:rsidP="0072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71277" w14:textId="77777777" w:rsidR="00C57F3C" w:rsidRDefault="00C57F3C" w:rsidP="005D7DC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31EBF" w14:textId="0BAC312C" w:rsidR="00BC61FD" w:rsidRPr="004C0700" w:rsidRDefault="00E93D7E" w:rsidP="005D7DC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70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C61FD" w:rsidRPr="004C0700">
        <w:rPr>
          <w:rFonts w:ascii="Times New Roman" w:hAnsi="Times New Roman" w:cs="Times New Roman"/>
          <w:b/>
          <w:bCs/>
          <w:sz w:val="24"/>
          <w:szCs w:val="24"/>
        </w:rPr>
        <w:t>ARENGUKAVA UUENDAMISE KORD</w:t>
      </w:r>
    </w:p>
    <w:p w14:paraId="2921FDE6" w14:textId="51DFF3A7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Arengukava täitmist analüüsitakse igal aastal. Arengukava korrigeerimisel ja muudatuste tegemisel</w:t>
      </w:r>
      <w:r w:rsidR="00E93D7E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 xml:space="preserve">lähtub lasteaed </w:t>
      </w:r>
      <w:proofErr w:type="spellStart"/>
      <w:r w:rsidRPr="004C0700">
        <w:rPr>
          <w:rFonts w:ascii="Times New Roman" w:hAnsi="Times New Roman" w:cs="Times New Roman"/>
          <w:sz w:val="24"/>
          <w:szCs w:val="24"/>
        </w:rPr>
        <w:t>sise</w:t>
      </w:r>
      <w:proofErr w:type="spellEnd"/>
      <w:r w:rsidRPr="004C0700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4C0700">
        <w:rPr>
          <w:rFonts w:ascii="Times New Roman" w:hAnsi="Times New Roman" w:cs="Times New Roman"/>
          <w:sz w:val="24"/>
          <w:szCs w:val="24"/>
        </w:rPr>
        <w:t>välishindamisest</w:t>
      </w:r>
      <w:proofErr w:type="spellEnd"/>
      <w:r w:rsidRPr="004C0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AA020" w14:textId="50DC291C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Arengukava muudetakse seoses:</w:t>
      </w:r>
    </w:p>
    <w:p w14:paraId="771DC1B7" w14:textId="77777777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• haridusalase seadusandluse muudatustega;</w:t>
      </w:r>
    </w:p>
    <w:p w14:paraId="4B9D7E5E" w14:textId="77777777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• muudatustega riiklikus õppekavas;</w:t>
      </w:r>
    </w:p>
    <w:p w14:paraId="7405C3C5" w14:textId="77777777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• pedagoogilise nõukogu, hoolekogu, vallavalitsuse ja vallavolikogu ettepanekuid arvestades;</w:t>
      </w:r>
    </w:p>
    <w:p w14:paraId="1C3464CA" w14:textId="77777777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• asutuse struktuuri, töökorralduse muutmisega;</w:t>
      </w:r>
    </w:p>
    <w:p w14:paraId="210B558D" w14:textId="77777777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• arengukava tähtaja möödumisega.</w:t>
      </w:r>
    </w:p>
    <w:p w14:paraId="3B7E4CED" w14:textId="051D03DB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Arengukava tutvustatakse lasteaia pedagoogilisele nõukogule ja hoolekogule ning avalikustatakse</w:t>
      </w:r>
      <w:r w:rsidR="00E93D7E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>lasteaia kodulehel.</w:t>
      </w:r>
    </w:p>
    <w:p w14:paraId="6C4B1E4D" w14:textId="7759F36A" w:rsidR="00BC61FD" w:rsidRPr="004C0700" w:rsidRDefault="00BC61FD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Arengukava kinnitab Mulgi Vallavolikogu.</w:t>
      </w:r>
    </w:p>
    <w:p w14:paraId="48B7F023" w14:textId="77777777" w:rsidR="00000E1A" w:rsidRPr="004C0700" w:rsidRDefault="00000E1A" w:rsidP="005D7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D20D6B" w14:textId="77777777" w:rsidR="00000E1A" w:rsidRPr="004C0700" w:rsidRDefault="00000E1A" w:rsidP="00E9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762351" w14:textId="77777777" w:rsidR="00000E1A" w:rsidRPr="004C0700" w:rsidRDefault="00000E1A" w:rsidP="00E9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189701" w14:textId="77777777" w:rsidR="00000E1A" w:rsidRPr="004C0700" w:rsidRDefault="00000E1A" w:rsidP="00E9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0514B1" w14:textId="222F182A" w:rsidR="00000E1A" w:rsidRPr="004C0700" w:rsidRDefault="00000E1A" w:rsidP="00E9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KOOSKÕLASTUSED:</w:t>
      </w:r>
    </w:p>
    <w:p w14:paraId="4A187211" w14:textId="33CC843D" w:rsidR="00000E1A" w:rsidRPr="004C0700" w:rsidRDefault="00F7009D" w:rsidP="00E9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 xml:space="preserve">Pedagoogilise nõukogu kooskõlastus: </w:t>
      </w:r>
      <w:r w:rsidR="00000E1A" w:rsidRPr="004C0700">
        <w:rPr>
          <w:rFonts w:ascii="Times New Roman" w:hAnsi="Times New Roman" w:cs="Times New Roman"/>
          <w:sz w:val="24"/>
          <w:szCs w:val="24"/>
        </w:rPr>
        <w:t xml:space="preserve"> 10.02.2025 nr 1-4.1/25/3 otsusega nr 1.</w:t>
      </w:r>
    </w:p>
    <w:p w14:paraId="1F429501" w14:textId="158354AB" w:rsidR="00000E1A" w:rsidRPr="004C0700" w:rsidRDefault="00F7009D" w:rsidP="00E9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700">
        <w:rPr>
          <w:rFonts w:ascii="Times New Roman" w:hAnsi="Times New Roman" w:cs="Times New Roman"/>
          <w:sz w:val="24"/>
          <w:szCs w:val="24"/>
        </w:rPr>
        <w:t>H</w:t>
      </w:r>
      <w:r w:rsidR="00000E1A" w:rsidRPr="004C0700">
        <w:rPr>
          <w:rFonts w:ascii="Times New Roman" w:hAnsi="Times New Roman" w:cs="Times New Roman"/>
          <w:sz w:val="24"/>
          <w:szCs w:val="24"/>
        </w:rPr>
        <w:t>oolekogu</w:t>
      </w:r>
      <w:r w:rsidR="00765734" w:rsidRPr="004C0700">
        <w:rPr>
          <w:rFonts w:ascii="Times New Roman" w:hAnsi="Times New Roman" w:cs="Times New Roman"/>
          <w:sz w:val="24"/>
          <w:szCs w:val="24"/>
        </w:rPr>
        <w:t xml:space="preserve"> </w:t>
      </w:r>
      <w:r w:rsidRPr="004C0700">
        <w:rPr>
          <w:rFonts w:ascii="Times New Roman" w:hAnsi="Times New Roman" w:cs="Times New Roman"/>
          <w:sz w:val="24"/>
          <w:szCs w:val="24"/>
        </w:rPr>
        <w:t xml:space="preserve">kooskõlastus: </w:t>
      </w:r>
      <w:r w:rsidR="00765734" w:rsidRPr="004C0700">
        <w:rPr>
          <w:rFonts w:ascii="Times New Roman" w:hAnsi="Times New Roman" w:cs="Times New Roman"/>
          <w:sz w:val="24"/>
          <w:szCs w:val="24"/>
        </w:rPr>
        <w:t>17.02.2025 nr 1-4.2/ 25/ 2 otsusega nr 1.</w:t>
      </w:r>
    </w:p>
    <w:sectPr w:rsidR="00000E1A" w:rsidRPr="004C0700" w:rsidSect="006F282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7468" w14:textId="77777777" w:rsidR="002A7EC3" w:rsidRDefault="002A7EC3" w:rsidP="006F282A">
      <w:pPr>
        <w:spacing w:after="0" w:line="240" w:lineRule="auto"/>
      </w:pPr>
      <w:r>
        <w:separator/>
      </w:r>
    </w:p>
  </w:endnote>
  <w:endnote w:type="continuationSeparator" w:id="0">
    <w:p w14:paraId="6C18D244" w14:textId="77777777" w:rsidR="002A7EC3" w:rsidRDefault="002A7EC3" w:rsidP="006F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4048367"/>
      <w:docPartObj>
        <w:docPartGallery w:val="Page Numbers (Bottom of Page)"/>
        <w:docPartUnique/>
      </w:docPartObj>
    </w:sdtPr>
    <w:sdtEndPr/>
    <w:sdtContent>
      <w:p w14:paraId="1761341F" w14:textId="4C472F2A" w:rsidR="006F282A" w:rsidRDefault="006F282A" w:rsidP="00E14FDF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582BF" w14:textId="77777777" w:rsidR="006F282A" w:rsidRDefault="006F282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451D" w14:textId="77777777" w:rsidR="002A7EC3" w:rsidRDefault="002A7EC3" w:rsidP="006F282A">
      <w:pPr>
        <w:spacing w:after="0" w:line="240" w:lineRule="auto"/>
      </w:pPr>
      <w:r>
        <w:separator/>
      </w:r>
    </w:p>
  </w:footnote>
  <w:footnote w:type="continuationSeparator" w:id="0">
    <w:p w14:paraId="7808A24E" w14:textId="77777777" w:rsidR="002A7EC3" w:rsidRDefault="002A7EC3" w:rsidP="006F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B7698F"/>
    <w:multiLevelType w:val="multilevel"/>
    <w:tmpl w:val="E2B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15C06"/>
    <w:multiLevelType w:val="multilevel"/>
    <w:tmpl w:val="574E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03271359">
    <w:abstractNumId w:val="0"/>
  </w:num>
  <w:num w:numId="2" w16cid:durableId="1818952778">
    <w:abstractNumId w:val="1"/>
  </w:num>
  <w:num w:numId="3" w16cid:durableId="1652365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D"/>
    <w:rsid w:val="00000E1A"/>
    <w:rsid w:val="00014F91"/>
    <w:rsid w:val="0006205E"/>
    <w:rsid w:val="00071A9E"/>
    <w:rsid w:val="00080227"/>
    <w:rsid w:val="000819D5"/>
    <w:rsid w:val="000A2958"/>
    <w:rsid w:val="000A3FAB"/>
    <w:rsid w:val="000C4BC0"/>
    <w:rsid w:val="000C6259"/>
    <w:rsid w:val="000E11B9"/>
    <w:rsid w:val="0017223A"/>
    <w:rsid w:val="001D2DA5"/>
    <w:rsid w:val="001D4EE2"/>
    <w:rsid w:val="00202D63"/>
    <w:rsid w:val="00214DDE"/>
    <w:rsid w:val="0022666E"/>
    <w:rsid w:val="00267359"/>
    <w:rsid w:val="00290CE9"/>
    <w:rsid w:val="00293FB4"/>
    <w:rsid w:val="00296761"/>
    <w:rsid w:val="002A7EC3"/>
    <w:rsid w:val="002E1EF3"/>
    <w:rsid w:val="002E5031"/>
    <w:rsid w:val="00303438"/>
    <w:rsid w:val="00350103"/>
    <w:rsid w:val="003554F1"/>
    <w:rsid w:val="00371117"/>
    <w:rsid w:val="003D0DFD"/>
    <w:rsid w:val="0044265B"/>
    <w:rsid w:val="00445A87"/>
    <w:rsid w:val="00455D88"/>
    <w:rsid w:val="00466AB2"/>
    <w:rsid w:val="004A420D"/>
    <w:rsid w:val="004B1A13"/>
    <w:rsid w:val="004C0700"/>
    <w:rsid w:val="004D4EF8"/>
    <w:rsid w:val="004F1C3E"/>
    <w:rsid w:val="00581603"/>
    <w:rsid w:val="00582812"/>
    <w:rsid w:val="005A0924"/>
    <w:rsid w:val="005B07D2"/>
    <w:rsid w:val="005D7DCA"/>
    <w:rsid w:val="005E0CD7"/>
    <w:rsid w:val="00606D5E"/>
    <w:rsid w:val="0063772D"/>
    <w:rsid w:val="006723DE"/>
    <w:rsid w:val="00687505"/>
    <w:rsid w:val="006A3E39"/>
    <w:rsid w:val="006A7AD6"/>
    <w:rsid w:val="006B3337"/>
    <w:rsid w:val="006B5077"/>
    <w:rsid w:val="006F282A"/>
    <w:rsid w:val="006F4EC4"/>
    <w:rsid w:val="00701B61"/>
    <w:rsid w:val="00713021"/>
    <w:rsid w:val="00720111"/>
    <w:rsid w:val="00760303"/>
    <w:rsid w:val="00765734"/>
    <w:rsid w:val="007700F0"/>
    <w:rsid w:val="007C16F0"/>
    <w:rsid w:val="007C375D"/>
    <w:rsid w:val="008149CC"/>
    <w:rsid w:val="00822E29"/>
    <w:rsid w:val="00824382"/>
    <w:rsid w:val="00827157"/>
    <w:rsid w:val="00885D00"/>
    <w:rsid w:val="00924768"/>
    <w:rsid w:val="00956C7A"/>
    <w:rsid w:val="009C17AF"/>
    <w:rsid w:val="009D5A58"/>
    <w:rsid w:val="009F281B"/>
    <w:rsid w:val="00A53B96"/>
    <w:rsid w:val="00A54853"/>
    <w:rsid w:val="00A54960"/>
    <w:rsid w:val="00A83051"/>
    <w:rsid w:val="00AD54D1"/>
    <w:rsid w:val="00AF3585"/>
    <w:rsid w:val="00B1406A"/>
    <w:rsid w:val="00B71388"/>
    <w:rsid w:val="00B85B6E"/>
    <w:rsid w:val="00B953F6"/>
    <w:rsid w:val="00BC059F"/>
    <w:rsid w:val="00BC61FD"/>
    <w:rsid w:val="00C27492"/>
    <w:rsid w:val="00C57F3C"/>
    <w:rsid w:val="00CB17D2"/>
    <w:rsid w:val="00CC068B"/>
    <w:rsid w:val="00CD4F18"/>
    <w:rsid w:val="00CE28EB"/>
    <w:rsid w:val="00D008BC"/>
    <w:rsid w:val="00D10B61"/>
    <w:rsid w:val="00D6747A"/>
    <w:rsid w:val="00D677F1"/>
    <w:rsid w:val="00D91D5C"/>
    <w:rsid w:val="00D94AFB"/>
    <w:rsid w:val="00D9749A"/>
    <w:rsid w:val="00DA57B3"/>
    <w:rsid w:val="00DB2E43"/>
    <w:rsid w:val="00DC2B6D"/>
    <w:rsid w:val="00E0764A"/>
    <w:rsid w:val="00E12C17"/>
    <w:rsid w:val="00E14FDF"/>
    <w:rsid w:val="00E81D3D"/>
    <w:rsid w:val="00E87991"/>
    <w:rsid w:val="00E93D7E"/>
    <w:rsid w:val="00EA1EA4"/>
    <w:rsid w:val="00EB796B"/>
    <w:rsid w:val="00EE7740"/>
    <w:rsid w:val="00F21685"/>
    <w:rsid w:val="00F264EB"/>
    <w:rsid w:val="00F359FD"/>
    <w:rsid w:val="00F55CA8"/>
    <w:rsid w:val="00F7009D"/>
    <w:rsid w:val="00F70373"/>
    <w:rsid w:val="00F84BDF"/>
    <w:rsid w:val="00FC54A7"/>
    <w:rsid w:val="00FD39E3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2ED2"/>
  <w15:chartTrackingRefBased/>
  <w15:docId w15:val="{1882E22C-AFAC-4B96-8762-4A555A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C6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C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C6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C6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C6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C6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C6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C6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C6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C6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C6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C6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C61F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C61F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C61F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C61F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C61F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C61F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C6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C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C6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C6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C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C61F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C61F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C61F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C6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C61F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C61FD"/>
    <w:rPr>
      <w:b/>
      <w:bCs/>
      <w:smallCaps/>
      <w:color w:val="2F5496" w:themeColor="accent1" w:themeShade="BF"/>
      <w:spacing w:val="5"/>
    </w:rPr>
  </w:style>
  <w:style w:type="table" w:styleId="Kontuurtabel">
    <w:name w:val="Table Grid"/>
    <w:basedOn w:val="Normaaltabel"/>
    <w:uiPriority w:val="39"/>
    <w:rsid w:val="00F2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D39E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D39E3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rsid w:val="00F55C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ar-SA"/>
      <w14:ligatures w14:val="none"/>
    </w:rPr>
  </w:style>
  <w:style w:type="character" w:customStyle="1" w:styleId="KehatekstMrk">
    <w:name w:val="Kehatekst Märk"/>
    <w:basedOn w:val="Liguvaikefont"/>
    <w:link w:val="Kehatekst"/>
    <w:rsid w:val="00F55CA8"/>
    <w:rPr>
      <w:rFonts w:ascii="Times New Roman" w:eastAsia="Times New Roman" w:hAnsi="Times New Roman" w:cs="Times New Roman"/>
      <w:kern w:val="0"/>
      <w:sz w:val="28"/>
      <w:szCs w:val="20"/>
      <w:lang w:val="en-US" w:eastAsia="ar-SA"/>
      <w14:ligatures w14:val="none"/>
    </w:rPr>
  </w:style>
  <w:style w:type="paragraph" w:customStyle="1" w:styleId="normaal">
    <w:name w:val="normaal"/>
    <w:basedOn w:val="Normaallaad"/>
    <w:rsid w:val="00F55C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214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5E0CD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E0CD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E0CD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E0CD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E0CD7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6F2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F282A"/>
  </w:style>
  <w:style w:type="paragraph" w:styleId="Jalus">
    <w:name w:val="footer"/>
    <w:basedOn w:val="Normaallaad"/>
    <w:link w:val="JalusMrk"/>
    <w:uiPriority w:val="99"/>
    <w:unhideWhenUsed/>
    <w:rsid w:val="006F2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F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akylalasteaed@mulgivald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isakyla.vil.ee/e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Pirje</dc:creator>
  <cp:keywords/>
  <dc:description/>
  <cp:lastModifiedBy>Inge Dobrus</cp:lastModifiedBy>
  <cp:revision>10</cp:revision>
  <dcterms:created xsi:type="dcterms:W3CDTF">2025-05-22T13:38:00Z</dcterms:created>
  <dcterms:modified xsi:type="dcterms:W3CDTF">2025-06-11T08:24:00Z</dcterms:modified>
</cp:coreProperties>
</file>