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3F891" w14:textId="38A870B7" w:rsidR="000C33EB" w:rsidRPr="007B222A" w:rsidRDefault="00CF45CB" w:rsidP="007B222A">
      <w:pPr>
        <w:spacing w:after="262" w:line="259" w:lineRule="auto"/>
        <w:ind w:left="363" w:right="359"/>
        <w:jc w:val="center"/>
        <w:rPr>
          <w:b/>
        </w:rPr>
      </w:pPr>
      <w:bookmarkStart w:id="0" w:name="_Hlk136510535"/>
      <w:r>
        <w:rPr>
          <w:b/>
        </w:rPr>
        <w:t>ABJA GÜMNAAS</w:t>
      </w:r>
      <w:r w:rsidR="00DD612E">
        <w:rPr>
          <w:b/>
        </w:rPr>
        <w:t>IUMI</w:t>
      </w:r>
      <w:r w:rsidR="007B222A">
        <w:rPr>
          <w:b/>
        </w:rPr>
        <w:t xml:space="preserve"> PROJEKTEERIMIS</w:t>
      </w:r>
      <w:r w:rsidR="000F6464">
        <w:rPr>
          <w:b/>
        </w:rPr>
        <w:t>-</w:t>
      </w:r>
      <w:r w:rsidR="007B222A">
        <w:rPr>
          <w:b/>
        </w:rPr>
        <w:t>EHIT</w:t>
      </w:r>
      <w:r w:rsidR="00B875CE">
        <w:rPr>
          <w:b/>
        </w:rPr>
        <w:t>USTÖÖDE</w:t>
      </w:r>
      <w:bookmarkEnd w:id="0"/>
      <w:r w:rsidR="007B222A">
        <w:rPr>
          <w:b/>
        </w:rPr>
        <w:br/>
        <w:t xml:space="preserve"> </w:t>
      </w:r>
      <w:r w:rsidR="00ED2323">
        <w:rPr>
          <w:b/>
        </w:rPr>
        <w:t xml:space="preserve">OMANIKUJÄRELEVALVE TEENUSE LÄHTEÜLESANNE </w:t>
      </w:r>
    </w:p>
    <w:p w14:paraId="00F37EE4" w14:textId="77777777" w:rsidR="000C33EB" w:rsidRDefault="00ED2323">
      <w:pPr>
        <w:spacing w:line="259" w:lineRule="auto"/>
        <w:ind w:left="360" w:firstLine="0"/>
        <w:jc w:val="left"/>
      </w:pPr>
      <w:r>
        <w:t xml:space="preserve">   </w:t>
      </w:r>
    </w:p>
    <w:p w14:paraId="18578FE3" w14:textId="77777777" w:rsidR="000C33EB" w:rsidRDefault="00ED2323">
      <w:pPr>
        <w:spacing w:after="0" w:line="259" w:lineRule="auto"/>
        <w:ind w:left="360" w:firstLine="0"/>
        <w:jc w:val="left"/>
      </w:pPr>
      <w:r>
        <w:t xml:space="preserve"> </w:t>
      </w:r>
    </w:p>
    <w:tbl>
      <w:tblPr>
        <w:tblStyle w:val="TableGrid"/>
        <w:tblW w:w="9496" w:type="dxa"/>
        <w:tblInd w:w="-428" w:type="dxa"/>
        <w:tblCellMar>
          <w:top w:w="9" w:type="dxa"/>
          <w:left w:w="108" w:type="dxa"/>
          <w:right w:w="45" w:type="dxa"/>
        </w:tblCellMar>
        <w:tblLook w:val="04A0" w:firstRow="1" w:lastRow="0" w:firstColumn="1" w:lastColumn="0" w:noHBand="0" w:noVBand="1"/>
      </w:tblPr>
      <w:tblGrid>
        <w:gridCol w:w="3400"/>
        <w:gridCol w:w="2932"/>
        <w:gridCol w:w="3164"/>
      </w:tblGrid>
      <w:tr w:rsidR="000C33EB" w14:paraId="54C5D249" w14:textId="77777777" w:rsidTr="00196A07">
        <w:trPr>
          <w:trHeight w:val="329"/>
        </w:trPr>
        <w:tc>
          <w:tcPr>
            <w:tcW w:w="3400" w:type="dxa"/>
            <w:tcBorders>
              <w:top w:val="single" w:sz="4" w:space="0" w:color="000000"/>
              <w:left w:val="single" w:sz="4" w:space="0" w:color="000000"/>
              <w:bottom w:val="single" w:sz="4" w:space="0" w:color="000000"/>
              <w:right w:val="single" w:sz="4" w:space="0" w:color="000000"/>
            </w:tcBorders>
          </w:tcPr>
          <w:p w14:paraId="7237C93F" w14:textId="77777777" w:rsidR="000C33EB" w:rsidRDefault="00ED2323">
            <w:pPr>
              <w:spacing w:after="0" w:line="259" w:lineRule="auto"/>
              <w:ind w:left="2" w:firstLine="0"/>
              <w:jc w:val="left"/>
            </w:pPr>
            <w:r>
              <w:rPr>
                <w:b/>
              </w:rPr>
              <w:t xml:space="preserve">Objekt </w:t>
            </w:r>
          </w:p>
        </w:tc>
        <w:tc>
          <w:tcPr>
            <w:tcW w:w="2932" w:type="dxa"/>
            <w:tcBorders>
              <w:top w:val="single" w:sz="4" w:space="0" w:color="000000"/>
              <w:left w:val="single" w:sz="4" w:space="0" w:color="000000"/>
              <w:bottom w:val="single" w:sz="4" w:space="0" w:color="000000"/>
              <w:right w:val="single" w:sz="4" w:space="0" w:color="000000"/>
            </w:tcBorders>
          </w:tcPr>
          <w:p w14:paraId="61307869" w14:textId="77777777" w:rsidR="000C33EB" w:rsidRDefault="00ED2323">
            <w:pPr>
              <w:spacing w:after="0" w:line="259" w:lineRule="auto"/>
              <w:ind w:left="2" w:firstLine="0"/>
              <w:jc w:val="left"/>
            </w:pPr>
            <w:r>
              <w:rPr>
                <w:b/>
              </w:rPr>
              <w:t xml:space="preserve">Tööd </w:t>
            </w:r>
          </w:p>
        </w:tc>
        <w:tc>
          <w:tcPr>
            <w:tcW w:w="3164" w:type="dxa"/>
            <w:tcBorders>
              <w:top w:val="single" w:sz="4" w:space="0" w:color="000000"/>
              <w:left w:val="single" w:sz="4" w:space="0" w:color="000000"/>
              <w:bottom w:val="single" w:sz="4" w:space="0" w:color="000000"/>
              <w:right w:val="single" w:sz="4" w:space="0" w:color="000000"/>
            </w:tcBorders>
          </w:tcPr>
          <w:p w14:paraId="1B883E2C" w14:textId="77777777" w:rsidR="000C33EB" w:rsidRDefault="00ED2323">
            <w:pPr>
              <w:spacing w:after="0" w:line="259" w:lineRule="auto"/>
              <w:ind w:left="0" w:firstLine="0"/>
              <w:jc w:val="left"/>
            </w:pPr>
            <w:r>
              <w:rPr>
                <w:b/>
              </w:rPr>
              <w:t xml:space="preserve">Tähtajad </w:t>
            </w:r>
          </w:p>
        </w:tc>
      </w:tr>
      <w:tr w:rsidR="000C33EB" w14:paraId="2FC40B18" w14:textId="77777777" w:rsidTr="00196A07">
        <w:trPr>
          <w:trHeight w:val="972"/>
        </w:trPr>
        <w:tc>
          <w:tcPr>
            <w:tcW w:w="3400" w:type="dxa"/>
            <w:vMerge w:val="restart"/>
            <w:tcBorders>
              <w:top w:val="single" w:sz="4" w:space="0" w:color="000000"/>
              <w:left w:val="single" w:sz="4" w:space="0" w:color="000000"/>
              <w:bottom w:val="single" w:sz="4" w:space="0" w:color="000000"/>
              <w:right w:val="single" w:sz="4" w:space="0" w:color="000000"/>
            </w:tcBorders>
          </w:tcPr>
          <w:p w14:paraId="3D0FA49C" w14:textId="4DD01300" w:rsidR="006418D4" w:rsidRDefault="00DD612E" w:rsidP="006418D4">
            <w:pPr>
              <w:spacing w:after="0" w:line="259" w:lineRule="auto"/>
              <w:ind w:left="2" w:right="60" w:firstLine="0"/>
              <w:jc w:val="left"/>
            </w:pPr>
            <w:r>
              <w:t>Abja Gümnaasiumi</w:t>
            </w:r>
            <w:r w:rsidR="00081B9A">
              <w:t xml:space="preserve"> hoone</w:t>
            </w:r>
            <w:r w:rsidR="00196A07">
              <w:t xml:space="preserve"> aadressil</w:t>
            </w:r>
          </w:p>
          <w:p w14:paraId="44210C1E" w14:textId="6421807F" w:rsidR="000C33EB" w:rsidRDefault="00736FE3">
            <w:pPr>
              <w:spacing w:after="0" w:line="259" w:lineRule="auto"/>
              <w:ind w:left="2" w:right="60" w:firstLine="0"/>
            </w:pPr>
            <w:r>
              <w:t>Abja tee 15</w:t>
            </w:r>
            <w:r w:rsidR="00ED2323">
              <w:t>,</w:t>
            </w:r>
            <w:r w:rsidR="00D72732">
              <w:t xml:space="preserve"> Abja-Paluoja</w:t>
            </w:r>
            <w:r w:rsidR="00ED2323">
              <w:t xml:space="preserve"> linn, Mulgi vald, Viljandi maakond </w:t>
            </w:r>
          </w:p>
        </w:tc>
        <w:tc>
          <w:tcPr>
            <w:tcW w:w="2932" w:type="dxa"/>
            <w:tcBorders>
              <w:top w:val="single" w:sz="4" w:space="0" w:color="000000"/>
              <w:left w:val="single" w:sz="4" w:space="0" w:color="000000"/>
              <w:bottom w:val="single" w:sz="4" w:space="0" w:color="000000"/>
              <w:right w:val="single" w:sz="4" w:space="0" w:color="000000"/>
            </w:tcBorders>
          </w:tcPr>
          <w:p w14:paraId="42DAAD52" w14:textId="369AF81B" w:rsidR="000C33EB" w:rsidRDefault="00ED2323">
            <w:pPr>
              <w:spacing w:after="0" w:line="259" w:lineRule="auto"/>
              <w:ind w:left="2" w:firstLine="0"/>
              <w:jc w:val="left"/>
            </w:pPr>
            <w:r>
              <w:t>Ehitus</w:t>
            </w:r>
            <w:r w:rsidR="005D7F79">
              <w:t>- ja projekteerimis</w:t>
            </w:r>
            <w:r>
              <w:t xml:space="preserve">tööde </w:t>
            </w:r>
            <w:r w:rsidR="002547CF">
              <w:t>teostamine</w:t>
            </w:r>
          </w:p>
        </w:tc>
        <w:tc>
          <w:tcPr>
            <w:tcW w:w="3164" w:type="dxa"/>
            <w:tcBorders>
              <w:top w:val="single" w:sz="4" w:space="0" w:color="000000"/>
              <w:left w:val="single" w:sz="4" w:space="0" w:color="000000"/>
              <w:bottom w:val="single" w:sz="4" w:space="0" w:color="000000"/>
              <w:right w:val="single" w:sz="4" w:space="0" w:color="000000"/>
            </w:tcBorders>
          </w:tcPr>
          <w:p w14:paraId="5A37F522" w14:textId="536D7B19" w:rsidR="00EA791D" w:rsidRDefault="008F183C" w:rsidP="00EA791D">
            <w:pPr>
              <w:spacing w:after="0" w:line="259" w:lineRule="auto"/>
              <w:ind w:left="0" w:firstLine="0"/>
            </w:pPr>
            <w:r>
              <w:t>Objekti valmimine</w:t>
            </w:r>
            <w:r w:rsidR="00EA791D">
              <w:t xml:space="preserve"> </w:t>
            </w:r>
            <w:r w:rsidR="00DD612E">
              <w:t>14</w:t>
            </w:r>
            <w:r w:rsidR="005D7F79">
              <w:t xml:space="preserve"> kuud alates töövõtulepingu sõlmimisest</w:t>
            </w:r>
          </w:p>
        </w:tc>
      </w:tr>
      <w:tr w:rsidR="000C33EB" w14:paraId="4F32EF69" w14:textId="77777777" w:rsidTr="00196A07">
        <w:trPr>
          <w:trHeight w:val="506"/>
        </w:trPr>
        <w:tc>
          <w:tcPr>
            <w:tcW w:w="3400" w:type="dxa"/>
            <w:vMerge/>
            <w:tcBorders>
              <w:top w:val="nil"/>
              <w:left w:val="single" w:sz="4" w:space="0" w:color="000000"/>
              <w:bottom w:val="single" w:sz="4" w:space="0" w:color="000000"/>
              <w:right w:val="single" w:sz="4" w:space="0" w:color="000000"/>
            </w:tcBorders>
          </w:tcPr>
          <w:p w14:paraId="0EEA6739" w14:textId="77777777" w:rsidR="000C33EB" w:rsidRDefault="000C33EB">
            <w:pPr>
              <w:spacing w:after="160" w:line="259" w:lineRule="auto"/>
              <w:ind w:left="0" w:firstLine="0"/>
              <w:jc w:val="left"/>
            </w:pPr>
          </w:p>
        </w:tc>
        <w:tc>
          <w:tcPr>
            <w:tcW w:w="2932" w:type="dxa"/>
            <w:tcBorders>
              <w:top w:val="single" w:sz="4" w:space="0" w:color="000000"/>
              <w:left w:val="single" w:sz="4" w:space="0" w:color="000000"/>
              <w:bottom w:val="single" w:sz="4" w:space="0" w:color="000000"/>
              <w:right w:val="single" w:sz="4" w:space="0" w:color="000000"/>
            </w:tcBorders>
          </w:tcPr>
          <w:p w14:paraId="51869E78" w14:textId="77777777" w:rsidR="000C33EB" w:rsidRDefault="00ED2323">
            <w:pPr>
              <w:spacing w:after="0" w:line="259" w:lineRule="auto"/>
              <w:ind w:left="2" w:firstLine="0"/>
              <w:jc w:val="left"/>
            </w:pPr>
            <w:r>
              <w:t>Ehitustööde garantiiperiood</w:t>
            </w:r>
            <w:r>
              <w:rPr>
                <w:b/>
              </w:rPr>
              <w:t xml:space="preserve"> </w:t>
            </w:r>
          </w:p>
        </w:tc>
        <w:tc>
          <w:tcPr>
            <w:tcW w:w="3164" w:type="dxa"/>
            <w:tcBorders>
              <w:top w:val="single" w:sz="4" w:space="0" w:color="000000"/>
              <w:left w:val="single" w:sz="4" w:space="0" w:color="000000"/>
              <w:bottom w:val="single" w:sz="4" w:space="0" w:color="000000"/>
              <w:right w:val="single" w:sz="4" w:space="0" w:color="000000"/>
            </w:tcBorders>
          </w:tcPr>
          <w:p w14:paraId="347A343E" w14:textId="0EFBB1DD" w:rsidR="000C33EB" w:rsidRDefault="000311E3">
            <w:pPr>
              <w:tabs>
                <w:tab w:val="center" w:pos="2948"/>
              </w:tabs>
              <w:spacing w:after="0" w:line="259" w:lineRule="auto"/>
              <w:ind w:left="0" w:firstLine="0"/>
              <w:jc w:val="left"/>
            </w:pPr>
            <w:r>
              <w:t>24</w:t>
            </w:r>
            <w:r w:rsidR="00ED2323">
              <w:t xml:space="preserve"> kuud </w:t>
            </w:r>
            <w:r w:rsidR="00ED2323">
              <w:tab/>
            </w:r>
            <w:r w:rsidR="00ED2323">
              <w:rPr>
                <w:b/>
              </w:rPr>
              <w:t xml:space="preserve"> </w:t>
            </w:r>
          </w:p>
        </w:tc>
      </w:tr>
    </w:tbl>
    <w:p w14:paraId="70177485" w14:textId="77777777" w:rsidR="000C33EB" w:rsidRDefault="00ED2323">
      <w:pPr>
        <w:spacing w:after="61" w:line="259" w:lineRule="auto"/>
        <w:ind w:left="0" w:firstLine="0"/>
        <w:jc w:val="left"/>
      </w:pPr>
      <w:r>
        <w:rPr>
          <w:b/>
        </w:rPr>
        <w:t xml:space="preserve"> </w:t>
      </w:r>
    </w:p>
    <w:p w14:paraId="3717B9E5" w14:textId="673253E7" w:rsidR="000C33EB" w:rsidRDefault="00ED2323" w:rsidP="008B1A75">
      <w:pPr>
        <w:pStyle w:val="Pealkiri1"/>
        <w:spacing w:after="17"/>
        <w:ind w:left="0" w:right="0"/>
      </w:pPr>
      <w:r>
        <w:t>1.</w:t>
      </w:r>
      <w:r>
        <w:rPr>
          <w:rFonts w:ascii="Arial" w:eastAsia="Arial" w:hAnsi="Arial" w:cs="Arial"/>
        </w:rPr>
        <w:t xml:space="preserve"> </w:t>
      </w:r>
      <w:r>
        <w:t xml:space="preserve">ÜLDIST </w:t>
      </w:r>
    </w:p>
    <w:p w14:paraId="48EFF742" w14:textId="35F80DC3" w:rsidR="000C33EB" w:rsidRDefault="00ED2323" w:rsidP="008B1A75">
      <w:pPr>
        <w:spacing w:line="266" w:lineRule="auto"/>
        <w:ind w:left="0" w:firstLine="0"/>
      </w:pPr>
      <w:r>
        <w:t>1.1.</w:t>
      </w:r>
      <w:r>
        <w:rPr>
          <w:rFonts w:ascii="Arial" w:eastAsia="Arial" w:hAnsi="Arial" w:cs="Arial"/>
        </w:rPr>
        <w:t xml:space="preserve"> </w:t>
      </w:r>
      <w:r>
        <w:t xml:space="preserve">Käesoleva </w:t>
      </w:r>
      <w:r w:rsidR="00E2550D">
        <w:t>hanke</w:t>
      </w:r>
      <w:r>
        <w:t xml:space="preserve"> raames </w:t>
      </w:r>
      <w:r w:rsidR="009E5E92">
        <w:t>soovitakse hinnapakkumis</w:t>
      </w:r>
      <w:r w:rsidR="00E2550D">
        <w:t>t</w:t>
      </w:r>
      <w:r>
        <w:t xml:space="preserve"> </w:t>
      </w:r>
      <w:r w:rsidR="00AB1AEF">
        <w:t>Abja Gümnaasiumi projekteerimis-ehitus</w:t>
      </w:r>
      <w:r w:rsidR="00E75A40">
        <w:t>tööde</w:t>
      </w:r>
      <w:r>
        <w:t xml:space="preserve"> omanikujärel</w:t>
      </w:r>
      <w:r w:rsidR="00AE4547">
        <w:t>e</w:t>
      </w:r>
      <w:r>
        <w:t>valve teenus</w:t>
      </w:r>
      <w:r w:rsidR="009E5E92">
        <w:t>ele</w:t>
      </w:r>
      <w:r>
        <w:t xml:space="preserve">. </w:t>
      </w:r>
    </w:p>
    <w:p w14:paraId="38ED75E5" w14:textId="7549117F" w:rsidR="000C33EB" w:rsidRDefault="00ED2323" w:rsidP="00E2550D">
      <w:pPr>
        <w:tabs>
          <w:tab w:val="center" w:pos="2354"/>
        </w:tabs>
        <w:spacing w:after="48"/>
        <w:ind w:left="0" w:firstLine="0"/>
      </w:pPr>
      <w:r>
        <w:t>1.2.</w:t>
      </w:r>
      <w:r w:rsidR="009E5E92">
        <w:rPr>
          <w:rFonts w:ascii="Arial" w:eastAsia="Arial" w:hAnsi="Arial" w:cs="Arial"/>
        </w:rPr>
        <w:t xml:space="preserve"> </w:t>
      </w:r>
      <w:r w:rsidR="00E2550D">
        <w:rPr>
          <w:rFonts w:ascii="Arial" w:eastAsia="Arial" w:hAnsi="Arial" w:cs="Arial"/>
        </w:rPr>
        <w:tab/>
      </w:r>
      <w:r w:rsidR="00E2550D" w:rsidRPr="00E2550D">
        <w:rPr>
          <w:rFonts w:eastAsia="Arial"/>
        </w:rPr>
        <w:t>Hanke läbiviijaks</w:t>
      </w:r>
      <w:r>
        <w:t xml:space="preserve"> on Mulgi Vallavalitsus. </w:t>
      </w:r>
    </w:p>
    <w:p w14:paraId="31D8C2CB" w14:textId="77777777" w:rsidR="006F7B1D" w:rsidRDefault="00ED2323" w:rsidP="008B1A75">
      <w:pPr>
        <w:spacing w:line="240" w:lineRule="auto"/>
        <w:ind w:left="0" w:firstLine="0"/>
      </w:pPr>
      <w:r>
        <w:t>1.3.</w:t>
      </w:r>
      <w:r w:rsidR="009E5E92">
        <w:t xml:space="preserve"> </w:t>
      </w:r>
      <w:r>
        <w:t>K</w:t>
      </w:r>
      <w:r w:rsidR="009E5E92">
        <w:t xml:space="preserve">äesoleva </w:t>
      </w:r>
      <w:r w:rsidR="00E2550D">
        <w:t>hanke</w:t>
      </w:r>
      <w:r>
        <w:t xml:space="preserve"> eesmärgiks on </w:t>
      </w:r>
      <w:r w:rsidR="00AE4547">
        <w:t>omanikujärelevalve teenuse</w:t>
      </w:r>
      <w:r>
        <w:t xml:space="preserve"> hankelepingu sõlmimine.  </w:t>
      </w:r>
    </w:p>
    <w:p w14:paraId="56E69833" w14:textId="5A7DE238" w:rsidR="006938B9" w:rsidRPr="002F138C" w:rsidRDefault="006F7B1D" w:rsidP="006938B9">
      <w:pPr>
        <w:spacing w:line="240" w:lineRule="auto"/>
        <w:ind w:left="0" w:firstLine="0"/>
      </w:pPr>
      <w:r>
        <w:t>1.4.</w:t>
      </w:r>
      <w:r w:rsidR="006938B9">
        <w:t xml:space="preserve"> </w:t>
      </w:r>
      <w:r w:rsidR="00ED2323">
        <w:t xml:space="preserve"> </w:t>
      </w:r>
      <w:r w:rsidR="006938B9" w:rsidRPr="002F138C">
        <w:t>Hange korraldatakse meetme „</w:t>
      </w:r>
      <w:r w:rsidR="002C5208" w:rsidRPr="002F138C">
        <w:t>Avaliku sektori hoonete energiatõhususe ja taastuvenergia programm</w:t>
      </w:r>
      <w:r w:rsidR="006938B9" w:rsidRPr="002F138C">
        <w:t>“ raames. Projekt „</w:t>
      </w:r>
      <w:r w:rsidR="00B35A2C" w:rsidRPr="002F138C">
        <w:t>Abja Gümnaasiumi hoone</w:t>
      </w:r>
      <w:r w:rsidR="006938B9" w:rsidRPr="002F138C">
        <w:t xml:space="preserve"> energiatõhusaks muutmine“ (Projekt nr Kliima</w:t>
      </w:r>
      <w:r w:rsidR="00FA3656" w:rsidRPr="002F138C">
        <w:t>2.8.01.23-0033</w:t>
      </w:r>
      <w:r w:rsidR="006938B9" w:rsidRPr="002F138C">
        <w:t xml:space="preserve">; edaspidi Projekt). </w:t>
      </w:r>
      <w:r w:rsidR="004126C5" w:rsidRPr="002F138C">
        <w:t>Toetuse andmise eesmärk on avaliku sektori hoonete rekonstrueerimise kaudu energiatõhususe parandamine, kasvuhoonegaaside heite vähendamine, hoonesse tarnitud energia ja hoone ülalpidamiskulude vähendamine, hoonete sisekliima nõuetega vastavusse viimine ning taastuvenergia kasutuse edendamine. Meetme rakendamisega panustatakse riikliku energiasäästukohustuse täitmisesse.</w:t>
      </w:r>
      <w:r w:rsidR="006938B9" w:rsidRPr="002F138C">
        <w:t xml:space="preserve"> Meetme </w:t>
      </w:r>
      <w:r w:rsidR="00BE371A" w:rsidRPr="002F138C">
        <w:t>r</w:t>
      </w:r>
      <w:r w:rsidR="006938B9" w:rsidRPr="002F138C">
        <w:t>akendusüksuseks on Riigi Tugiteenuste Keskus (edaspidi RTK).</w:t>
      </w:r>
    </w:p>
    <w:p w14:paraId="5BB54122" w14:textId="77777777" w:rsidR="001E4B15" w:rsidRPr="002F138C" w:rsidRDefault="00EC11DE" w:rsidP="001E4B15">
      <w:pPr>
        <w:spacing w:line="240" w:lineRule="auto"/>
        <w:ind w:left="0" w:firstLine="0"/>
      </w:pPr>
      <w:r w:rsidRPr="002F138C">
        <w:t xml:space="preserve">1.5. </w:t>
      </w:r>
      <w:r w:rsidR="001E4B15" w:rsidRPr="002F138C">
        <w:t>Energiatõhususe tööde eesmärgiks on vähendada hoone energiatarvet ning ülalpidamiskulusid tagades seejuures kasutajate mugav ja tervislik sisekliima. Lisaks on tööde eesmärk kasvuhoonegaaside heite vähendamine ning taastuvenergia kasutuse edendamine.</w:t>
      </w:r>
    </w:p>
    <w:p w14:paraId="30C42A13" w14:textId="63C93DFB" w:rsidR="004B0A5D" w:rsidRPr="004B0A5D" w:rsidRDefault="001E4B15" w:rsidP="004B0A5D">
      <w:pPr>
        <w:spacing w:line="240" w:lineRule="auto"/>
        <w:ind w:left="0" w:firstLine="0"/>
      </w:pPr>
      <w:r w:rsidRPr="0009162A">
        <w:t>1.6.</w:t>
      </w:r>
      <w:r w:rsidR="004B0A5D" w:rsidRPr="0009162A">
        <w:rPr>
          <w:szCs w:val="24"/>
        </w:rPr>
        <w:t xml:space="preserve"> </w:t>
      </w:r>
      <w:r w:rsidR="004B0A5D" w:rsidRPr="0009162A">
        <w:t>Projekteerimis- ja ehitustööde tulemusel peab</w:t>
      </w:r>
      <w:r w:rsidR="002862C7" w:rsidRPr="0009162A">
        <w:t xml:space="preserve"> kooli</w:t>
      </w:r>
      <w:r w:rsidR="004B0A5D" w:rsidRPr="0009162A">
        <w:t>hoone energatõhususarv (ETA) vastama vähemalt C klassile ehk energiatõhususarvu piirväärtuseks on 160 kWh/(m² *a).</w:t>
      </w:r>
    </w:p>
    <w:p w14:paraId="1D681925" w14:textId="7BF3F853" w:rsidR="000C33EB" w:rsidRDefault="000C33EB" w:rsidP="004B0A5D">
      <w:pPr>
        <w:spacing w:after="31" w:line="259" w:lineRule="auto"/>
        <w:ind w:left="0" w:firstLine="0"/>
        <w:jc w:val="left"/>
      </w:pPr>
    </w:p>
    <w:p w14:paraId="3D995EA2" w14:textId="7E19A3B2" w:rsidR="000C33EB" w:rsidRDefault="00ED2323">
      <w:pPr>
        <w:pStyle w:val="Pealkiri1"/>
        <w:tabs>
          <w:tab w:val="center" w:pos="2613"/>
        </w:tabs>
        <w:spacing w:after="67"/>
        <w:ind w:left="-15" w:right="0" w:firstLine="0"/>
      </w:pPr>
      <w:r>
        <w:t>2.</w:t>
      </w:r>
      <w:r w:rsidR="00B77D11">
        <w:rPr>
          <w:rFonts w:ascii="Arial" w:eastAsia="Arial" w:hAnsi="Arial" w:cs="Arial"/>
        </w:rPr>
        <w:t xml:space="preserve"> </w:t>
      </w:r>
      <w:r>
        <w:t xml:space="preserve">NÕUDED JA ALUSDOKUMENDID </w:t>
      </w:r>
    </w:p>
    <w:p w14:paraId="3FD03D8D" w14:textId="56733841" w:rsidR="000C33EB" w:rsidRDefault="00ED2323" w:rsidP="00B77D11">
      <w:pPr>
        <w:spacing w:after="51" w:line="266" w:lineRule="auto"/>
        <w:ind w:left="0" w:firstLine="0"/>
      </w:pPr>
      <w:r>
        <w:t>2.1.</w:t>
      </w:r>
      <w:r>
        <w:rPr>
          <w:rFonts w:ascii="Arial" w:eastAsia="Arial" w:hAnsi="Arial" w:cs="Arial"/>
        </w:rPr>
        <w:t xml:space="preserve"> </w:t>
      </w:r>
      <w:r>
        <w:t>Omanikujärel</w:t>
      </w:r>
      <w:r w:rsidR="00AE4547">
        <w:t>e</w:t>
      </w:r>
      <w:r>
        <w:t xml:space="preserve">valve teenuse osutaja peab olema sobiv tööülesannete täitmiseks ning omama teenuse osutamise õigust, s.t. omama vastavat kutsetunnistust hoonete ehituse omanikujärelevalve osas, vähemalt tase </w:t>
      </w:r>
      <w:r w:rsidR="006774AD">
        <w:t>7</w:t>
      </w:r>
      <w:r w:rsidR="00CF1806">
        <w:t xml:space="preserve"> (diplomeeritud </w:t>
      </w:r>
      <w:r w:rsidR="008E298D">
        <w:t>ehitusinsener)</w:t>
      </w:r>
      <w:r>
        <w:t xml:space="preserve">. </w:t>
      </w:r>
    </w:p>
    <w:p w14:paraId="32D615C0" w14:textId="77777777" w:rsidR="000C33EB" w:rsidRDefault="00ED2323" w:rsidP="00B77D11">
      <w:pPr>
        <w:spacing w:after="0" w:line="317" w:lineRule="auto"/>
        <w:ind w:left="0" w:firstLine="0"/>
      </w:pPr>
      <w:r>
        <w:t>2.2.</w:t>
      </w:r>
      <w:r>
        <w:rPr>
          <w:rFonts w:ascii="Arial" w:eastAsia="Arial" w:hAnsi="Arial" w:cs="Arial"/>
        </w:rPr>
        <w:t xml:space="preserve"> </w:t>
      </w:r>
      <w:r>
        <w:rPr>
          <w:b/>
          <w:u w:val="single" w:color="000000"/>
        </w:rPr>
        <w:t>Omanikujärelevalvel peab olema kaasatud vastav pädevus tööde (sh eriosade)</w:t>
      </w:r>
      <w:r>
        <w:rPr>
          <w:b/>
        </w:rPr>
        <w:t xml:space="preserve"> </w:t>
      </w:r>
      <w:r>
        <w:rPr>
          <w:b/>
          <w:u w:val="single" w:color="000000"/>
        </w:rPr>
        <w:t>teostamise kontrolli üle ning tõendab pakkumuse esitamisel seda läbi teiste isikute.</w:t>
      </w:r>
      <w:r>
        <w:rPr>
          <w:b/>
        </w:rPr>
        <w:t xml:space="preserve"> </w:t>
      </w:r>
    </w:p>
    <w:p w14:paraId="5A0D442F" w14:textId="49108498" w:rsidR="000C33EB" w:rsidRDefault="00ED2323" w:rsidP="00B77D11">
      <w:pPr>
        <w:tabs>
          <w:tab w:val="center" w:pos="3668"/>
        </w:tabs>
        <w:spacing w:after="46" w:line="266" w:lineRule="auto"/>
        <w:ind w:left="0" w:firstLine="0"/>
      </w:pPr>
      <w:r>
        <w:t>2.3.</w:t>
      </w:r>
      <w:r w:rsidR="003D29B3">
        <w:t xml:space="preserve"> </w:t>
      </w:r>
      <w:r>
        <w:t xml:space="preserve">Teenuse osutamisel peab järgima alljärgnevaid regulatsioone: </w:t>
      </w:r>
    </w:p>
    <w:p w14:paraId="1A14F16A" w14:textId="77777777" w:rsidR="00AE4547" w:rsidRDefault="00ED2323" w:rsidP="00B77D11">
      <w:pPr>
        <w:numPr>
          <w:ilvl w:val="0"/>
          <w:numId w:val="1"/>
        </w:numPr>
        <w:spacing w:after="24" w:line="259" w:lineRule="auto"/>
        <w:ind w:hanging="708"/>
      </w:pPr>
      <w:r>
        <w:t xml:space="preserve">„Omanikujärelevalve tegemise kord“ (majandus- ja taristuministri 06.07.2015. a määrusele nr 80); </w:t>
      </w:r>
    </w:p>
    <w:p w14:paraId="23C89930" w14:textId="25137C6B" w:rsidR="000C33EB" w:rsidRDefault="00ED2323" w:rsidP="00186009">
      <w:pPr>
        <w:numPr>
          <w:ilvl w:val="0"/>
          <w:numId w:val="1"/>
        </w:numPr>
        <w:spacing w:after="24" w:line="259" w:lineRule="auto"/>
        <w:ind w:hanging="708"/>
      </w:pPr>
      <w:r>
        <w:t xml:space="preserve">ehitusseadustik; </w:t>
      </w:r>
    </w:p>
    <w:p w14:paraId="1F4B3044" w14:textId="671ED445" w:rsidR="00623641" w:rsidRPr="004723F3" w:rsidRDefault="00BA7B4B" w:rsidP="00623641">
      <w:pPr>
        <w:numPr>
          <w:ilvl w:val="0"/>
          <w:numId w:val="1"/>
        </w:numPr>
        <w:spacing w:after="52"/>
        <w:ind w:hanging="708"/>
      </w:pPr>
      <w:r w:rsidRPr="004723F3">
        <w:t>projekteerimis</w:t>
      </w:r>
      <w:r w:rsidR="00DA5EC0">
        <w:t>-</w:t>
      </w:r>
      <w:r w:rsidRPr="004723F3">
        <w:t xml:space="preserve"> ja </w:t>
      </w:r>
      <w:r w:rsidR="00ED2323" w:rsidRPr="004723F3">
        <w:t>ehitustööde teostamise järelevalve peab</w:t>
      </w:r>
      <w:r w:rsidR="004723F3" w:rsidRPr="004723F3">
        <w:t xml:space="preserve"> koostatud </w:t>
      </w:r>
      <w:r w:rsidR="00135B6E">
        <w:t>töö</w:t>
      </w:r>
      <w:r w:rsidR="004723F3" w:rsidRPr="004723F3">
        <w:t>projektidele andma omapoolse eksperthinnangu ning ehitustööde teostamise</w:t>
      </w:r>
      <w:r w:rsidR="004D7C56">
        <w:t xml:space="preserve"> kontrollimisel</w:t>
      </w:r>
      <w:r w:rsidR="00ED2323" w:rsidRPr="004723F3">
        <w:t xml:space="preserve"> lähtuma </w:t>
      </w:r>
      <w:r w:rsidR="00A60140">
        <w:t xml:space="preserve">olemasolevast </w:t>
      </w:r>
      <w:r w:rsidR="00135B6E">
        <w:t xml:space="preserve">põhiprojektist </w:t>
      </w:r>
      <w:r w:rsidR="00A60140">
        <w:t xml:space="preserve">ning </w:t>
      </w:r>
      <w:r w:rsidR="00ED2323" w:rsidRPr="004723F3">
        <w:t>koostava</w:t>
      </w:r>
      <w:r w:rsidR="00A60140">
        <w:t>st</w:t>
      </w:r>
      <w:r w:rsidR="00ED2323" w:rsidRPr="004723F3">
        <w:t xml:space="preserve"> </w:t>
      </w:r>
      <w:r w:rsidR="00135B6E">
        <w:t>töö</w:t>
      </w:r>
      <w:r w:rsidR="00ED2323" w:rsidRPr="004723F3">
        <w:t>projekti</w:t>
      </w:r>
      <w:r w:rsidR="00135B6E">
        <w:t>st</w:t>
      </w:r>
      <w:r w:rsidR="003F653E">
        <w:t xml:space="preserve"> ja olemasolevast energiaauditist</w:t>
      </w:r>
      <w:r w:rsidR="008172F3" w:rsidRPr="004723F3">
        <w:t>;</w:t>
      </w:r>
    </w:p>
    <w:p w14:paraId="3EAB2CB0" w14:textId="19BBA40C" w:rsidR="000C33EB" w:rsidRDefault="00ED2323" w:rsidP="00B77D11">
      <w:pPr>
        <w:tabs>
          <w:tab w:val="center" w:pos="3738"/>
        </w:tabs>
        <w:ind w:left="-15" w:firstLine="0"/>
      </w:pPr>
      <w:r>
        <w:lastRenderedPageBreak/>
        <w:t>2.4.</w:t>
      </w:r>
      <w:r>
        <w:rPr>
          <w:rFonts w:ascii="Arial" w:eastAsia="Arial" w:hAnsi="Arial" w:cs="Arial"/>
        </w:rPr>
        <w:t xml:space="preserve"> </w:t>
      </w:r>
      <w:r>
        <w:t xml:space="preserve">Teenuse aluseks on käesolevaks läbi viidud järgmised hanked: </w:t>
      </w:r>
    </w:p>
    <w:p w14:paraId="47DE304E" w14:textId="0A1A8370" w:rsidR="000C33EB" w:rsidRDefault="00ED2323" w:rsidP="00183B82">
      <w:pPr>
        <w:ind w:left="1560" w:hanging="15"/>
      </w:pPr>
      <w:r w:rsidRPr="000C14CE">
        <w:t>2.4.1.</w:t>
      </w:r>
      <w:r w:rsidRPr="000C14CE">
        <w:rPr>
          <w:rFonts w:ascii="Arial" w:eastAsia="Arial" w:hAnsi="Arial" w:cs="Arial"/>
        </w:rPr>
        <w:t xml:space="preserve"> </w:t>
      </w:r>
      <w:bookmarkStart w:id="1" w:name="_Hlk199945932"/>
      <w:r w:rsidRPr="000C14CE">
        <w:t>„</w:t>
      </w:r>
      <w:r w:rsidR="005740D7" w:rsidRPr="000C14CE">
        <w:t>Abja Gümnaasiumi projekteerimis-ehitustööd</w:t>
      </w:r>
      <w:r w:rsidR="006C20FD" w:rsidRPr="000C14CE">
        <w:t xml:space="preserve"> – konkurentsipõhine läbirääkimistega hange</w:t>
      </w:r>
      <w:r w:rsidRPr="000C14CE">
        <w:t xml:space="preserve">“, viitenumber: </w:t>
      </w:r>
      <w:r w:rsidR="00FE769C" w:rsidRPr="000C14CE">
        <w:t>290047</w:t>
      </w:r>
      <w:r w:rsidRPr="000C14CE">
        <w:t xml:space="preserve">. </w:t>
      </w:r>
      <w:r w:rsidR="00261FC8" w:rsidRPr="000C14CE">
        <w:t>E</w:t>
      </w:r>
      <w:r w:rsidR="00EA791D" w:rsidRPr="000C14CE">
        <w:t>dukaks</w:t>
      </w:r>
      <w:r w:rsidR="00BA7B4B" w:rsidRPr="000C14CE">
        <w:t xml:space="preserve"> </w:t>
      </w:r>
      <w:r w:rsidR="00EA791D" w:rsidRPr="000C14CE">
        <w:t xml:space="preserve">tunnistati  </w:t>
      </w:r>
      <w:r w:rsidR="00C37019" w:rsidRPr="000C14CE">
        <w:t xml:space="preserve">ühispakkujad </w:t>
      </w:r>
      <w:r w:rsidR="00760A2E" w:rsidRPr="000C14CE">
        <w:t xml:space="preserve">Energia ja Ehitus OÜ (registrikood 11487593) ning </w:t>
      </w:r>
      <w:r w:rsidR="00275F9E" w:rsidRPr="000C14CE">
        <w:t>Terasteenus OÜ (registrikood 10943961)</w:t>
      </w:r>
      <w:r w:rsidR="00BA7B4B" w:rsidRPr="000C14CE">
        <w:t xml:space="preserve"> pakkumus, mille maksumuseks </w:t>
      </w:r>
      <w:r w:rsidR="00EA791D" w:rsidRPr="000C14CE">
        <w:t xml:space="preserve">ilma km-ta </w:t>
      </w:r>
      <w:r w:rsidR="00BA7B4B" w:rsidRPr="000C14CE">
        <w:t xml:space="preserve">on </w:t>
      </w:r>
      <w:r w:rsidR="00413401" w:rsidRPr="000C14CE">
        <w:t>3 980 576,23</w:t>
      </w:r>
      <w:r w:rsidR="00071598" w:rsidRPr="000C14CE">
        <w:t xml:space="preserve"> </w:t>
      </w:r>
      <w:r w:rsidR="00EA791D" w:rsidRPr="000C14CE">
        <w:t>eurot</w:t>
      </w:r>
      <w:r w:rsidR="00413401" w:rsidRPr="000C14CE">
        <w:t>;</w:t>
      </w:r>
    </w:p>
    <w:p w14:paraId="14C457E8" w14:textId="29E575E7" w:rsidR="00413401" w:rsidRDefault="00413401" w:rsidP="00183B82">
      <w:pPr>
        <w:ind w:left="1560" w:hanging="15"/>
      </w:pPr>
      <w:r w:rsidRPr="005C7DE0">
        <w:rPr>
          <w:color w:val="000000" w:themeColor="text1"/>
        </w:rPr>
        <w:t>2.4.2.</w:t>
      </w:r>
      <w:r w:rsidR="00022B04" w:rsidRPr="005C7DE0">
        <w:rPr>
          <w:color w:val="000000" w:themeColor="text1"/>
        </w:rPr>
        <w:t xml:space="preserve"> „Abja Gümnaasiumi projekteerimine</w:t>
      </w:r>
      <w:r w:rsidR="001D466D" w:rsidRPr="005C7DE0">
        <w:rPr>
          <w:color w:val="000000" w:themeColor="text1"/>
        </w:rPr>
        <w:t xml:space="preserve"> </w:t>
      </w:r>
      <w:r w:rsidR="001D466D">
        <w:t>– lihthange“, viitenumber 275824</w:t>
      </w:r>
      <w:r w:rsidR="000613E0">
        <w:t>.</w:t>
      </w:r>
    </w:p>
    <w:bookmarkEnd w:id="1"/>
    <w:p w14:paraId="31F00E68" w14:textId="56F2E888" w:rsidR="000C33EB" w:rsidRDefault="00ED2323" w:rsidP="00B77D11">
      <w:pPr>
        <w:spacing w:line="266" w:lineRule="auto"/>
        <w:ind w:left="0" w:firstLine="0"/>
      </w:pPr>
      <w:r>
        <w:t>2.5.</w:t>
      </w:r>
      <w:r w:rsidR="003D29B3">
        <w:t xml:space="preserve"> </w:t>
      </w:r>
      <w:r>
        <w:t>Eelnimetatud hankedokumentide</w:t>
      </w:r>
      <w:r w:rsidR="000613E0">
        <w:t>ga</w:t>
      </w:r>
      <w:r>
        <w:t xml:space="preserve"> </w:t>
      </w:r>
      <w:r w:rsidR="000613E0">
        <w:t xml:space="preserve">sh </w:t>
      </w:r>
      <w:r w:rsidR="00DB0901">
        <w:t xml:space="preserve">koostatud põhiprojektiga ning projekteerimise ja ehitustööde aluseks oleva energiaauditiga </w:t>
      </w:r>
      <w:r>
        <w:t>saab tutvuda riigihangete registris</w:t>
      </w:r>
      <w:r>
        <w:rPr>
          <w:b/>
        </w:rPr>
        <w:t>.</w:t>
      </w:r>
      <w:r w:rsidR="00AF476E">
        <w:rPr>
          <w:b/>
        </w:rPr>
        <w:t xml:space="preserve"> </w:t>
      </w:r>
    </w:p>
    <w:p w14:paraId="61657F1A" w14:textId="77777777" w:rsidR="000C33EB" w:rsidRDefault="00ED2323">
      <w:pPr>
        <w:spacing w:after="339" w:line="259" w:lineRule="auto"/>
        <w:ind w:left="0" w:firstLine="0"/>
        <w:jc w:val="left"/>
      </w:pPr>
      <w:r>
        <w:t xml:space="preserve"> </w:t>
      </w:r>
    </w:p>
    <w:p w14:paraId="0DC9E1B0" w14:textId="0A2A4FF9" w:rsidR="000C33EB" w:rsidRDefault="00ED2323" w:rsidP="00183B82">
      <w:pPr>
        <w:pStyle w:val="Pealkiri1"/>
        <w:tabs>
          <w:tab w:val="center" w:pos="2601"/>
        </w:tabs>
        <w:spacing w:after="0"/>
        <w:ind w:left="0" w:right="0" w:firstLine="0"/>
      </w:pPr>
      <w:r>
        <w:t>3.</w:t>
      </w:r>
      <w:r>
        <w:rPr>
          <w:rFonts w:ascii="Arial" w:eastAsia="Arial" w:hAnsi="Arial" w:cs="Arial"/>
        </w:rPr>
        <w:t xml:space="preserve"> </w:t>
      </w:r>
      <w:r w:rsidR="00B77D11" w:rsidRPr="00B77D11">
        <w:t xml:space="preserve">TEENUSE JA EHITUSTÖÖDE AJALINE KESTUS </w:t>
      </w:r>
    </w:p>
    <w:p w14:paraId="0754AB9C" w14:textId="28CFB492" w:rsidR="005A225F" w:rsidRDefault="00ED2323" w:rsidP="004E4A0D">
      <w:pPr>
        <w:spacing w:after="0" w:line="240" w:lineRule="auto"/>
        <w:rPr>
          <w:rFonts w:cstheme="minorHAnsi"/>
          <w:szCs w:val="24"/>
        </w:rPr>
      </w:pPr>
      <w:r>
        <w:t>3.1.</w:t>
      </w:r>
      <w:r w:rsidRPr="00EA791D">
        <w:rPr>
          <w:rFonts w:ascii="Arial" w:eastAsia="Arial" w:hAnsi="Arial" w:cs="Arial"/>
        </w:rPr>
        <w:t xml:space="preserve"> </w:t>
      </w:r>
      <w:r w:rsidR="00034B1B">
        <w:t>Lepingu täitmise</w:t>
      </w:r>
      <w:r w:rsidRPr="00FB2D47">
        <w:t xml:space="preserve"> perioodiks on kavandatud alates </w:t>
      </w:r>
      <w:r w:rsidR="00034B1B">
        <w:t xml:space="preserve">projekteerimis- ning </w:t>
      </w:r>
      <w:r w:rsidR="00FB2D47" w:rsidRPr="00FB2D47">
        <w:t xml:space="preserve">ehitustööde </w:t>
      </w:r>
      <w:r w:rsidRPr="00FB2D47">
        <w:t>lepingu sõlmi</w:t>
      </w:r>
      <w:r w:rsidR="0065716F">
        <w:t xml:space="preserve">misest </w:t>
      </w:r>
      <w:r w:rsidR="00327A27">
        <w:t>14</w:t>
      </w:r>
      <w:r w:rsidR="0065716F">
        <w:t xml:space="preserve"> kuud</w:t>
      </w:r>
      <w:r w:rsidR="00EA791D">
        <w:t xml:space="preserve">. </w:t>
      </w:r>
    </w:p>
    <w:p w14:paraId="6E67DEEC" w14:textId="680042CE" w:rsidR="00466AC8" w:rsidRDefault="00315864" w:rsidP="00315864">
      <w:pPr>
        <w:spacing w:after="0" w:line="240" w:lineRule="auto"/>
        <w:rPr>
          <w:rFonts w:cstheme="minorHAnsi"/>
          <w:szCs w:val="24"/>
        </w:rPr>
      </w:pPr>
      <w:r>
        <w:rPr>
          <w:rFonts w:cstheme="minorHAnsi"/>
          <w:szCs w:val="24"/>
        </w:rPr>
        <w:t>3.2. O</w:t>
      </w:r>
      <w:r w:rsidR="007A78C3">
        <w:rPr>
          <w:rFonts w:cstheme="minorHAnsi"/>
          <w:szCs w:val="24"/>
        </w:rPr>
        <w:t xml:space="preserve">manikujärelevalve kaasatakse </w:t>
      </w:r>
      <w:r w:rsidR="002779B6">
        <w:rPr>
          <w:rFonts w:cstheme="minorHAnsi"/>
          <w:szCs w:val="24"/>
        </w:rPr>
        <w:t>projekt</w:t>
      </w:r>
      <w:r w:rsidR="00B14189">
        <w:rPr>
          <w:rFonts w:cstheme="minorHAnsi"/>
          <w:szCs w:val="24"/>
        </w:rPr>
        <w:t>i</w:t>
      </w:r>
      <w:r>
        <w:rPr>
          <w:rFonts w:cstheme="minorHAnsi"/>
          <w:szCs w:val="24"/>
        </w:rPr>
        <w:t xml:space="preserve"> </w:t>
      </w:r>
      <w:r w:rsidR="00691123">
        <w:rPr>
          <w:rFonts w:cstheme="minorHAnsi"/>
          <w:szCs w:val="24"/>
        </w:rPr>
        <w:t>peale</w:t>
      </w:r>
      <w:r w:rsidR="002779B6">
        <w:rPr>
          <w:rFonts w:cstheme="minorHAnsi"/>
          <w:szCs w:val="24"/>
        </w:rPr>
        <w:t xml:space="preserve"> projekteerimis- ja ehitustööde</w:t>
      </w:r>
      <w:r w:rsidR="008A02B9">
        <w:rPr>
          <w:rFonts w:cstheme="minorHAnsi"/>
          <w:szCs w:val="24"/>
        </w:rPr>
        <w:t xml:space="preserve"> töövõtuleping</w:t>
      </w:r>
      <w:r w:rsidR="008A02B9" w:rsidRPr="00B14189">
        <w:rPr>
          <w:rFonts w:cstheme="minorHAnsi"/>
          <w:szCs w:val="24"/>
        </w:rPr>
        <w:t xml:space="preserve">u sõlmimist </w:t>
      </w:r>
      <w:r w:rsidR="00F51470" w:rsidRPr="00B14189">
        <w:rPr>
          <w:rFonts w:cstheme="minorHAnsi"/>
          <w:szCs w:val="24"/>
        </w:rPr>
        <w:t xml:space="preserve">hiljemalt </w:t>
      </w:r>
      <w:r w:rsidR="008A02B9" w:rsidRPr="00B14189">
        <w:rPr>
          <w:rFonts w:cstheme="minorHAnsi"/>
          <w:szCs w:val="24"/>
        </w:rPr>
        <w:t>ühe kuu jooksul</w:t>
      </w:r>
      <w:r w:rsidR="00767D89" w:rsidRPr="00B14189">
        <w:rPr>
          <w:rFonts w:cstheme="minorHAnsi"/>
          <w:szCs w:val="24"/>
        </w:rPr>
        <w:t>.</w:t>
      </w:r>
      <w:r w:rsidR="007416BE">
        <w:rPr>
          <w:rFonts w:cstheme="minorHAnsi"/>
          <w:szCs w:val="24"/>
        </w:rPr>
        <w:t xml:space="preserve"> Projekteerimis- ning ehitustööde lepingu sõlmimine on kavandatud </w:t>
      </w:r>
      <w:r w:rsidR="007F45B8">
        <w:rPr>
          <w:rFonts w:cstheme="minorHAnsi"/>
          <w:szCs w:val="24"/>
        </w:rPr>
        <w:t>2025. a 25. nädalale.</w:t>
      </w:r>
    </w:p>
    <w:p w14:paraId="78A98DB6" w14:textId="21D07F51" w:rsidR="009F40C9" w:rsidRDefault="009F40C9" w:rsidP="00034B1B">
      <w:pPr>
        <w:spacing w:after="0" w:line="240" w:lineRule="auto"/>
        <w:ind w:left="426"/>
        <w:rPr>
          <w:rFonts w:cstheme="minorHAnsi"/>
          <w:szCs w:val="24"/>
        </w:rPr>
      </w:pPr>
      <w:r>
        <w:rPr>
          <w:rFonts w:cstheme="minorHAnsi"/>
          <w:szCs w:val="24"/>
        </w:rPr>
        <w:t xml:space="preserve">3.1.7. omanikujärelevalve eeldatav tööperiood </w:t>
      </w:r>
      <w:r w:rsidR="005D3917">
        <w:rPr>
          <w:rFonts w:cstheme="minorHAnsi"/>
          <w:szCs w:val="24"/>
        </w:rPr>
        <w:t xml:space="preserve">ca </w:t>
      </w:r>
      <w:r w:rsidR="007F45B8">
        <w:rPr>
          <w:rFonts w:cstheme="minorHAnsi"/>
          <w:szCs w:val="24"/>
        </w:rPr>
        <w:t>14</w:t>
      </w:r>
      <w:r w:rsidR="005D3917">
        <w:rPr>
          <w:rFonts w:cstheme="minorHAnsi"/>
          <w:szCs w:val="24"/>
        </w:rPr>
        <w:t xml:space="preserve"> kuud.</w:t>
      </w:r>
    </w:p>
    <w:p w14:paraId="04AACE12" w14:textId="53FD745E" w:rsidR="000C33EB" w:rsidRDefault="00ED2323" w:rsidP="001351E6">
      <w:pPr>
        <w:tabs>
          <w:tab w:val="center" w:pos="4518"/>
        </w:tabs>
        <w:ind w:left="-15" w:firstLine="0"/>
      </w:pPr>
      <w:r>
        <w:t>3.2.</w:t>
      </w:r>
      <w:r>
        <w:rPr>
          <w:rFonts w:ascii="Arial" w:eastAsia="Arial" w:hAnsi="Arial" w:cs="Arial"/>
        </w:rPr>
        <w:t xml:space="preserve"> </w:t>
      </w:r>
      <w:r>
        <w:t xml:space="preserve">Omanikujärelevalve esindaja peab ehitustööde perioodil viibima objektil vähemalt </w:t>
      </w:r>
      <w:r w:rsidR="00E47088">
        <w:t>2</w:t>
      </w:r>
      <w:r>
        <w:t xml:space="preserve"> korda nädalas ja iga tööetapi lõpus/vastuvõtmisel. </w:t>
      </w:r>
    </w:p>
    <w:p w14:paraId="2CCAB058" w14:textId="042DEB47" w:rsidR="000C33EB" w:rsidRDefault="00ED2323" w:rsidP="00B77D11">
      <w:pPr>
        <w:spacing w:after="246"/>
        <w:ind w:left="-5"/>
      </w:pPr>
      <w:r>
        <w:t>3.3.</w:t>
      </w:r>
      <w:r>
        <w:rPr>
          <w:rFonts w:ascii="Arial" w:eastAsia="Arial" w:hAnsi="Arial" w:cs="Arial"/>
        </w:rPr>
        <w:t xml:space="preserve"> </w:t>
      </w:r>
      <w:r>
        <w:t>Juhul, kui tööde teostamise periood pikeneb, on omanikujärelevalvel õigus nõuda täiendavat tasu, mis ühes kuus ei ületa senise teenuse kuumaksumust ning juhul kui teenus lüheneb, siis vähendatakse kuu tasu proportsionaalselt.</w:t>
      </w:r>
    </w:p>
    <w:p w14:paraId="6FAC7023" w14:textId="02B90795" w:rsidR="000C33EB" w:rsidRDefault="00ED2323" w:rsidP="00183B82">
      <w:pPr>
        <w:pStyle w:val="Pealkiri1"/>
        <w:spacing w:after="19"/>
        <w:ind w:left="-5" w:right="0"/>
      </w:pPr>
      <w:r>
        <w:t>4.</w:t>
      </w:r>
      <w:r>
        <w:rPr>
          <w:rFonts w:ascii="Arial" w:eastAsia="Arial" w:hAnsi="Arial" w:cs="Arial"/>
        </w:rPr>
        <w:t xml:space="preserve"> </w:t>
      </w:r>
      <w:r>
        <w:t xml:space="preserve">OMANIKUJÄRELVALVE ÜLESANDED  </w:t>
      </w:r>
    </w:p>
    <w:tbl>
      <w:tblPr>
        <w:tblStyle w:val="TableGrid"/>
        <w:tblW w:w="9832" w:type="dxa"/>
        <w:tblInd w:w="-454" w:type="dxa"/>
        <w:tblCellMar>
          <w:top w:w="11" w:type="dxa"/>
          <w:left w:w="65" w:type="dxa"/>
        </w:tblCellMar>
        <w:tblLook w:val="04A0" w:firstRow="1" w:lastRow="0" w:firstColumn="1" w:lastColumn="0" w:noHBand="0" w:noVBand="1"/>
      </w:tblPr>
      <w:tblGrid>
        <w:gridCol w:w="1028"/>
        <w:gridCol w:w="2696"/>
        <w:gridCol w:w="6108"/>
      </w:tblGrid>
      <w:tr w:rsidR="000C33EB" w14:paraId="306C5DE6" w14:textId="77777777">
        <w:trPr>
          <w:trHeight w:val="529"/>
        </w:trPr>
        <w:tc>
          <w:tcPr>
            <w:tcW w:w="9832" w:type="dxa"/>
            <w:gridSpan w:val="3"/>
            <w:tcBorders>
              <w:top w:val="single" w:sz="4" w:space="0" w:color="000000"/>
              <w:left w:val="single" w:sz="4" w:space="0" w:color="000000"/>
              <w:bottom w:val="single" w:sz="4" w:space="0" w:color="000000"/>
              <w:right w:val="single" w:sz="4" w:space="0" w:color="000000"/>
            </w:tcBorders>
          </w:tcPr>
          <w:p w14:paraId="4556DD16" w14:textId="77777777" w:rsidR="000C33EB" w:rsidRDefault="00ED2323">
            <w:pPr>
              <w:spacing w:after="0" w:line="259" w:lineRule="auto"/>
              <w:ind w:left="43" w:firstLine="0"/>
              <w:jc w:val="left"/>
            </w:pPr>
            <w:r>
              <w:rPr>
                <w:b/>
              </w:rPr>
              <w:t xml:space="preserve">4.1.KOHUSTUSED EHITUSTÖÖDE PERIOODIL </w:t>
            </w:r>
          </w:p>
        </w:tc>
      </w:tr>
      <w:tr w:rsidR="000C33EB" w14:paraId="28D12803" w14:textId="77777777" w:rsidTr="00E01C74">
        <w:trPr>
          <w:trHeight w:val="1680"/>
        </w:trPr>
        <w:tc>
          <w:tcPr>
            <w:tcW w:w="1028" w:type="dxa"/>
            <w:tcBorders>
              <w:top w:val="single" w:sz="4" w:space="0" w:color="000000"/>
              <w:left w:val="single" w:sz="4" w:space="0" w:color="000000"/>
              <w:bottom w:val="single" w:sz="4" w:space="0" w:color="000000"/>
              <w:right w:val="single" w:sz="4" w:space="0" w:color="000000"/>
            </w:tcBorders>
          </w:tcPr>
          <w:p w14:paraId="485B1047" w14:textId="77777777" w:rsidR="000C33EB" w:rsidRDefault="00ED2323">
            <w:pPr>
              <w:spacing w:after="0" w:line="259" w:lineRule="auto"/>
              <w:ind w:left="43" w:firstLine="0"/>
              <w:jc w:val="left"/>
            </w:pPr>
            <w:r>
              <w:t>4.1.1.</w:t>
            </w:r>
            <w:r>
              <w:rPr>
                <w:rFonts w:ascii="Arial" w:eastAsia="Arial" w:hAnsi="Arial" w:cs="Arial"/>
              </w:rPr>
              <w:t xml:space="preserve"> </w:t>
            </w:r>
            <w: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6B11FFEF" w14:textId="3C574001" w:rsidR="000C33EB" w:rsidRDefault="00ED2323" w:rsidP="005E2D73">
            <w:pPr>
              <w:spacing w:after="76" w:line="259" w:lineRule="auto"/>
              <w:ind w:left="46" w:firstLine="0"/>
              <w:jc w:val="left"/>
            </w:pPr>
            <w:r>
              <w:rPr>
                <w:b/>
              </w:rPr>
              <w:t xml:space="preserve">Omanikujärelevalve </w:t>
            </w:r>
            <w:r>
              <w:t xml:space="preserve"> </w:t>
            </w:r>
          </w:p>
        </w:tc>
        <w:tc>
          <w:tcPr>
            <w:tcW w:w="6108" w:type="dxa"/>
            <w:tcBorders>
              <w:top w:val="single" w:sz="4" w:space="0" w:color="000000"/>
              <w:left w:val="single" w:sz="4" w:space="0" w:color="000000"/>
              <w:bottom w:val="single" w:sz="4" w:space="0" w:color="000000"/>
              <w:right w:val="single" w:sz="4" w:space="0" w:color="000000"/>
            </w:tcBorders>
          </w:tcPr>
          <w:p w14:paraId="2C945C33" w14:textId="77777777" w:rsidR="000C33EB" w:rsidRDefault="00ED2323">
            <w:pPr>
              <w:spacing w:after="195" w:line="318" w:lineRule="auto"/>
              <w:ind w:left="43" w:firstLine="0"/>
            </w:pPr>
            <w:r>
              <w:t xml:space="preserve">Omanikujärelevalvet teostatakse lähtuvalt kehtivatest õigusaktidest, sh vastavalt: </w:t>
            </w:r>
          </w:p>
          <w:p w14:paraId="52A1EB6A" w14:textId="77777777" w:rsidR="000C33EB" w:rsidRDefault="00ED2323">
            <w:pPr>
              <w:spacing w:after="0" w:line="259" w:lineRule="auto"/>
              <w:ind w:left="763" w:hanging="360"/>
            </w:pPr>
            <w:r>
              <w:rPr>
                <w:rFonts w:ascii="Wingdings" w:eastAsia="Wingdings" w:hAnsi="Wingdings" w:cs="Wingdings"/>
              </w:rPr>
              <w:t></w:t>
            </w:r>
            <w:r>
              <w:rPr>
                <w:rFonts w:ascii="Arial" w:eastAsia="Arial" w:hAnsi="Arial" w:cs="Arial"/>
              </w:rPr>
              <w:t xml:space="preserve"> </w:t>
            </w:r>
            <w:r>
              <w:t xml:space="preserve">majandus ja taristuministri 06.07.2015. a määrusele nr 80 „Omanikujärelevalve tegemise kord“ </w:t>
            </w:r>
          </w:p>
        </w:tc>
      </w:tr>
      <w:tr w:rsidR="000C33EB" w14:paraId="674EE3A8" w14:textId="77777777" w:rsidTr="00E01C74">
        <w:trPr>
          <w:trHeight w:val="2432"/>
        </w:trPr>
        <w:tc>
          <w:tcPr>
            <w:tcW w:w="1028" w:type="dxa"/>
            <w:tcBorders>
              <w:top w:val="single" w:sz="4" w:space="0" w:color="000000"/>
              <w:left w:val="single" w:sz="4" w:space="0" w:color="000000"/>
              <w:bottom w:val="single" w:sz="4" w:space="0" w:color="000000"/>
              <w:right w:val="single" w:sz="4" w:space="0" w:color="000000"/>
            </w:tcBorders>
          </w:tcPr>
          <w:p w14:paraId="7AF8C125" w14:textId="77777777" w:rsidR="000C33EB" w:rsidRDefault="00ED2323">
            <w:pPr>
              <w:spacing w:after="0" w:line="259" w:lineRule="auto"/>
              <w:ind w:left="43" w:firstLine="0"/>
              <w:jc w:val="left"/>
            </w:pPr>
            <w:r>
              <w:t>4.1.2.</w:t>
            </w:r>
            <w:r>
              <w:rPr>
                <w:rFonts w:ascii="Arial" w:eastAsia="Arial" w:hAnsi="Arial" w:cs="Arial"/>
              </w:rPr>
              <w:t xml:space="preserve"> </w:t>
            </w:r>
            <w: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42A2B973" w14:textId="7DB6896A" w:rsidR="000C33EB" w:rsidRDefault="00ED2323" w:rsidP="005E2D73">
            <w:pPr>
              <w:tabs>
                <w:tab w:val="right" w:pos="2631"/>
              </w:tabs>
              <w:spacing w:after="23" w:line="259" w:lineRule="auto"/>
              <w:ind w:left="0" w:firstLine="0"/>
              <w:jc w:val="left"/>
            </w:pPr>
            <w:r>
              <w:rPr>
                <w:b/>
              </w:rPr>
              <w:t>Ehitustööde Tellija</w:t>
            </w:r>
            <w:r w:rsidR="005E2D73">
              <w:rPr>
                <w:b/>
              </w:rPr>
              <w:t xml:space="preserve"> </w:t>
            </w:r>
            <w:r>
              <w:rPr>
                <w:b/>
              </w:rPr>
              <w:t>poolne koordineerimine,</w:t>
            </w:r>
            <w:r w:rsidR="005E2D73">
              <w:rPr>
                <w:b/>
              </w:rPr>
              <w:t xml:space="preserve"> </w:t>
            </w:r>
            <w:r>
              <w:rPr>
                <w:b/>
              </w:rPr>
              <w:t>Tellija esindamine ja</w:t>
            </w:r>
            <w:r w:rsidR="005E2D73">
              <w:rPr>
                <w:b/>
              </w:rPr>
              <w:t xml:space="preserve"> </w:t>
            </w:r>
            <w:r>
              <w:rPr>
                <w:b/>
              </w:rPr>
              <w:t>lepingu täitmise</w:t>
            </w:r>
            <w:r w:rsidR="005E2D73">
              <w:rPr>
                <w:b/>
              </w:rPr>
              <w:t xml:space="preserve"> </w:t>
            </w:r>
            <w:r>
              <w:rPr>
                <w:b/>
              </w:rPr>
              <w:t>Tellijapoolne järelevalve,</w:t>
            </w:r>
            <w:r w:rsidR="005E2D73">
              <w:rPr>
                <w:b/>
              </w:rPr>
              <w:t xml:space="preserve"> </w:t>
            </w:r>
            <w:r>
              <w:rPr>
                <w:b/>
              </w:rPr>
              <w:t>sealhulgas:</w:t>
            </w:r>
            <w:r>
              <w:t xml:space="preserve"> </w:t>
            </w:r>
          </w:p>
        </w:tc>
        <w:tc>
          <w:tcPr>
            <w:tcW w:w="6108" w:type="dxa"/>
            <w:tcBorders>
              <w:top w:val="single" w:sz="4" w:space="0" w:color="000000"/>
              <w:left w:val="single" w:sz="4" w:space="0" w:color="000000"/>
              <w:bottom w:val="single" w:sz="4" w:space="0" w:color="000000"/>
              <w:right w:val="single" w:sz="4" w:space="0" w:color="000000"/>
            </w:tcBorders>
          </w:tcPr>
          <w:p w14:paraId="77B1491D" w14:textId="77777777" w:rsidR="000C33EB" w:rsidRDefault="00ED2323">
            <w:pPr>
              <w:spacing w:after="0" w:line="259" w:lineRule="auto"/>
              <w:ind w:left="43" w:firstLine="0"/>
              <w:jc w:val="left"/>
            </w:pPr>
            <w:r>
              <w:t xml:space="preserve"> </w:t>
            </w:r>
          </w:p>
        </w:tc>
      </w:tr>
      <w:tr w:rsidR="000C33EB" w14:paraId="321511B8" w14:textId="77777777" w:rsidTr="00E01C74">
        <w:trPr>
          <w:trHeight w:val="1798"/>
        </w:trPr>
        <w:tc>
          <w:tcPr>
            <w:tcW w:w="1028" w:type="dxa"/>
            <w:tcBorders>
              <w:top w:val="single" w:sz="4" w:space="0" w:color="000000"/>
              <w:left w:val="single" w:sz="4" w:space="0" w:color="000000"/>
              <w:bottom w:val="single" w:sz="4" w:space="0" w:color="000000"/>
              <w:right w:val="single" w:sz="4" w:space="0" w:color="000000"/>
            </w:tcBorders>
          </w:tcPr>
          <w:p w14:paraId="58808344" w14:textId="77777777" w:rsidR="000C33EB" w:rsidRDefault="00ED2323">
            <w:pPr>
              <w:spacing w:after="0" w:line="259" w:lineRule="auto"/>
              <w:ind w:left="43" w:firstLine="0"/>
              <w:jc w:val="left"/>
            </w:pPr>
            <w:r>
              <w:lastRenderedPageBreak/>
              <w:t xml:space="preserve">4.1.2.1. </w:t>
            </w:r>
          </w:p>
        </w:tc>
        <w:tc>
          <w:tcPr>
            <w:tcW w:w="2696" w:type="dxa"/>
            <w:tcBorders>
              <w:top w:val="single" w:sz="4" w:space="0" w:color="000000"/>
              <w:left w:val="single" w:sz="4" w:space="0" w:color="000000"/>
              <w:bottom w:val="single" w:sz="4" w:space="0" w:color="000000"/>
              <w:right w:val="single" w:sz="4" w:space="0" w:color="000000"/>
            </w:tcBorders>
          </w:tcPr>
          <w:p w14:paraId="55389C5F" w14:textId="77777777" w:rsidR="000C33EB" w:rsidRDefault="00ED2323">
            <w:pPr>
              <w:spacing w:after="0" w:line="259" w:lineRule="auto"/>
              <w:ind w:left="504" w:hanging="360"/>
              <w:jc w:val="left"/>
            </w:pPr>
            <w:r>
              <w:rPr>
                <w:rFonts w:ascii="Wingdings" w:eastAsia="Wingdings" w:hAnsi="Wingdings" w:cs="Wingdings"/>
              </w:rPr>
              <w:t></w:t>
            </w:r>
            <w:r>
              <w:rPr>
                <w:rFonts w:ascii="Arial" w:eastAsia="Arial" w:hAnsi="Arial" w:cs="Arial"/>
              </w:rPr>
              <w:t xml:space="preserve"> </w:t>
            </w:r>
            <w:r>
              <w:t xml:space="preserve">Lepingu </w:t>
            </w:r>
            <w:r>
              <w:tab/>
              <w:t xml:space="preserve">ajaliste kohustuste järelevalve </w:t>
            </w:r>
          </w:p>
        </w:tc>
        <w:tc>
          <w:tcPr>
            <w:tcW w:w="6108" w:type="dxa"/>
            <w:tcBorders>
              <w:top w:val="single" w:sz="4" w:space="0" w:color="000000"/>
              <w:left w:val="single" w:sz="4" w:space="0" w:color="000000"/>
              <w:bottom w:val="single" w:sz="4" w:space="0" w:color="000000"/>
              <w:right w:val="single" w:sz="4" w:space="0" w:color="000000"/>
            </w:tcBorders>
          </w:tcPr>
          <w:p w14:paraId="77D3CC17" w14:textId="77777777" w:rsidR="000C33EB" w:rsidRDefault="00ED2323">
            <w:pPr>
              <w:numPr>
                <w:ilvl w:val="0"/>
                <w:numId w:val="9"/>
              </w:numPr>
              <w:spacing w:after="21" w:line="259" w:lineRule="auto"/>
              <w:ind w:right="55" w:hanging="360"/>
              <w:jc w:val="left"/>
            </w:pPr>
            <w:r>
              <w:t xml:space="preserve">Kontrollib ehitustööde ajakava täitmist.  </w:t>
            </w:r>
          </w:p>
          <w:p w14:paraId="1349778F" w14:textId="77777777" w:rsidR="000C33EB" w:rsidRDefault="00ED2323">
            <w:pPr>
              <w:numPr>
                <w:ilvl w:val="0"/>
                <w:numId w:val="9"/>
              </w:numPr>
              <w:spacing w:after="1" w:line="274" w:lineRule="auto"/>
              <w:ind w:right="55" w:hanging="360"/>
              <w:jc w:val="left"/>
            </w:pPr>
            <w:r>
              <w:t xml:space="preserve">Esitab Tellijale ettepanekud tekkinud probleemide lahendamiseks, tööde kiirendamiseks ja vajadusel sanktsioonide rakendamiseks.  </w:t>
            </w:r>
          </w:p>
          <w:p w14:paraId="047C5D54" w14:textId="77777777" w:rsidR="000C33EB" w:rsidRDefault="00ED2323">
            <w:pPr>
              <w:spacing w:after="0" w:line="259" w:lineRule="auto"/>
              <w:ind w:left="403" w:firstLine="0"/>
              <w:jc w:val="left"/>
            </w:pPr>
            <w:r>
              <w:t xml:space="preserve"> </w:t>
            </w:r>
          </w:p>
        </w:tc>
      </w:tr>
      <w:tr w:rsidR="000C33EB" w14:paraId="277CA28D" w14:textId="77777777" w:rsidTr="00E01C74">
        <w:trPr>
          <w:trHeight w:val="3185"/>
        </w:trPr>
        <w:tc>
          <w:tcPr>
            <w:tcW w:w="1028" w:type="dxa"/>
            <w:tcBorders>
              <w:top w:val="single" w:sz="4" w:space="0" w:color="000000"/>
              <w:left w:val="single" w:sz="4" w:space="0" w:color="000000"/>
              <w:bottom w:val="single" w:sz="4" w:space="0" w:color="000000"/>
              <w:right w:val="single" w:sz="4" w:space="0" w:color="000000"/>
            </w:tcBorders>
          </w:tcPr>
          <w:p w14:paraId="1898AB5D" w14:textId="77777777" w:rsidR="000C33EB" w:rsidRDefault="00ED2323">
            <w:pPr>
              <w:spacing w:after="0" w:line="259" w:lineRule="auto"/>
              <w:ind w:left="43" w:firstLine="0"/>
              <w:jc w:val="left"/>
            </w:pPr>
            <w:r w:rsidRPr="00E5523A">
              <w:t>4.1.</w:t>
            </w:r>
            <w:r>
              <w:t xml:space="preserve">2.2. </w:t>
            </w:r>
          </w:p>
          <w:p w14:paraId="06F8C924" w14:textId="77777777" w:rsidR="00E01C74" w:rsidRPr="00E01C74" w:rsidRDefault="00E01C74" w:rsidP="00E01C74"/>
          <w:p w14:paraId="3B591545" w14:textId="77777777" w:rsidR="00E01C74" w:rsidRPr="00E01C74" w:rsidRDefault="00E01C74" w:rsidP="00E01C74"/>
          <w:p w14:paraId="6AE9B191" w14:textId="77777777" w:rsidR="00E01C74" w:rsidRPr="00E01C74" w:rsidRDefault="00E01C74" w:rsidP="00E01C74"/>
          <w:p w14:paraId="218C2E39" w14:textId="77777777" w:rsidR="00E01C74" w:rsidRPr="00E01C74" w:rsidRDefault="00E01C74" w:rsidP="00E01C74"/>
          <w:p w14:paraId="6D558E24" w14:textId="224DE663" w:rsidR="00E01C74" w:rsidRPr="00E01C74" w:rsidRDefault="00E01C74" w:rsidP="00E01C74"/>
        </w:tc>
        <w:tc>
          <w:tcPr>
            <w:tcW w:w="2696" w:type="dxa"/>
            <w:tcBorders>
              <w:top w:val="single" w:sz="4" w:space="0" w:color="000000"/>
              <w:left w:val="single" w:sz="4" w:space="0" w:color="000000"/>
              <w:bottom w:val="single" w:sz="4" w:space="0" w:color="000000"/>
              <w:right w:val="single" w:sz="4" w:space="0" w:color="000000"/>
            </w:tcBorders>
          </w:tcPr>
          <w:p w14:paraId="063AF42B" w14:textId="77777777" w:rsidR="000C33EB" w:rsidRDefault="00ED2323">
            <w:pPr>
              <w:numPr>
                <w:ilvl w:val="0"/>
                <w:numId w:val="10"/>
              </w:numPr>
              <w:spacing w:after="0" w:line="274" w:lineRule="auto"/>
              <w:ind w:hanging="360"/>
              <w:jc w:val="left"/>
            </w:pPr>
            <w:r>
              <w:t xml:space="preserve">Tehniliste lahenduste sobivuse </w:t>
            </w:r>
          </w:p>
          <w:p w14:paraId="1EB5B71E" w14:textId="77777777" w:rsidR="000C33EB" w:rsidRDefault="00ED2323">
            <w:pPr>
              <w:spacing w:after="0" w:line="320" w:lineRule="auto"/>
              <w:ind w:left="362" w:firstLine="0"/>
              <w:jc w:val="left"/>
            </w:pPr>
            <w:r>
              <w:t xml:space="preserve">kontrollimine </w:t>
            </w:r>
            <w:r>
              <w:tab/>
              <w:t xml:space="preserve">ja järelevalve </w:t>
            </w:r>
          </w:p>
          <w:p w14:paraId="3C3EB4CB" w14:textId="0F7ED39A" w:rsidR="000C33EB" w:rsidRDefault="00B9719F">
            <w:pPr>
              <w:numPr>
                <w:ilvl w:val="0"/>
                <w:numId w:val="10"/>
              </w:numPr>
              <w:spacing w:after="0" w:line="259" w:lineRule="auto"/>
              <w:ind w:hanging="360"/>
              <w:jc w:val="left"/>
            </w:pPr>
            <w:r>
              <w:t>T</w:t>
            </w:r>
            <w:r w:rsidR="00ED2323">
              <w:t xml:space="preserve">ööde kvaliteedi kontroll </w:t>
            </w:r>
          </w:p>
        </w:tc>
        <w:tc>
          <w:tcPr>
            <w:tcW w:w="6108" w:type="dxa"/>
            <w:tcBorders>
              <w:top w:val="single" w:sz="4" w:space="0" w:color="000000"/>
              <w:left w:val="single" w:sz="4" w:space="0" w:color="000000"/>
              <w:bottom w:val="single" w:sz="4" w:space="0" w:color="000000"/>
              <w:right w:val="single" w:sz="4" w:space="0" w:color="000000"/>
            </w:tcBorders>
          </w:tcPr>
          <w:p w14:paraId="4CAAA0BE" w14:textId="550155BB" w:rsidR="000C33EB" w:rsidRDefault="00ED2323">
            <w:pPr>
              <w:numPr>
                <w:ilvl w:val="0"/>
                <w:numId w:val="11"/>
              </w:numPr>
              <w:spacing w:after="0" w:line="284" w:lineRule="auto"/>
              <w:ind w:right="108" w:hanging="360"/>
            </w:pPr>
            <w:r>
              <w:t xml:space="preserve">Kontrollib ja veendub, et tööde käigus </w:t>
            </w:r>
            <w:r w:rsidR="0021011E">
              <w:t>paigaldatavad</w:t>
            </w:r>
            <w:r>
              <w:t xml:space="preserve">  materjalid, tooted, seadmed, ehitustehnilised lahendused ja kavandatud tehnoloogia vastavad õigusaktide nõuetele, Tellija eesmärgile, projektile ja hanke tehnilises kirjelduses esitatud nõuetele.  </w:t>
            </w:r>
          </w:p>
          <w:p w14:paraId="6C016B65" w14:textId="77777777" w:rsidR="004E181E" w:rsidRDefault="00ED2323" w:rsidP="004E181E">
            <w:pPr>
              <w:numPr>
                <w:ilvl w:val="0"/>
                <w:numId w:val="11"/>
              </w:numPr>
              <w:spacing w:after="0" w:line="259" w:lineRule="auto"/>
              <w:ind w:right="108"/>
            </w:pPr>
            <w:r>
              <w:t xml:space="preserve">Eelnimetatud kontroll peab olema teostatud </w:t>
            </w:r>
            <w:r>
              <w:rPr>
                <w:u w:val="single" w:color="000000"/>
              </w:rPr>
              <w:t>enne</w:t>
            </w:r>
            <w:r>
              <w:t xml:space="preserve"> </w:t>
            </w:r>
            <w:r w:rsidR="0021011E">
              <w:t>paigaldamist</w:t>
            </w:r>
            <w:r w:rsidR="00B9719F">
              <w:t xml:space="preserve"> </w:t>
            </w:r>
            <w:r>
              <w:t xml:space="preserve"> või vastava töö teostamist. OJV ei või  anda ehitajale luba </w:t>
            </w:r>
            <w:r w:rsidR="00B9719F">
              <w:t xml:space="preserve">toodete </w:t>
            </w:r>
            <w:r>
              <w:t xml:space="preserve">paigaldamiseks enne, kui ta on veendunud, et paigaldamiseks kavandatud materjalid, tooted ja seadmed vastavad nõuetele ja Tellija eesmärgile nõudes </w:t>
            </w:r>
            <w:r w:rsidR="004E181E">
              <w:t xml:space="preserve">ehitajalt vastavat teavet, dokumentatsiooni sertifikaate ja vajadusel näidistoodete esitamist.  </w:t>
            </w:r>
          </w:p>
          <w:p w14:paraId="0D81F502" w14:textId="77777777" w:rsidR="004E181E" w:rsidRDefault="004E181E" w:rsidP="004E181E">
            <w:pPr>
              <w:numPr>
                <w:ilvl w:val="0"/>
                <w:numId w:val="11"/>
              </w:numPr>
              <w:spacing w:after="0" w:line="259" w:lineRule="auto"/>
              <w:ind w:right="108"/>
            </w:pPr>
            <w:r>
              <w:t xml:space="preserve">Kui kavandatud töö või materjali osas tekib kahtlus, et see ei vasta nõuetele, on OJV kohustatud nõudma ehitajalt lisadokumente või vastavaid katsetuste tulemusi tõestavaid dokumente, et tuvastada tegelik vastavus ja viivitamatult informeerima sellest Tellija esindajat. </w:t>
            </w:r>
          </w:p>
          <w:p w14:paraId="4DA1162F" w14:textId="77777777" w:rsidR="004E181E" w:rsidRDefault="004E181E" w:rsidP="004E181E">
            <w:pPr>
              <w:numPr>
                <w:ilvl w:val="0"/>
                <w:numId w:val="11"/>
              </w:numPr>
              <w:spacing w:after="0" w:line="259" w:lineRule="auto"/>
              <w:ind w:right="108"/>
            </w:pPr>
            <w:r>
              <w:t xml:space="preserve">Kontrollib, et ehitusplatsil olevad materjalid ja tooted on ladustatud nõuetekohaselt ning vastavalt kaitstud, vältimaks reaalse vigastuse või kvaliteedi halvenemise ohtu. Mitte lubama paigaldada vigastatud või seetõttu nõrgemate kvaliteedi omadustega tooteid. </w:t>
            </w:r>
          </w:p>
          <w:p w14:paraId="37DCD55A" w14:textId="77777777" w:rsidR="004E181E" w:rsidRDefault="004E181E" w:rsidP="004E181E">
            <w:pPr>
              <w:numPr>
                <w:ilvl w:val="0"/>
                <w:numId w:val="11"/>
              </w:numPr>
              <w:spacing w:after="0" w:line="259" w:lineRule="auto"/>
              <w:ind w:right="108"/>
            </w:pPr>
            <w:r>
              <w:t xml:space="preserve">Kontrollib, et paigaldatud materjalid, tooted ja seadmed oleks, ehitustööde käigus kaitstud vigastuste, tolmu ja kulumise eest vältimaks nende vigastusi, kvaliteedi nõrgenemist ja võimalike rikkeid tulevikus.  </w:t>
            </w:r>
          </w:p>
          <w:p w14:paraId="2DF1B417" w14:textId="77777777" w:rsidR="004E181E" w:rsidRDefault="004E181E" w:rsidP="004E181E">
            <w:pPr>
              <w:numPr>
                <w:ilvl w:val="0"/>
                <w:numId w:val="11"/>
              </w:numPr>
              <w:spacing w:after="0" w:line="259" w:lineRule="auto"/>
              <w:ind w:right="108"/>
            </w:pPr>
            <w:r>
              <w:t xml:space="preserve">Teeb ettepanekuid projekti või projektlahenduse muutmiseks juhul, kui algselt kavandatud lahendus on mittesobiv, ei vasta Tellija eesmärgile või ei ole saavutatav parim ja otstarbekam lahendus.  </w:t>
            </w:r>
          </w:p>
          <w:p w14:paraId="2C969A64" w14:textId="77777777" w:rsidR="004E181E" w:rsidRDefault="004E181E" w:rsidP="004E181E">
            <w:pPr>
              <w:numPr>
                <w:ilvl w:val="0"/>
                <w:numId w:val="11"/>
              </w:numPr>
              <w:spacing w:after="0" w:line="259" w:lineRule="auto"/>
              <w:ind w:right="108"/>
            </w:pPr>
            <w:r>
              <w:t xml:space="preserve">Jälgib, et ehitustöid teostatakse keskkonnasäästlikult, kontrollib keskkonnanõuete täitmist, peab vastavat arvestust ja teeb vastavaid ettekirjutusi. </w:t>
            </w:r>
          </w:p>
          <w:p w14:paraId="28ADC579" w14:textId="77777777" w:rsidR="004E181E" w:rsidRDefault="004E181E" w:rsidP="004E181E">
            <w:pPr>
              <w:numPr>
                <w:ilvl w:val="0"/>
                <w:numId w:val="11"/>
              </w:numPr>
              <w:spacing w:after="0" w:line="259" w:lineRule="auto"/>
              <w:ind w:right="108"/>
            </w:pPr>
            <w:r>
              <w:t xml:space="preserve">Nõuab katsetuste ja mõõdistamiste teostamist nende ehitustööde osas, mille vastavust saab tuvastada katsetuste ja/või mõõdistamiste teel. Katsetuste/mõõdistuste eesmärk on võimalike varjatud puuduste (akustika, müra, piirete heli- ja soojapidavus, tehnosüsteemide ühilduvus jne) tuvastamine. </w:t>
            </w:r>
          </w:p>
          <w:p w14:paraId="2D7D6FF3" w14:textId="77777777" w:rsidR="004E181E" w:rsidRDefault="004E181E" w:rsidP="004E181E">
            <w:pPr>
              <w:numPr>
                <w:ilvl w:val="0"/>
                <w:numId w:val="11"/>
              </w:numPr>
              <w:spacing w:after="0" w:line="259" w:lineRule="auto"/>
              <w:ind w:right="108"/>
            </w:pPr>
            <w:r>
              <w:lastRenderedPageBreak/>
              <w:t xml:space="preserve">Kui esmane katsetus/mõõdistus osutab mittevastavale tööle ja/või töövõtja parandab peale katsetuse tegemist süsteemi/konstruktsiooni, korduskatsetuse tegemise nõudmine töövõtja kulul. </w:t>
            </w:r>
          </w:p>
          <w:p w14:paraId="48E5806D" w14:textId="4E369CEE" w:rsidR="000C33EB" w:rsidRPr="004E181E" w:rsidRDefault="004E181E" w:rsidP="004E181E">
            <w:pPr>
              <w:numPr>
                <w:ilvl w:val="0"/>
                <w:numId w:val="11"/>
              </w:numPr>
              <w:spacing w:after="0" w:line="259" w:lineRule="auto"/>
              <w:ind w:right="108"/>
              <w:rPr>
                <w:b/>
                <w:bCs/>
                <w:u w:val="single"/>
              </w:rPr>
            </w:pPr>
            <w:r w:rsidRPr="004E181E">
              <w:rPr>
                <w:b/>
                <w:bCs/>
                <w:u w:val="single"/>
              </w:rPr>
              <w:t xml:space="preserve">Eriosade kvaliteedi ja vastavuse kontrolliks tuleb </w:t>
            </w:r>
            <w:r w:rsidR="005F2700">
              <w:rPr>
                <w:b/>
                <w:bCs/>
                <w:u w:val="single"/>
              </w:rPr>
              <w:t xml:space="preserve">vajadusel </w:t>
            </w:r>
            <w:r w:rsidRPr="004E181E">
              <w:rPr>
                <w:b/>
                <w:bCs/>
                <w:u w:val="single"/>
              </w:rPr>
              <w:t>kaasata eriosade spetsialistid, kes omavad vastavat kompetentsi ja kvalifikatsiooni.</w:t>
            </w:r>
          </w:p>
        </w:tc>
      </w:tr>
      <w:tr w:rsidR="000C33EB" w14:paraId="2DD07C70" w14:textId="77777777" w:rsidTr="00766C15">
        <w:tblPrEx>
          <w:tblCellMar>
            <w:top w:w="10" w:type="dxa"/>
            <w:right w:w="49" w:type="dxa"/>
          </w:tblCellMar>
        </w:tblPrEx>
        <w:trPr>
          <w:trHeight w:val="1599"/>
        </w:trPr>
        <w:tc>
          <w:tcPr>
            <w:tcW w:w="1028" w:type="dxa"/>
            <w:tcBorders>
              <w:top w:val="single" w:sz="4" w:space="0" w:color="000000"/>
              <w:left w:val="single" w:sz="4" w:space="0" w:color="000000"/>
              <w:bottom w:val="single" w:sz="4" w:space="0" w:color="000000"/>
              <w:right w:val="single" w:sz="4" w:space="0" w:color="000000"/>
            </w:tcBorders>
          </w:tcPr>
          <w:p w14:paraId="6A746A8D" w14:textId="77777777" w:rsidR="000C33EB" w:rsidRDefault="00ED2323">
            <w:pPr>
              <w:spacing w:after="0" w:line="259" w:lineRule="auto"/>
              <w:ind w:left="43" w:firstLine="0"/>
              <w:jc w:val="left"/>
            </w:pPr>
            <w:r>
              <w:lastRenderedPageBreak/>
              <w:t xml:space="preserve">4.1.2.3. </w:t>
            </w:r>
          </w:p>
        </w:tc>
        <w:tc>
          <w:tcPr>
            <w:tcW w:w="2696" w:type="dxa"/>
            <w:tcBorders>
              <w:top w:val="single" w:sz="4" w:space="0" w:color="000000"/>
              <w:left w:val="single" w:sz="4" w:space="0" w:color="000000"/>
              <w:bottom w:val="single" w:sz="4" w:space="0" w:color="000000"/>
              <w:right w:val="single" w:sz="4" w:space="0" w:color="000000"/>
            </w:tcBorders>
          </w:tcPr>
          <w:p w14:paraId="0F28A647" w14:textId="77777777" w:rsidR="000C33EB" w:rsidRDefault="00ED2323">
            <w:pPr>
              <w:spacing w:after="0" w:line="259" w:lineRule="auto"/>
              <w:ind w:left="362" w:hanging="360"/>
            </w:pPr>
            <w:r>
              <w:rPr>
                <w:rFonts w:ascii="Wingdings" w:eastAsia="Wingdings" w:hAnsi="Wingdings" w:cs="Wingdings"/>
              </w:rPr>
              <w:t></w:t>
            </w:r>
            <w:r>
              <w:rPr>
                <w:rFonts w:ascii="Arial" w:eastAsia="Arial" w:hAnsi="Arial" w:cs="Arial"/>
              </w:rPr>
              <w:t xml:space="preserve"> </w:t>
            </w:r>
            <w:r>
              <w:t xml:space="preserve">Lepingu rahaliste kohustuste järelevalve </w:t>
            </w:r>
          </w:p>
        </w:tc>
        <w:tc>
          <w:tcPr>
            <w:tcW w:w="6108" w:type="dxa"/>
            <w:tcBorders>
              <w:top w:val="single" w:sz="4" w:space="0" w:color="000000"/>
              <w:left w:val="single" w:sz="4" w:space="0" w:color="000000"/>
              <w:bottom w:val="single" w:sz="4" w:space="0" w:color="000000"/>
              <w:right w:val="single" w:sz="4" w:space="0" w:color="000000"/>
            </w:tcBorders>
          </w:tcPr>
          <w:p w14:paraId="257F995B" w14:textId="77777777" w:rsidR="000C33EB" w:rsidRDefault="00ED2323">
            <w:pPr>
              <w:numPr>
                <w:ilvl w:val="0"/>
                <w:numId w:val="13"/>
              </w:numPr>
              <w:spacing w:after="25" w:line="295" w:lineRule="auto"/>
              <w:ind w:right="32" w:hanging="283"/>
            </w:pPr>
            <w:r>
              <w:t xml:space="preserve">Kontrollib ja viseerib tellijale esitatud ehituse aktid, arved ja maksedokumendid, millega kinnitab nende vastavust sõlmitud lepingutele ja tegelikule olukorrale. </w:t>
            </w:r>
          </w:p>
          <w:p w14:paraId="2B2B0E4D" w14:textId="146CCEA8" w:rsidR="000C33EB" w:rsidRDefault="00ED2323">
            <w:pPr>
              <w:numPr>
                <w:ilvl w:val="0"/>
                <w:numId w:val="13"/>
              </w:numPr>
              <w:spacing w:after="0" w:line="259" w:lineRule="auto"/>
              <w:ind w:right="32" w:hanging="283"/>
            </w:pPr>
            <w:r>
              <w:t xml:space="preserve">Esitab Tellijale hinnangu akti kohta hiljemalt </w:t>
            </w:r>
            <w:r w:rsidR="00B52704">
              <w:t>2</w:t>
            </w:r>
            <w:r>
              <w:t xml:space="preserve"> tööpäeva jooksul akti saamisest arvates. </w:t>
            </w:r>
          </w:p>
        </w:tc>
      </w:tr>
      <w:tr w:rsidR="000C33EB" w14:paraId="7287E36C" w14:textId="77777777" w:rsidTr="00766C15">
        <w:tblPrEx>
          <w:tblCellMar>
            <w:top w:w="10" w:type="dxa"/>
            <w:right w:w="49" w:type="dxa"/>
          </w:tblCellMar>
        </w:tblPrEx>
        <w:trPr>
          <w:trHeight w:val="643"/>
        </w:trPr>
        <w:tc>
          <w:tcPr>
            <w:tcW w:w="1028" w:type="dxa"/>
            <w:tcBorders>
              <w:top w:val="single" w:sz="4" w:space="0" w:color="000000"/>
              <w:left w:val="single" w:sz="4" w:space="0" w:color="000000"/>
              <w:right w:val="single" w:sz="4" w:space="0" w:color="000000"/>
            </w:tcBorders>
          </w:tcPr>
          <w:p w14:paraId="32428DB6" w14:textId="77777777" w:rsidR="000C33EB" w:rsidRDefault="00ED2323">
            <w:pPr>
              <w:spacing w:after="0" w:line="259" w:lineRule="auto"/>
              <w:ind w:left="43" w:firstLine="0"/>
              <w:jc w:val="left"/>
            </w:pPr>
            <w:r>
              <w:t xml:space="preserve">4.1.2.4. </w:t>
            </w:r>
          </w:p>
        </w:tc>
        <w:tc>
          <w:tcPr>
            <w:tcW w:w="2696" w:type="dxa"/>
            <w:tcBorders>
              <w:top w:val="single" w:sz="4" w:space="0" w:color="000000"/>
              <w:left w:val="single" w:sz="4" w:space="0" w:color="000000"/>
              <w:right w:val="single" w:sz="4" w:space="0" w:color="000000"/>
            </w:tcBorders>
          </w:tcPr>
          <w:p w14:paraId="3E433B5C" w14:textId="77777777" w:rsidR="000C33EB" w:rsidRDefault="00ED2323">
            <w:pPr>
              <w:spacing w:after="0" w:line="259" w:lineRule="auto"/>
              <w:ind w:left="362" w:hanging="360"/>
            </w:pPr>
            <w:r>
              <w:rPr>
                <w:rFonts w:ascii="Wingdings" w:eastAsia="Wingdings" w:hAnsi="Wingdings" w:cs="Wingdings"/>
              </w:rPr>
              <w:t></w:t>
            </w:r>
            <w:r>
              <w:rPr>
                <w:rFonts w:ascii="Arial" w:eastAsia="Arial" w:hAnsi="Arial" w:cs="Arial"/>
              </w:rPr>
              <w:t xml:space="preserve"> </w:t>
            </w:r>
            <w:r>
              <w:t xml:space="preserve">Tellija reservi kasutus ning muudatustööde </w:t>
            </w:r>
          </w:p>
        </w:tc>
        <w:tc>
          <w:tcPr>
            <w:tcW w:w="6108" w:type="dxa"/>
            <w:tcBorders>
              <w:top w:val="single" w:sz="4" w:space="0" w:color="000000"/>
              <w:left w:val="single" w:sz="4" w:space="0" w:color="000000"/>
              <w:right w:val="single" w:sz="4" w:space="0" w:color="000000"/>
            </w:tcBorders>
          </w:tcPr>
          <w:p w14:paraId="344913C3" w14:textId="77777777" w:rsidR="000C33EB" w:rsidRDefault="00ED2323">
            <w:pPr>
              <w:spacing w:after="0" w:line="259" w:lineRule="auto"/>
              <w:ind w:left="403" w:hanging="360"/>
            </w:pPr>
            <w:r>
              <w:rPr>
                <w:rFonts w:ascii="Wingdings" w:eastAsia="Wingdings" w:hAnsi="Wingdings" w:cs="Wingdings"/>
              </w:rPr>
              <w:t></w:t>
            </w:r>
            <w:r>
              <w:rPr>
                <w:rFonts w:ascii="Arial" w:eastAsia="Arial" w:hAnsi="Arial" w:cs="Arial"/>
              </w:rPr>
              <w:t xml:space="preserve"> </w:t>
            </w:r>
            <w:r>
              <w:t xml:space="preserve">Kontrollib ja annab oma ekspertarvamuse võimalike projektimuudatuste ja projektitäienduste osas ning nende </w:t>
            </w:r>
          </w:p>
        </w:tc>
      </w:tr>
      <w:tr w:rsidR="000C33EB" w14:paraId="7C54C9C2" w14:textId="77777777" w:rsidTr="00766C15">
        <w:tblPrEx>
          <w:tblCellMar>
            <w:top w:w="12" w:type="dxa"/>
          </w:tblCellMar>
        </w:tblPrEx>
        <w:trPr>
          <w:trHeight w:val="8051"/>
        </w:trPr>
        <w:tc>
          <w:tcPr>
            <w:tcW w:w="1028" w:type="dxa"/>
            <w:tcBorders>
              <w:left w:val="single" w:sz="4" w:space="0" w:color="000000"/>
              <w:bottom w:val="single" w:sz="4" w:space="0" w:color="000000"/>
              <w:right w:val="single" w:sz="4" w:space="0" w:color="000000"/>
            </w:tcBorders>
          </w:tcPr>
          <w:p w14:paraId="650E3309" w14:textId="77777777" w:rsidR="000C33EB" w:rsidRDefault="000C33EB">
            <w:pPr>
              <w:spacing w:after="160" w:line="259" w:lineRule="auto"/>
              <w:ind w:left="0" w:firstLine="0"/>
              <w:jc w:val="left"/>
            </w:pPr>
          </w:p>
        </w:tc>
        <w:tc>
          <w:tcPr>
            <w:tcW w:w="2696" w:type="dxa"/>
            <w:tcBorders>
              <w:left w:val="single" w:sz="4" w:space="0" w:color="000000"/>
              <w:bottom w:val="single" w:sz="4" w:space="0" w:color="000000"/>
              <w:right w:val="single" w:sz="4" w:space="0" w:color="000000"/>
            </w:tcBorders>
          </w:tcPr>
          <w:p w14:paraId="6CC8DFA5" w14:textId="77777777" w:rsidR="000C33EB" w:rsidRDefault="00ED2323">
            <w:pPr>
              <w:tabs>
                <w:tab w:val="center" w:pos="982"/>
                <w:tab w:val="center" w:pos="2433"/>
              </w:tabs>
              <w:spacing w:after="23" w:line="259" w:lineRule="auto"/>
              <w:ind w:left="0" w:firstLine="0"/>
              <w:jc w:val="left"/>
            </w:pPr>
            <w:r>
              <w:rPr>
                <w:rFonts w:ascii="Calibri" w:eastAsia="Calibri" w:hAnsi="Calibri" w:cs="Calibri"/>
                <w:sz w:val="22"/>
              </w:rPr>
              <w:tab/>
            </w:r>
            <w:r>
              <w:t xml:space="preserve">menetlemine </w:t>
            </w:r>
            <w:r>
              <w:tab/>
              <w:t xml:space="preserve">ja </w:t>
            </w:r>
          </w:p>
          <w:p w14:paraId="7138B50C" w14:textId="77777777" w:rsidR="000C33EB" w:rsidRDefault="00ED2323">
            <w:pPr>
              <w:spacing w:after="0" w:line="259" w:lineRule="auto"/>
              <w:ind w:left="319" w:right="31" w:firstLine="0"/>
              <w:jc w:val="left"/>
            </w:pPr>
            <w:r>
              <w:t xml:space="preserve">ettepanekute esitamine muudatustööde kokkuleppe sõlmimiseks </w:t>
            </w:r>
          </w:p>
        </w:tc>
        <w:tc>
          <w:tcPr>
            <w:tcW w:w="6108" w:type="dxa"/>
            <w:tcBorders>
              <w:left w:val="single" w:sz="4" w:space="0" w:color="000000"/>
              <w:bottom w:val="single" w:sz="4" w:space="0" w:color="000000"/>
              <w:right w:val="single" w:sz="4" w:space="0" w:color="000000"/>
            </w:tcBorders>
          </w:tcPr>
          <w:p w14:paraId="27869428" w14:textId="1151464B" w:rsidR="000C33EB" w:rsidRDefault="00ED2323">
            <w:pPr>
              <w:spacing w:after="49" w:line="274" w:lineRule="auto"/>
              <w:ind w:left="360" w:firstLine="0"/>
            </w:pPr>
            <w:r>
              <w:t>mõjust Tellija eesmärgile ja maksumusele</w:t>
            </w:r>
            <w:r w:rsidR="00571748">
              <w:t>.</w:t>
            </w:r>
          </w:p>
          <w:p w14:paraId="70EE93AD" w14:textId="77777777" w:rsidR="000C33EB" w:rsidRDefault="00ED2323">
            <w:pPr>
              <w:numPr>
                <w:ilvl w:val="0"/>
                <w:numId w:val="14"/>
              </w:numPr>
              <w:spacing w:after="68" w:line="273" w:lineRule="auto"/>
              <w:ind w:hanging="360"/>
            </w:pPr>
            <w:r>
              <w:t xml:space="preserve">Täiendava töö ja muudatustöö menetlemisel tuleb veenduda, et:  </w:t>
            </w:r>
          </w:p>
          <w:p w14:paraId="0BA44930" w14:textId="77777777" w:rsidR="000C33EB" w:rsidRDefault="00ED2323">
            <w:pPr>
              <w:numPr>
                <w:ilvl w:val="1"/>
                <w:numId w:val="14"/>
              </w:numPr>
              <w:spacing w:after="40" w:line="259" w:lineRule="auto"/>
              <w:ind w:hanging="360"/>
              <w:jc w:val="left"/>
            </w:pPr>
            <w:r>
              <w:t xml:space="preserve">muudatus on vajalik ja põhjendatud; </w:t>
            </w:r>
          </w:p>
          <w:p w14:paraId="38987B4C" w14:textId="77777777" w:rsidR="000C33EB" w:rsidRDefault="00ED2323">
            <w:pPr>
              <w:numPr>
                <w:ilvl w:val="1"/>
                <w:numId w:val="14"/>
              </w:numPr>
              <w:spacing w:after="20" w:line="275" w:lineRule="auto"/>
              <w:ind w:hanging="360"/>
              <w:jc w:val="left"/>
            </w:pPr>
            <w:r>
              <w:t xml:space="preserve">muudatusega ei kaasne lõpptulemuse halvenemist ja/või mittevastavust, halduse või hoolduse kulude suurenemist jne; </w:t>
            </w:r>
          </w:p>
          <w:p w14:paraId="4CBEE9AD" w14:textId="77777777" w:rsidR="000C33EB" w:rsidRDefault="00ED2323">
            <w:pPr>
              <w:numPr>
                <w:ilvl w:val="1"/>
                <w:numId w:val="14"/>
              </w:numPr>
              <w:spacing w:after="22" w:line="314" w:lineRule="auto"/>
              <w:ind w:hanging="360"/>
              <w:jc w:val="left"/>
            </w:pPr>
            <w:r>
              <w:t xml:space="preserve">muudatuse maksumus on Tellija jaoks optimaalne ja põhjendatud; </w:t>
            </w:r>
          </w:p>
          <w:p w14:paraId="53176E3C" w14:textId="77777777" w:rsidR="000C33EB" w:rsidRDefault="00ED2323">
            <w:pPr>
              <w:numPr>
                <w:ilvl w:val="1"/>
                <w:numId w:val="14"/>
              </w:numPr>
              <w:spacing w:after="40" w:line="259" w:lineRule="auto"/>
              <w:ind w:hanging="360"/>
              <w:jc w:val="left"/>
            </w:pPr>
            <w:r>
              <w:t xml:space="preserve">muudatus on vastuvõetav Tellijale; </w:t>
            </w:r>
          </w:p>
          <w:p w14:paraId="4B631A58" w14:textId="77777777" w:rsidR="000C33EB" w:rsidRDefault="00ED2323">
            <w:pPr>
              <w:numPr>
                <w:ilvl w:val="1"/>
                <w:numId w:val="14"/>
              </w:numPr>
              <w:spacing w:after="0" w:line="259" w:lineRule="auto"/>
              <w:ind w:hanging="360"/>
              <w:jc w:val="left"/>
            </w:pPr>
            <w:r>
              <w:t xml:space="preserve">muudatus on vastavuses sõlmitud lepingutega. </w:t>
            </w:r>
          </w:p>
          <w:p w14:paraId="33F67CEF" w14:textId="2B40780D" w:rsidR="000C33EB" w:rsidRDefault="00ED2323" w:rsidP="00111CBF">
            <w:pPr>
              <w:numPr>
                <w:ilvl w:val="0"/>
                <w:numId w:val="14"/>
              </w:numPr>
              <w:spacing w:after="35" w:line="286" w:lineRule="auto"/>
              <w:ind w:hanging="360"/>
            </w:pPr>
            <w:r>
              <w:t xml:space="preserve">Muudatustööde </w:t>
            </w:r>
            <w:r>
              <w:tab/>
              <w:t xml:space="preserve">maksumuse </w:t>
            </w:r>
            <w:r>
              <w:tab/>
              <w:t>kontrollimiseks</w:t>
            </w:r>
            <w:r w:rsidR="002A5E4E">
              <w:t xml:space="preserve"> </w:t>
            </w:r>
            <w:r>
              <w:t xml:space="preserve">tuleb ehitustöövõtjalt </w:t>
            </w:r>
            <w:r>
              <w:tab/>
              <w:t xml:space="preserve">nõuda, </w:t>
            </w:r>
            <w:r>
              <w:tab/>
              <w:t>et</w:t>
            </w:r>
            <w:r w:rsidR="00111CBF">
              <w:t xml:space="preserve"> </w:t>
            </w:r>
            <w:r>
              <w:t xml:space="preserve">muudatustööde kalkulatsioonides oleksid esitatud tööde füüsiliste mahud ja maksumused.  </w:t>
            </w:r>
          </w:p>
          <w:p w14:paraId="1223A3EF" w14:textId="77777777" w:rsidR="000C33EB" w:rsidRDefault="00ED2323">
            <w:pPr>
              <w:numPr>
                <w:ilvl w:val="0"/>
                <w:numId w:val="14"/>
              </w:numPr>
              <w:spacing w:after="0" w:line="259" w:lineRule="auto"/>
              <w:ind w:hanging="360"/>
            </w:pPr>
            <w:r>
              <w:t xml:space="preserve">Muudatustööde maksumuse hindamisel tuleb arvestada Lepingus toodud ühikmaksumusi. Juhul kui lepingus ei ole ühikmaksumusi märgitud, tuleb lähtuda ehitusturu hindadest. Vajadusel tuleb võtta ka alternatiivhinnapakkumisi veendumaks, et töövõtja poolt esitatud muudatustööde maksumus on õige ja ei ole kõrgem ehitusturu hindadest. </w:t>
            </w:r>
          </w:p>
        </w:tc>
      </w:tr>
      <w:tr w:rsidR="000C33EB" w14:paraId="3B747D99" w14:textId="77777777" w:rsidTr="00766C15">
        <w:tblPrEx>
          <w:tblCellMar>
            <w:top w:w="12" w:type="dxa"/>
          </w:tblCellMar>
        </w:tblPrEx>
        <w:trPr>
          <w:trHeight w:val="404"/>
        </w:trPr>
        <w:tc>
          <w:tcPr>
            <w:tcW w:w="1028" w:type="dxa"/>
            <w:tcBorders>
              <w:top w:val="single" w:sz="4" w:space="0" w:color="000000"/>
              <w:left w:val="single" w:sz="4" w:space="0" w:color="000000"/>
              <w:bottom w:val="single" w:sz="4" w:space="0" w:color="000000"/>
              <w:right w:val="single" w:sz="4" w:space="0" w:color="000000"/>
            </w:tcBorders>
          </w:tcPr>
          <w:p w14:paraId="5BCD11AF" w14:textId="77777777" w:rsidR="000C33EB" w:rsidRDefault="00ED2323">
            <w:pPr>
              <w:spacing w:after="0" w:line="259" w:lineRule="auto"/>
              <w:ind w:left="0" w:firstLine="0"/>
              <w:jc w:val="left"/>
            </w:pPr>
            <w:r>
              <w:lastRenderedPageBreak/>
              <w:t xml:space="preserve">4.1.2.5. </w:t>
            </w:r>
          </w:p>
        </w:tc>
        <w:tc>
          <w:tcPr>
            <w:tcW w:w="2696" w:type="dxa"/>
            <w:tcBorders>
              <w:top w:val="single" w:sz="4" w:space="0" w:color="000000"/>
              <w:left w:val="single" w:sz="4" w:space="0" w:color="000000"/>
              <w:bottom w:val="single" w:sz="4" w:space="0" w:color="000000"/>
              <w:right w:val="single" w:sz="4" w:space="0" w:color="000000"/>
            </w:tcBorders>
          </w:tcPr>
          <w:p w14:paraId="652C4A4D" w14:textId="77777777" w:rsidR="000C33EB" w:rsidRDefault="00ED2323">
            <w:pPr>
              <w:spacing w:after="0" w:line="259" w:lineRule="auto"/>
              <w:ind w:left="2" w:firstLine="0"/>
            </w:pPr>
            <w:r>
              <w:t xml:space="preserve">Ehitustööde ülevaatus ja tööde vastuvõtmine </w:t>
            </w:r>
          </w:p>
        </w:tc>
        <w:tc>
          <w:tcPr>
            <w:tcW w:w="6108" w:type="dxa"/>
            <w:tcBorders>
              <w:top w:val="single" w:sz="4" w:space="0" w:color="000000"/>
              <w:left w:val="single" w:sz="4" w:space="0" w:color="000000"/>
              <w:bottom w:val="single" w:sz="4" w:space="0" w:color="000000"/>
              <w:right w:val="single" w:sz="4" w:space="0" w:color="000000"/>
            </w:tcBorders>
          </w:tcPr>
          <w:p w14:paraId="6F2B631B" w14:textId="77777777" w:rsidR="000C33EB" w:rsidRDefault="00ED2323">
            <w:pPr>
              <w:numPr>
                <w:ilvl w:val="0"/>
                <w:numId w:val="15"/>
              </w:numPr>
              <w:spacing w:after="29" w:line="294" w:lineRule="auto"/>
              <w:ind w:right="61" w:hanging="360"/>
            </w:pPr>
            <w:r>
              <w:t xml:space="preserve">Korraldab ja osaleb  ehitustööde vastuvõtmisel, kui ehitustööd on saavutatud põhilise kasutusvalmiduse (võimalik taotleda kasutusluba). </w:t>
            </w:r>
          </w:p>
          <w:p w14:paraId="6E85FBAA" w14:textId="77777777" w:rsidR="000C33EB" w:rsidRDefault="00ED2323">
            <w:pPr>
              <w:numPr>
                <w:ilvl w:val="0"/>
                <w:numId w:val="15"/>
              </w:numPr>
              <w:spacing w:after="3" w:line="314" w:lineRule="auto"/>
              <w:ind w:right="61" w:hanging="360"/>
            </w:pPr>
            <w:r>
              <w:t xml:space="preserve">Teostab koostöös eriosade spetsialistidega ehitustööde ülevaatuse ja fikseerib vaegtööd ja puudused.  </w:t>
            </w:r>
          </w:p>
          <w:p w14:paraId="2514A883" w14:textId="77777777" w:rsidR="000C33EB" w:rsidRDefault="00ED2323">
            <w:pPr>
              <w:numPr>
                <w:ilvl w:val="0"/>
                <w:numId w:val="15"/>
              </w:numPr>
              <w:spacing w:after="29" w:line="293" w:lineRule="auto"/>
              <w:ind w:right="61" w:hanging="360"/>
            </w:pPr>
            <w:r>
              <w:t xml:space="preserve">Pärast puuduste kõrvaldamist korraldab ja teostab järelülevaatuse ja fikseerib tulemused ehitustööde ülevaatuse tabelis. </w:t>
            </w:r>
          </w:p>
          <w:p w14:paraId="249177E4" w14:textId="77777777" w:rsidR="000C33EB" w:rsidRDefault="00ED2323">
            <w:pPr>
              <w:numPr>
                <w:ilvl w:val="0"/>
                <w:numId w:val="15"/>
              </w:numPr>
              <w:spacing w:after="23" w:line="293" w:lineRule="auto"/>
              <w:ind w:right="61" w:hanging="360"/>
            </w:pPr>
            <w:r>
              <w:t xml:space="preserve">Juhul, kui Objekt võeti vastu vaegtöödega, siis kontrollib ja korraldab vaegtööde teostamist, kuni nende lõpliku kõrvaldamiseni.   </w:t>
            </w:r>
          </w:p>
          <w:p w14:paraId="58D34114" w14:textId="30448DAD" w:rsidR="000C33EB" w:rsidRDefault="00ED2323" w:rsidP="00766C15">
            <w:pPr>
              <w:numPr>
                <w:ilvl w:val="0"/>
                <w:numId w:val="15"/>
              </w:numPr>
              <w:spacing w:after="44" w:line="275" w:lineRule="auto"/>
              <w:ind w:right="61" w:hanging="360"/>
            </w:pPr>
            <w:r>
              <w:t xml:space="preserve">Viib läbi garantiiperioodil ülevaatusi ja vajadusel koosolekuid. Kontrollib ja korraldab garantiiperioodi aegsete tööde teostamist kuni nende lõpliku </w:t>
            </w:r>
            <w:r w:rsidR="00766C15">
              <w:t>k</w:t>
            </w:r>
            <w:r>
              <w:t>õrvaldamiseni</w:t>
            </w:r>
            <w:r w:rsidR="00766C15">
              <w:t>.</w:t>
            </w:r>
          </w:p>
        </w:tc>
      </w:tr>
      <w:tr w:rsidR="000C33EB" w14:paraId="467BAC89" w14:textId="77777777" w:rsidTr="00766C15">
        <w:tblPrEx>
          <w:tblCellMar>
            <w:top w:w="12" w:type="dxa"/>
          </w:tblCellMar>
        </w:tblPrEx>
        <w:trPr>
          <w:trHeight w:val="1164"/>
        </w:trPr>
        <w:tc>
          <w:tcPr>
            <w:tcW w:w="1028" w:type="dxa"/>
            <w:tcBorders>
              <w:top w:val="single" w:sz="4" w:space="0" w:color="000000"/>
              <w:left w:val="single" w:sz="4" w:space="0" w:color="000000"/>
              <w:right w:val="single" w:sz="4" w:space="0" w:color="000000"/>
            </w:tcBorders>
          </w:tcPr>
          <w:p w14:paraId="7F032E8B" w14:textId="77777777" w:rsidR="000C33EB" w:rsidRDefault="00ED2323">
            <w:pPr>
              <w:spacing w:after="0" w:line="259" w:lineRule="auto"/>
              <w:ind w:left="0" w:firstLine="0"/>
              <w:jc w:val="left"/>
            </w:pPr>
            <w:r>
              <w:t xml:space="preserve">4.1.2.6. </w:t>
            </w:r>
          </w:p>
        </w:tc>
        <w:tc>
          <w:tcPr>
            <w:tcW w:w="2696" w:type="dxa"/>
            <w:tcBorders>
              <w:top w:val="single" w:sz="4" w:space="0" w:color="000000"/>
              <w:left w:val="single" w:sz="4" w:space="0" w:color="000000"/>
              <w:right w:val="single" w:sz="4" w:space="0" w:color="000000"/>
            </w:tcBorders>
          </w:tcPr>
          <w:p w14:paraId="381D9424" w14:textId="77777777" w:rsidR="000C33EB" w:rsidRDefault="00ED2323">
            <w:pPr>
              <w:spacing w:line="259" w:lineRule="auto"/>
              <w:ind w:left="2" w:firstLine="0"/>
              <w:jc w:val="left"/>
            </w:pPr>
            <w:r>
              <w:t xml:space="preserve">Ehituse </w:t>
            </w:r>
          </w:p>
          <w:p w14:paraId="61C8F67A" w14:textId="77777777" w:rsidR="000C33EB" w:rsidRDefault="00ED2323">
            <w:pPr>
              <w:spacing w:after="0" w:line="259" w:lineRule="auto"/>
              <w:ind w:left="2" w:firstLine="0"/>
              <w:jc w:val="left"/>
            </w:pPr>
            <w:r>
              <w:t xml:space="preserve">täitedokumentatsiooni kontrollimine  </w:t>
            </w:r>
          </w:p>
        </w:tc>
        <w:tc>
          <w:tcPr>
            <w:tcW w:w="6108" w:type="dxa"/>
            <w:tcBorders>
              <w:top w:val="single" w:sz="4" w:space="0" w:color="000000"/>
              <w:left w:val="single" w:sz="4" w:space="0" w:color="000000"/>
              <w:right w:val="single" w:sz="4" w:space="0" w:color="000000"/>
            </w:tcBorders>
          </w:tcPr>
          <w:p w14:paraId="75A49882" w14:textId="77777777" w:rsidR="000C33EB" w:rsidRDefault="00ED2323">
            <w:pPr>
              <w:spacing w:after="0" w:line="259" w:lineRule="auto"/>
              <w:ind w:left="360" w:right="60" w:hanging="360"/>
            </w:pPr>
            <w:r>
              <w:rPr>
                <w:rFonts w:ascii="Wingdings" w:eastAsia="Wingdings" w:hAnsi="Wingdings" w:cs="Wingdings"/>
              </w:rPr>
              <w:t></w:t>
            </w:r>
            <w:r>
              <w:rPr>
                <w:rFonts w:ascii="Arial" w:eastAsia="Arial" w:hAnsi="Arial" w:cs="Arial"/>
              </w:rPr>
              <w:t xml:space="preserve"> </w:t>
            </w:r>
            <w:r>
              <w:t xml:space="preserve">Kontrollib ehitustöövõtja poolt esitatud täitedokumentatsiooni vastavust õigusaktide ja Tellija nõuetele ning selle sisu vastavust tegelikule olukorrale. </w:t>
            </w:r>
          </w:p>
        </w:tc>
      </w:tr>
      <w:tr w:rsidR="000C33EB" w14:paraId="5A4AA5D1" w14:textId="77777777" w:rsidTr="00766C15">
        <w:tblPrEx>
          <w:tblCellMar>
            <w:top w:w="12" w:type="dxa"/>
          </w:tblCellMar>
        </w:tblPrEx>
        <w:trPr>
          <w:trHeight w:val="1164"/>
        </w:trPr>
        <w:tc>
          <w:tcPr>
            <w:tcW w:w="1028" w:type="dxa"/>
            <w:tcBorders>
              <w:left w:val="single" w:sz="4" w:space="0" w:color="000000"/>
              <w:bottom w:val="single" w:sz="4" w:space="0" w:color="000000"/>
              <w:right w:val="single" w:sz="4" w:space="0" w:color="000000"/>
            </w:tcBorders>
          </w:tcPr>
          <w:p w14:paraId="1196E09C" w14:textId="77777777" w:rsidR="000C33EB" w:rsidRDefault="000C33EB">
            <w:pPr>
              <w:spacing w:after="160" w:line="259" w:lineRule="auto"/>
              <w:ind w:left="0" w:firstLine="0"/>
              <w:jc w:val="left"/>
            </w:pPr>
          </w:p>
        </w:tc>
        <w:tc>
          <w:tcPr>
            <w:tcW w:w="2696" w:type="dxa"/>
            <w:tcBorders>
              <w:left w:val="single" w:sz="4" w:space="0" w:color="000000"/>
              <w:bottom w:val="single" w:sz="4" w:space="0" w:color="000000"/>
              <w:right w:val="single" w:sz="4" w:space="0" w:color="000000"/>
            </w:tcBorders>
          </w:tcPr>
          <w:p w14:paraId="6433762B" w14:textId="77777777" w:rsidR="000C33EB" w:rsidRDefault="000C33EB">
            <w:pPr>
              <w:spacing w:after="160" w:line="259" w:lineRule="auto"/>
              <w:ind w:left="0" w:firstLine="0"/>
              <w:jc w:val="left"/>
            </w:pPr>
          </w:p>
        </w:tc>
        <w:tc>
          <w:tcPr>
            <w:tcW w:w="6108" w:type="dxa"/>
            <w:tcBorders>
              <w:left w:val="single" w:sz="4" w:space="0" w:color="000000"/>
              <w:bottom w:val="single" w:sz="4" w:space="0" w:color="000000"/>
              <w:right w:val="single" w:sz="4" w:space="0" w:color="000000"/>
            </w:tcBorders>
          </w:tcPr>
          <w:p w14:paraId="254943FD" w14:textId="77777777" w:rsidR="000C33EB" w:rsidRDefault="00ED2323">
            <w:pPr>
              <w:spacing w:after="0" w:line="314" w:lineRule="auto"/>
              <w:ind w:left="403" w:hanging="360"/>
            </w:pPr>
            <w:r>
              <w:rPr>
                <w:rFonts w:ascii="Wingdings" w:eastAsia="Wingdings" w:hAnsi="Wingdings" w:cs="Wingdings"/>
              </w:rPr>
              <w:t></w:t>
            </w:r>
            <w:r>
              <w:rPr>
                <w:rFonts w:ascii="Arial" w:eastAsia="Arial" w:hAnsi="Arial" w:cs="Arial"/>
              </w:rPr>
              <w:t xml:space="preserve"> </w:t>
            </w:r>
            <w:r>
              <w:t xml:space="preserve">Eesmärgiks on veenduda, et Töövõtja poolt üleantud dokumentatsiooni maht ja sisu on piisav ja õige. </w:t>
            </w:r>
          </w:p>
          <w:p w14:paraId="06C1F7C3" w14:textId="77777777" w:rsidR="000C33EB" w:rsidRDefault="00ED2323">
            <w:pPr>
              <w:spacing w:after="0" w:line="259" w:lineRule="auto"/>
              <w:ind w:left="43" w:firstLine="0"/>
              <w:jc w:val="left"/>
            </w:pPr>
            <w:r>
              <w:t xml:space="preserve"> </w:t>
            </w:r>
          </w:p>
        </w:tc>
      </w:tr>
      <w:tr w:rsidR="000C33EB" w14:paraId="24E772A9" w14:textId="77777777">
        <w:tblPrEx>
          <w:tblCellMar>
            <w:top w:w="12" w:type="dxa"/>
          </w:tblCellMar>
        </w:tblPrEx>
        <w:trPr>
          <w:trHeight w:val="526"/>
        </w:trPr>
        <w:tc>
          <w:tcPr>
            <w:tcW w:w="9832" w:type="dxa"/>
            <w:gridSpan w:val="3"/>
            <w:tcBorders>
              <w:top w:val="single" w:sz="4" w:space="0" w:color="000000"/>
              <w:left w:val="single" w:sz="4" w:space="0" w:color="000000"/>
              <w:bottom w:val="single" w:sz="4" w:space="0" w:color="000000"/>
              <w:right w:val="single" w:sz="4" w:space="0" w:color="000000"/>
            </w:tcBorders>
          </w:tcPr>
          <w:p w14:paraId="7CC822AE" w14:textId="77777777" w:rsidR="000C33EB" w:rsidRDefault="00ED2323">
            <w:pPr>
              <w:spacing w:after="0" w:line="259" w:lineRule="auto"/>
              <w:ind w:left="43" w:firstLine="0"/>
              <w:jc w:val="left"/>
            </w:pPr>
            <w:r>
              <w:rPr>
                <w:b/>
              </w:rPr>
              <w:t xml:space="preserve">4.2. ÜLDISED KOHUSTUSED KÕIKIDES PROJEKTI FAASIDES  </w:t>
            </w:r>
          </w:p>
        </w:tc>
      </w:tr>
      <w:tr w:rsidR="000C33EB" w14:paraId="5F9A80A9" w14:textId="77777777" w:rsidTr="00AE4547">
        <w:tblPrEx>
          <w:tblCellMar>
            <w:top w:w="12" w:type="dxa"/>
          </w:tblCellMar>
        </w:tblPrEx>
        <w:trPr>
          <w:trHeight w:val="5007"/>
        </w:trPr>
        <w:tc>
          <w:tcPr>
            <w:tcW w:w="1028" w:type="dxa"/>
            <w:tcBorders>
              <w:top w:val="single" w:sz="4" w:space="0" w:color="000000"/>
              <w:left w:val="single" w:sz="4" w:space="0" w:color="000000"/>
              <w:bottom w:val="single" w:sz="4" w:space="0" w:color="000000"/>
              <w:right w:val="single" w:sz="4" w:space="0" w:color="000000"/>
            </w:tcBorders>
          </w:tcPr>
          <w:p w14:paraId="5E268433" w14:textId="77777777" w:rsidR="000C33EB" w:rsidRDefault="00ED2323">
            <w:pPr>
              <w:spacing w:after="0" w:line="259" w:lineRule="auto"/>
              <w:ind w:left="43" w:firstLine="0"/>
              <w:jc w:val="left"/>
            </w:pPr>
            <w:r>
              <w:t xml:space="preserve">4.2.1. </w:t>
            </w:r>
          </w:p>
        </w:tc>
        <w:tc>
          <w:tcPr>
            <w:tcW w:w="2696" w:type="dxa"/>
            <w:tcBorders>
              <w:top w:val="single" w:sz="4" w:space="0" w:color="000000"/>
              <w:left w:val="single" w:sz="4" w:space="0" w:color="000000"/>
              <w:bottom w:val="single" w:sz="4" w:space="0" w:color="000000"/>
              <w:right w:val="single" w:sz="4" w:space="0" w:color="000000"/>
            </w:tcBorders>
          </w:tcPr>
          <w:p w14:paraId="06AA8B52" w14:textId="77777777" w:rsidR="000C33EB" w:rsidRDefault="00ED2323">
            <w:pPr>
              <w:spacing w:after="0" w:line="259" w:lineRule="auto"/>
              <w:ind w:left="46" w:right="89" w:firstLine="0"/>
              <w:jc w:val="left"/>
            </w:pPr>
            <w:r>
              <w:t xml:space="preserve">Infovahetuse tagamine ja koosolekute korraldamine </w:t>
            </w:r>
          </w:p>
        </w:tc>
        <w:tc>
          <w:tcPr>
            <w:tcW w:w="6108" w:type="dxa"/>
            <w:tcBorders>
              <w:top w:val="single" w:sz="4" w:space="0" w:color="000000"/>
              <w:left w:val="single" w:sz="4" w:space="0" w:color="000000"/>
              <w:bottom w:val="single" w:sz="4" w:space="0" w:color="000000"/>
              <w:right w:val="single" w:sz="4" w:space="0" w:color="000000"/>
            </w:tcBorders>
          </w:tcPr>
          <w:p w14:paraId="57AF86C1" w14:textId="77777777" w:rsidR="000C33EB" w:rsidRDefault="00ED2323">
            <w:pPr>
              <w:numPr>
                <w:ilvl w:val="0"/>
                <w:numId w:val="16"/>
              </w:numPr>
              <w:spacing w:after="0" w:line="314" w:lineRule="auto"/>
              <w:ind w:hanging="360"/>
            </w:pPr>
            <w:r>
              <w:t xml:space="preserve">Infovahetuse koordineerimine kõikide osapoolte vahel. Sealhulgas Tellija, ehitustöövõtja jt osapooled. </w:t>
            </w:r>
          </w:p>
          <w:p w14:paraId="03D17C46" w14:textId="77777777" w:rsidR="000C33EB" w:rsidRDefault="00ED2323">
            <w:pPr>
              <w:numPr>
                <w:ilvl w:val="0"/>
                <w:numId w:val="16"/>
              </w:numPr>
              <w:spacing w:after="44" w:line="279" w:lineRule="auto"/>
              <w:ind w:hanging="360"/>
            </w:pPr>
            <w:r>
              <w:t xml:space="preserve">Koosolekute </w:t>
            </w:r>
            <w:r>
              <w:tab/>
              <w:t xml:space="preserve">korraldamine, </w:t>
            </w:r>
            <w:r>
              <w:tab/>
              <w:t xml:space="preserve">nende </w:t>
            </w:r>
            <w:r>
              <w:tab/>
              <w:t xml:space="preserve">juhtimine </w:t>
            </w:r>
            <w:r>
              <w:tab/>
              <w:t xml:space="preserve">ja protokollimine. </w:t>
            </w:r>
          </w:p>
          <w:p w14:paraId="16993AF6" w14:textId="77777777" w:rsidR="000C33EB" w:rsidRDefault="00ED2323">
            <w:pPr>
              <w:numPr>
                <w:ilvl w:val="1"/>
                <w:numId w:val="16"/>
              </w:numPr>
              <w:spacing w:after="18" w:line="276" w:lineRule="auto"/>
              <w:ind w:right="55" w:hanging="360"/>
            </w:pPr>
            <w:r>
              <w:t xml:space="preserve">Koosolekuid korraldatakse lähtuvalt vajadusest ning eeldatavalt 2 korda kuus; </w:t>
            </w:r>
          </w:p>
          <w:p w14:paraId="0F77A552" w14:textId="77777777" w:rsidR="000C33EB" w:rsidRDefault="00ED2323">
            <w:pPr>
              <w:numPr>
                <w:ilvl w:val="1"/>
                <w:numId w:val="16"/>
              </w:numPr>
              <w:spacing w:after="48" w:line="275" w:lineRule="auto"/>
              <w:ind w:right="55" w:hanging="360"/>
            </w:pPr>
            <w:r>
              <w:t xml:space="preserve">koosolekute protokollid peavad olema koostatud ja esitatud läbivaatamiseks hiljemalt 3 tööpäeva jooksul koosoleku toimumisest. </w:t>
            </w:r>
          </w:p>
          <w:p w14:paraId="7C0DE5DF" w14:textId="77777777" w:rsidR="000C33EB" w:rsidRDefault="00ED2323">
            <w:pPr>
              <w:numPr>
                <w:ilvl w:val="0"/>
                <w:numId w:val="16"/>
              </w:numPr>
              <w:spacing w:after="0" w:line="284" w:lineRule="auto"/>
              <w:ind w:hanging="360"/>
            </w:pPr>
            <w:r>
              <w:t xml:space="preserve">Informeerib koheselt (kuid hiljemalt 3 tööpäeva jooksul)  Tellijat, juhul kui on ohustatud Tellija eesmärgi saavutamine või lepingu täitmine ning annab omapoolsed ettepanekud rakendades eelnevalt kõiki võimalike meetmeid ohu ärahoidmiseks.  </w:t>
            </w:r>
          </w:p>
          <w:p w14:paraId="3C3886DC" w14:textId="77777777" w:rsidR="000C33EB" w:rsidRDefault="00ED2323">
            <w:pPr>
              <w:spacing w:after="0" w:line="259" w:lineRule="auto"/>
              <w:ind w:left="43" w:firstLine="0"/>
              <w:jc w:val="left"/>
            </w:pPr>
            <w:r>
              <w:t xml:space="preserve"> </w:t>
            </w:r>
          </w:p>
        </w:tc>
      </w:tr>
      <w:tr w:rsidR="000C33EB" w14:paraId="138C936A" w14:textId="77777777" w:rsidTr="00AE4547">
        <w:tblPrEx>
          <w:tblCellMar>
            <w:top w:w="12" w:type="dxa"/>
          </w:tblCellMar>
        </w:tblPrEx>
        <w:trPr>
          <w:trHeight w:val="1916"/>
        </w:trPr>
        <w:tc>
          <w:tcPr>
            <w:tcW w:w="1028" w:type="dxa"/>
            <w:tcBorders>
              <w:top w:val="single" w:sz="4" w:space="0" w:color="000000"/>
              <w:left w:val="single" w:sz="4" w:space="0" w:color="000000"/>
              <w:bottom w:val="single" w:sz="4" w:space="0" w:color="000000"/>
              <w:right w:val="single" w:sz="4" w:space="0" w:color="000000"/>
            </w:tcBorders>
          </w:tcPr>
          <w:p w14:paraId="4546ABF6" w14:textId="77777777" w:rsidR="000C33EB" w:rsidRDefault="00ED2323">
            <w:pPr>
              <w:spacing w:after="0" w:line="259" w:lineRule="auto"/>
              <w:ind w:left="43" w:firstLine="0"/>
              <w:jc w:val="left"/>
            </w:pPr>
            <w:r>
              <w:lastRenderedPageBreak/>
              <w:t xml:space="preserve">4.2.2. </w:t>
            </w:r>
          </w:p>
        </w:tc>
        <w:tc>
          <w:tcPr>
            <w:tcW w:w="2696" w:type="dxa"/>
            <w:tcBorders>
              <w:top w:val="single" w:sz="4" w:space="0" w:color="000000"/>
              <w:left w:val="single" w:sz="4" w:space="0" w:color="000000"/>
              <w:bottom w:val="single" w:sz="4" w:space="0" w:color="000000"/>
              <w:right w:val="single" w:sz="4" w:space="0" w:color="000000"/>
            </w:tcBorders>
          </w:tcPr>
          <w:p w14:paraId="433FCAAB" w14:textId="77777777" w:rsidR="000C33EB" w:rsidRDefault="00ED2323">
            <w:pPr>
              <w:spacing w:after="0" w:line="259" w:lineRule="auto"/>
              <w:ind w:left="46" w:firstLine="0"/>
              <w:jc w:val="left"/>
            </w:pPr>
            <w:r>
              <w:t xml:space="preserve">Tellija nõustamine </w:t>
            </w:r>
          </w:p>
        </w:tc>
        <w:tc>
          <w:tcPr>
            <w:tcW w:w="6108" w:type="dxa"/>
            <w:tcBorders>
              <w:top w:val="single" w:sz="4" w:space="0" w:color="000000"/>
              <w:left w:val="single" w:sz="4" w:space="0" w:color="000000"/>
              <w:bottom w:val="single" w:sz="4" w:space="0" w:color="000000"/>
              <w:right w:val="single" w:sz="4" w:space="0" w:color="000000"/>
            </w:tcBorders>
          </w:tcPr>
          <w:p w14:paraId="014ED4D9" w14:textId="30116205" w:rsidR="000C33EB" w:rsidRDefault="00ED2323">
            <w:pPr>
              <w:numPr>
                <w:ilvl w:val="0"/>
                <w:numId w:val="17"/>
              </w:numPr>
              <w:spacing w:after="3" w:line="313" w:lineRule="auto"/>
              <w:ind w:right="54" w:hanging="360"/>
            </w:pPr>
            <w:r>
              <w:t>Tellija tehnili</w:t>
            </w:r>
            <w:r w:rsidR="00B17563">
              <w:t>s</w:t>
            </w:r>
            <w:r>
              <w:t xml:space="preserve">e korraldusliku poole  nõustamine kogu töövõtu perioodil jooksul.  </w:t>
            </w:r>
          </w:p>
          <w:p w14:paraId="48482A53" w14:textId="36646183" w:rsidR="000C33EB" w:rsidRDefault="00ED2323">
            <w:pPr>
              <w:numPr>
                <w:ilvl w:val="0"/>
                <w:numId w:val="17"/>
              </w:numPr>
              <w:spacing w:after="0" w:line="259" w:lineRule="auto"/>
              <w:ind w:right="54" w:hanging="360"/>
            </w:pPr>
            <w:r>
              <w:t xml:space="preserve">Tellija nõustamine muuhulgas ka ehitustööde </w:t>
            </w:r>
            <w:r>
              <w:rPr>
                <w:b/>
              </w:rPr>
              <w:t>garantiiperioodil (</w:t>
            </w:r>
            <w:r w:rsidR="00B17563">
              <w:rPr>
                <w:b/>
              </w:rPr>
              <w:t>24</w:t>
            </w:r>
            <w:r>
              <w:rPr>
                <w:b/>
              </w:rPr>
              <w:t xml:space="preserve"> kuud)</w:t>
            </w:r>
            <w:r>
              <w:t xml:space="preserve">, teostades garantiiperioodi aegseid ülevaatuseid (vähemalt 1 kord aastas, vajadusel täiendavad erakorralised ülevaatused).  </w:t>
            </w:r>
          </w:p>
        </w:tc>
      </w:tr>
    </w:tbl>
    <w:p w14:paraId="13825BC1" w14:textId="4E701483" w:rsidR="00766C15" w:rsidRDefault="00ED2323">
      <w:pPr>
        <w:spacing w:after="219" w:line="259" w:lineRule="auto"/>
        <w:ind w:left="0" w:firstLine="0"/>
        <w:jc w:val="left"/>
        <w:rPr>
          <w:b/>
        </w:rPr>
      </w:pPr>
      <w:r>
        <w:rPr>
          <w:b/>
        </w:rPr>
        <w:t xml:space="preserve"> </w:t>
      </w:r>
    </w:p>
    <w:p w14:paraId="3F694D79" w14:textId="77777777" w:rsidR="00C61DD7" w:rsidRDefault="00C61DD7">
      <w:pPr>
        <w:spacing w:after="219" w:line="259" w:lineRule="auto"/>
        <w:ind w:left="0" w:firstLine="0"/>
        <w:jc w:val="left"/>
        <w:rPr>
          <w:b/>
        </w:rPr>
      </w:pPr>
    </w:p>
    <w:p w14:paraId="0688E691" w14:textId="77777777" w:rsidR="00C61DD7" w:rsidRDefault="00C61DD7">
      <w:pPr>
        <w:spacing w:after="219" w:line="259" w:lineRule="auto"/>
        <w:ind w:left="0" w:firstLine="0"/>
        <w:jc w:val="left"/>
        <w:rPr>
          <w:b/>
        </w:rPr>
      </w:pPr>
    </w:p>
    <w:p w14:paraId="1BC1493F" w14:textId="6C2DCD25" w:rsidR="00C61DD7" w:rsidRPr="00C61DD7" w:rsidRDefault="00C61DD7" w:rsidP="00C61DD7">
      <w:pPr>
        <w:tabs>
          <w:tab w:val="center" w:pos="1679"/>
          <w:tab w:val="center" w:pos="4246"/>
          <w:tab w:val="center" w:pos="6803"/>
          <w:tab w:val="right" w:pos="9076"/>
        </w:tabs>
        <w:spacing w:after="0" w:line="259" w:lineRule="auto"/>
        <w:ind w:left="0" w:right="-11" w:firstLine="0"/>
        <w:jc w:val="left"/>
      </w:pPr>
      <w:r>
        <w:rPr>
          <w:b/>
        </w:rPr>
        <w:t>5</w:t>
      </w:r>
      <w:r w:rsidRPr="00C61DD7">
        <w:rPr>
          <w:b/>
        </w:rPr>
        <w:t>.</w:t>
      </w:r>
      <w:r w:rsidRPr="00C61DD7">
        <w:rPr>
          <w:rFonts w:ascii="Arial" w:eastAsia="Arial" w:hAnsi="Arial" w:cs="Arial"/>
          <w:b/>
        </w:rPr>
        <w:t xml:space="preserve"> </w:t>
      </w:r>
      <w:r w:rsidRPr="00C61DD7">
        <w:rPr>
          <w:b/>
        </w:rPr>
        <w:t xml:space="preserve">PAKKUMUSE VASTAVAKS </w:t>
      </w:r>
      <w:r w:rsidRPr="00C61DD7">
        <w:rPr>
          <w:b/>
        </w:rPr>
        <w:tab/>
        <w:t xml:space="preserve">TUNNISTAMINE VÕI </w:t>
      </w:r>
      <w:r w:rsidRPr="00C61DD7">
        <w:rPr>
          <w:b/>
          <w:bCs/>
        </w:rPr>
        <w:t>TAGASILÜKKAMINE</w:t>
      </w:r>
    </w:p>
    <w:p w14:paraId="6123ACF5" w14:textId="77777777" w:rsidR="00C61DD7" w:rsidRPr="00C61DD7" w:rsidRDefault="00C61DD7" w:rsidP="00C61DD7">
      <w:pPr>
        <w:tabs>
          <w:tab w:val="center" w:pos="1679"/>
          <w:tab w:val="center" w:pos="4246"/>
          <w:tab w:val="center" w:pos="6803"/>
          <w:tab w:val="right" w:pos="9076"/>
        </w:tabs>
        <w:spacing w:after="0" w:line="259" w:lineRule="auto"/>
        <w:ind w:left="0" w:right="-11" w:firstLine="0"/>
        <w:jc w:val="left"/>
      </w:pPr>
    </w:p>
    <w:p w14:paraId="30AF2040" w14:textId="1ED8A5DF" w:rsidR="00C61DD7" w:rsidRPr="00C61DD7" w:rsidRDefault="00C61DD7" w:rsidP="00C61DD7">
      <w:pPr>
        <w:spacing w:after="4" w:line="248" w:lineRule="auto"/>
        <w:ind w:left="-5"/>
      </w:pPr>
      <w:r>
        <w:t>5</w:t>
      </w:r>
      <w:r w:rsidRPr="00C61DD7">
        <w:t>.1.</w:t>
      </w:r>
      <w:r w:rsidRPr="00C61DD7">
        <w:rPr>
          <w:rFonts w:ascii="Arial" w:eastAsia="Arial" w:hAnsi="Arial" w:cs="Arial"/>
        </w:rPr>
        <w:t xml:space="preserve"> </w:t>
      </w:r>
      <w:r w:rsidRPr="00C61DD7">
        <w:t xml:space="preserve">Hankija lükkab pakkumuse tagasi, kui see ei vasta hanke dokumentides esitatud tingimustele. </w:t>
      </w:r>
    </w:p>
    <w:p w14:paraId="2A263C27" w14:textId="64688801" w:rsidR="00C61DD7" w:rsidRPr="00C61DD7" w:rsidRDefault="00C61DD7" w:rsidP="00C61DD7">
      <w:pPr>
        <w:tabs>
          <w:tab w:val="center" w:pos="3840"/>
        </w:tabs>
        <w:spacing w:after="4" w:line="248" w:lineRule="auto"/>
        <w:ind w:left="-15" w:firstLine="0"/>
        <w:jc w:val="left"/>
      </w:pPr>
      <w:r>
        <w:t>5</w:t>
      </w:r>
      <w:r w:rsidRPr="00C61DD7">
        <w:t>.</w:t>
      </w:r>
      <w:r>
        <w:t>2</w:t>
      </w:r>
      <w:r w:rsidRPr="00C61DD7">
        <w:t>.</w:t>
      </w:r>
      <w:r w:rsidRPr="00C61DD7">
        <w:rPr>
          <w:rFonts w:ascii="Arial" w:eastAsia="Arial" w:hAnsi="Arial" w:cs="Arial"/>
        </w:rPr>
        <w:t xml:space="preserve"> </w:t>
      </w:r>
      <w:r w:rsidRPr="00C61DD7">
        <w:t xml:space="preserve">Hankijal on õigus pakkumus tagasi lükata ka järgmistel juhtudel: </w:t>
      </w:r>
    </w:p>
    <w:p w14:paraId="17DE6057" w14:textId="03E40110" w:rsidR="00C61DD7" w:rsidRPr="00C61DD7" w:rsidRDefault="00C61DD7" w:rsidP="00C61DD7">
      <w:pPr>
        <w:spacing w:after="4" w:line="248" w:lineRule="auto"/>
        <w:ind w:left="-5" w:firstLine="713"/>
      </w:pPr>
      <w:r>
        <w:t>5</w:t>
      </w:r>
      <w:r w:rsidRPr="00C61DD7">
        <w:t>.</w:t>
      </w:r>
      <w:r>
        <w:t>2</w:t>
      </w:r>
      <w:r w:rsidRPr="00C61DD7">
        <w:t>.1.</w:t>
      </w:r>
      <w:r w:rsidRPr="00C61DD7">
        <w:rPr>
          <w:rFonts w:ascii="Arial" w:eastAsia="Arial" w:hAnsi="Arial" w:cs="Arial"/>
        </w:rPr>
        <w:t xml:space="preserve"> </w:t>
      </w:r>
      <w:r w:rsidRPr="00C61DD7">
        <w:t xml:space="preserve">pakkumuse maksumus ületab lepingu eeldatavat maksumust; </w:t>
      </w:r>
    </w:p>
    <w:p w14:paraId="4922979C" w14:textId="42442D6A" w:rsidR="00C61DD7" w:rsidRPr="00C61DD7" w:rsidRDefault="00C61DD7" w:rsidP="00C61DD7">
      <w:pPr>
        <w:spacing w:after="4" w:line="248" w:lineRule="auto"/>
        <w:ind w:left="708" w:firstLine="0"/>
      </w:pPr>
      <w:r>
        <w:t>5</w:t>
      </w:r>
      <w:r w:rsidRPr="00C61DD7">
        <w:t>.</w:t>
      </w:r>
      <w:r>
        <w:t>2</w:t>
      </w:r>
      <w:r w:rsidRPr="00C61DD7">
        <w:t>.</w:t>
      </w:r>
      <w:r w:rsidR="006A20F4">
        <w:t>2</w:t>
      </w:r>
      <w:r w:rsidRPr="00C61DD7">
        <w:t>.</w:t>
      </w:r>
      <w:r w:rsidRPr="00C61DD7">
        <w:rPr>
          <w:rFonts w:ascii="Arial" w:eastAsia="Arial" w:hAnsi="Arial" w:cs="Arial"/>
        </w:rPr>
        <w:t xml:space="preserve"> </w:t>
      </w:r>
      <w:r w:rsidRPr="00C61DD7">
        <w:t xml:space="preserve">hanke korraldamise vajalikud tingimused on oluliselt muutunud ja muudavad hanke realiseerimise võimatuks või mittevajalikuks; </w:t>
      </w:r>
    </w:p>
    <w:p w14:paraId="4F1F29BE" w14:textId="4A1F8C59" w:rsidR="00C61DD7" w:rsidRPr="00C61DD7" w:rsidRDefault="006A20F4" w:rsidP="00C61DD7">
      <w:pPr>
        <w:spacing w:after="4" w:line="248" w:lineRule="auto"/>
        <w:ind w:left="708" w:firstLine="0"/>
      </w:pPr>
      <w:r>
        <w:t>5</w:t>
      </w:r>
      <w:r w:rsidR="00C61DD7" w:rsidRPr="00C61DD7">
        <w:t>.</w:t>
      </w:r>
      <w:r>
        <w:t>2</w:t>
      </w:r>
      <w:r w:rsidR="00C61DD7" w:rsidRPr="00C61DD7">
        <w:t>.3.</w:t>
      </w:r>
      <w:r w:rsidR="00C61DD7" w:rsidRPr="00C61DD7">
        <w:rPr>
          <w:rFonts w:ascii="Arial" w:eastAsia="Arial" w:hAnsi="Arial" w:cs="Arial"/>
        </w:rPr>
        <w:t xml:space="preserve"> </w:t>
      </w:r>
      <w:r w:rsidR="00C61DD7" w:rsidRPr="00C61DD7">
        <w:t xml:space="preserve">aset on leidnud sündmus, mida saab pidada vääramatuks jõuks. Vääramatu jõud on asjaolu, mida hankija ei saa mõjutada, ja lähtuvalt mõistlikkuse põhimõttest ei saa temalt oodata, et ta hankemenetluse ajal selle asjaoluga arvestaks või seda väldiks või takistava asjaolu või selle tagajärje ületaks. </w:t>
      </w:r>
    </w:p>
    <w:p w14:paraId="5DA3D353" w14:textId="77777777" w:rsidR="00C61DD7" w:rsidRDefault="00C61DD7">
      <w:pPr>
        <w:spacing w:after="219" w:line="259" w:lineRule="auto"/>
        <w:ind w:left="0" w:firstLine="0"/>
        <w:jc w:val="left"/>
        <w:rPr>
          <w:b/>
        </w:rPr>
      </w:pPr>
    </w:p>
    <w:p w14:paraId="3CCFCAD2" w14:textId="77777777" w:rsidR="00766C15" w:rsidRDefault="00766C15">
      <w:pPr>
        <w:spacing w:after="160" w:line="259" w:lineRule="auto"/>
        <w:ind w:left="0" w:firstLine="0"/>
        <w:jc w:val="left"/>
        <w:rPr>
          <w:b/>
        </w:rPr>
      </w:pPr>
      <w:r>
        <w:rPr>
          <w:b/>
        </w:rPr>
        <w:br w:type="page"/>
      </w:r>
    </w:p>
    <w:p w14:paraId="01FDBCB2" w14:textId="55F2123B" w:rsidR="000C33EB" w:rsidRDefault="00072E37" w:rsidP="00183B82">
      <w:pPr>
        <w:pStyle w:val="Pealkiri1"/>
        <w:spacing w:after="0"/>
        <w:ind w:left="0" w:right="0" w:firstLine="0"/>
      </w:pPr>
      <w:r>
        <w:lastRenderedPageBreak/>
        <w:t>6</w:t>
      </w:r>
      <w:r w:rsidR="00ED2323">
        <w:t>.</w:t>
      </w:r>
      <w:r w:rsidR="00ED2323">
        <w:rPr>
          <w:rFonts w:ascii="Arial" w:eastAsia="Arial" w:hAnsi="Arial" w:cs="Arial"/>
        </w:rPr>
        <w:t xml:space="preserve"> </w:t>
      </w:r>
      <w:r w:rsidR="00A232AB">
        <w:t xml:space="preserve">PAKKUMUSE ESITAMINE JA HINDAMINE </w:t>
      </w:r>
    </w:p>
    <w:p w14:paraId="7E3CB4E7" w14:textId="77777777" w:rsidR="000C33EB" w:rsidRDefault="00ED2323">
      <w:pPr>
        <w:ind w:left="-5"/>
      </w:pPr>
      <w:r>
        <w:t xml:space="preserve">Pakkumuse esitamisel palume esitada pakkumuse maksumus alljärgneva tabeli kujul: </w:t>
      </w:r>
    </w:p>
    <w:tbl>
      <w:tblPr>
        <w:tblStyle w:val="TableGrid"/>
        <w:tblW w:w="9064" w:type="dxa"/>
        <w:tblInd w:w="113" w:type="dxa"/>
        <w:tblCellMar>
          <w:top w:w="9" w:type="dxa"/>
          <w:left w:w="108" w:type="dxa"/>
          <w:right w:w="36" w:type="dxa"/>
        </w:tblCellMar>
        <w:tblLook w:val="04A0" w:firstRow="1" w:lastRow="0" w:firstColumn="1" w:lastColumn="0" w:noHBand="0" w:noVBand="1"/>
      </w:tblPr>
      <w:tblGrid>
        <w:gridCol w:w="3291"/>
        <w:gridCol w:w="1416"/>
        <w:gridCol w:w="2127"/>
        <w:gridCol w:w="2230"/>
      </w:tblGrid>
      <w:tr w:rsidR="000C33EB" w14:paraId="20FB8052" w14:textId="77777777">
        <w:trPr>
          <w:trHeight w:val="1104"/>
        </w:trPr>
        <w:tc>
          <w:tcPr>
            <w:tcW w:w="3291" w:type="dxa"/>
            <w:tcBorders>
              <w:top w:val="single" w:sz="4" w:space="0" w:color="000000"/>
              <w:left w:val="single" w:sz="4" w:space="0" w:color="000000"/>
              <w:bottom w:val="single" w:sz="4" w:space="0" w:color="000000"/>
              <w:right w:val="single" w:sz="4" w:space="0" w:color="000000"/>
            </w:tcBorders>
          </w:tcPr>
          <w:p w14:paraId="79F5039E" w14:textId="77777777" w:rsidR="000C33EB" w:rsidRDefault="00ED2323">
            <w:pPr>
              <w:spacing w:after="0" w:line="259" w:lineRule="auto"/>
              <w:ind w:lef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798C55A" w14:textId="77777777" w:rsidR="000C33EB" w:rsidRDefault="00ED2323">
            <w:pPr>
              <w:spacing w:after="0" w:line="259" w:lineRule="auto"/>
              <w:ind w:left="0" w:firstLine="0"/>
              <w:jc w:val="center"/>
            </w:pPr>
            <w:r>
              <w:rPr>
                <w:b/>
              </w:rPr>
              <w:t xml:space="preserve">1 kuu maksumus  </w:t>
            </w:r>
          </w:p>
          <w:p w14:paraId="4AD7D866" w14:textId="77777777" w:rsidR="000C33EB" w:rsidRDefault="00ED2323">
            <w:pPr>
              <w:spacing w:after="0" w:line="259" w:lineRule="auto"/>
              <w:ind w:left="0" w:right="73" w:firstLine="0"/>
              <w:jc w:val="center"/>
            </w:pPr>
            <w:r>
              <w:rPr>
                <w:b/>
              </w:rPr>
              <w:t xml:space="preserve">(km-ta) </w:t>
            </w:r>
          </w:p>
        </w:tc>
        <w:tc>
          <w:tcPr>
            <w:tcW w:w="2127" w:type="dxa"/>
            <w:tcBorders>
              <w:top w:val="single" w:sz="4" w:space="0" w:color="000000"/>
              <w:left w:val="single" w:sz="4" w:space="0" w:color="000000"/>
              <w:bottom w:val="single" w:sz="4" w:space="0" w:color="000000"/>
              <w:right w:val="single" w:sz="4" w:space="0" w:color="000000"/>
            </w:tcBorders>
          </w:tcPr>
          <w:p w14:paraId="55959E90" w14:textId="776137DA" w:rsidR="000C33EB" w:rsidRDefault="00ED2323">
            <w:pPr>
              <w:spacing w:after="0" w:line="259" w:lineRule="auto"/>
              <w:ind w:left="26" w:firstLine="0"/>
              <w:jc w:val="left"/>
            </w:pPr>
            <w:r>
              <w:rPr>
                <w:b/>
              </w:rPr>
              <w:t>Käibemaks (2</w:t>
            </w:r>
            <w:r w:rsidR="0022120A">
              <w:rPr>
                <w:b/>
              </w:rPr>
              <w:t>4</w:t>
            </w:r>
            <w:r>
              <w:rPr>
                <w:b/>
              </w:rPr>
              <w:t xml:space="preserve">%) </w:t>
            </w:r>
          </w:p>
        </w:tc>
        <w:tc>
          <w:tcPr>
            <w:tcW w:w="2230" w:type="dxa"/>
            <w:tcBorders>
              <w:top w:val="single" w:sz="4" w:space="0" w:color="000000"/>
              <w:left w:val="single" w:sz="4" w:space="0" w:color="000000"/>
              <w:bottom w:val="single" w:sz="4" w:space="0" w:color="000000"/>
              <w:right w:val="single" w:sz="4" w:space="0" w:color="000000"/>
            </w:tcBorders>
          </w:tcPr>
          <w:p w14:paraId="67F0EE86" w14:textId="77777777" w:rsidR="000C33EB" w:rsidRDefault="00ED2323">
            <w:pPr>
              <w:spacing w:after="0" w:line="259" w:lineRule="auto"/>
              <w:ind w:left="5" w:firstLine="0"/>
            </w:pPr>
            <w:r>
              <w:rPr>
                <w:b/>
              </w:rPr>
              <w:t xml:space="preserve">Maksumus (km-ga) </w:t>
            </w:r>
          </w:p>
        </w:tc>
      </w:tr>
      <w:tr w:rsidR="000C33EB" w14:paraId="0782A66D" w14:textId="77777777">
        <w:trPr>
          <w:trHeight w:val="1105"/>
        </w:trPr>
        <w:tc>
          <w:tcPr>
            <w:tcW w:w="3291" w:type="dxa"/>
            <w:tcBorders>
              <w:top w:val="single" w:sz="4" w:space="0" w:color="000000"/>
              <w:left w:val="single" w:sz="4" w:space="0" w:color="000000"/>
              <w:bottom w:val="single" w:sz="4" w:space="0" w:color="000000"/>
              <w:right w:val="single" w:sz="4" w:space="0" w:color="000000"/>
            </w:tcBorders>
          </w:tcPr>
          <w:p w14:paraId="6B768402" w14:textId="155B0DE1" w:rsidR="000C33EB" w:rsidRDefault="00ED2323">
            <w:pPr>
              <w:spacing w:after="0" w:line="259" w:lineRule="auto"/>
              <w:ind w:left="0" w:right="73" w:firstLine="0"/>
            </w:pPr>
            <w:r>
              <w:t>Omanikujärel</w:t>
            </w:r>
            <w:r w:rsidR="00C747BB">
              <w:t>e</w:t>
            </w:r>
            <w:r>
              <w:t xml:space="preserve">valve 1 kuu teenusmaksumus, mis sisaldab </w:t>
            </w:r>
            <w:r w:rsidR="00B17563">
              <w:t>24</w:t>
            </w:r>
            <w:r>
              <w:t xml:space="preserve"> kuulist garantiiperioodi  </w:t>
            </w:r>
          </w:p>
        </w:tc>
        <w:tc>
          <w:tcPr>
            <w:tcW w:w="1416" w:type="dxa"/>
            <w:tcBorders>
              <w:top w:val="single" w:sz="4" w:space="0" w:color="000000"/>
              <w:left w:val="single" w:sz="4" w:space="0" w:color="000000"/>
              <w:bottom w:val="single" w:sz="4" w:space="0" w:color="000000"/>
              <w:right w:val="single" w:sz="4" w:space="0" w:color="000000"/>
            </w:tcBorders>
          </w:tcPr>
          <w:p w14:paraId="3CB31FBC" w14:textId="77777777" w:rsidR="000C33EB" w:rsidRDefault="00ED2323">
            <w:pPr>
              <w:spacing w:after="0" w:line="259" w:lineRule="auto"/>
              <w:ind w:lef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ED5556D" w14:textId="77777777" w:rsidR="000C33EB" w:rsidRDefault="00ED2323">
            <w:pPr>
              <w:spacing w:after="0" w:line="259" w:lineRule="auto"/>
              <w:ind w:left="2" w:firstLine="0"/>
              <w:jc w:val="left"/>
            </w:pPr>
            <w:r>
              <w:t xml:space="preserve"> </w:t>
            </w:r>
          </w:p>
        </w:tc>
        <w:tc>
          <w:tcPr>
            <w:tcW w:w="2230" w:type="dxa"/>
            <w:tcBorders>
              <w:top w:val="single" w:sz="4" w:space="0" w:color="000000"/>
              <w:left w:val="single" w:sz="4" w:space="0" w:color="000000"/>
              <w:bottom w:val="single" w:sz="4" w:space="0" w:color="000000"/>
              <w:right w:val="single" w:sz="4" w:space="0" w:color="000000"/>
            </w:tcBorders>
          </w:tcPr>
          <w:p w14:paraId="193B002E" w14:textId="77777777" w:rsidR="000C33EB" w:rsidRDefault="00ED2323">
            <w:pPr>
              <w:spacing w:after="0" w:line="259" w:lineRule="auto"/>
              <w:ind w:left="2" w:firstLine="0"/>
              <w:jc w:val="left"/>
            </w:pPr>
            <w:r>
              <w:t xml:space="preserve"> </w:t>
            </w:r>
          </w:p>
        </w:tc>
      </w:tr>
    </w:tbl>
    <w:p w14:paraId="3A37628A" w14:textId="77777777" w:rsidR="000C33EB" w:rsidRDefault="00ED2323">
      <w:pPr>
        <w:spacing w:after="117" w:line="259" w:lineRule="auto"/>
        <w:ind w:left="0" w:firstLine="0"/>
        <w:jc w:val="left"/>
      </w:pPr>
      <w:r>
        <w:t xml:space="preserve"> </w:t>
      </w:r>
    </w:p>
    <w:p w14:paraId="53F6C2F5" w14:textId="456F89EA" w:rsidR="00766C15" w:rsidRDefault="00ED2323" w:rsidP="002978E6">
      <w:pPr>
        <w:spacing w:after="115"/>
        <w:ind w:left="-5"/>
      </w:pPr>
      <w:r>
        <w:t xml:space="preserve">Pakkumus tuleb esitada vajadusel koos teiste isikute (alltöövõtjate) nimekirjaga digitaalselt allkirjastatuna hiljemalt </w:t>
      </w:r>
      <w:r w:rsidR="000B5171">
        <w:rPr>
          <w:b/>
          <w:bCs/>
        </w:rPr>
        <w:t>20</w:t>
      </w:r>
      <w:r w:rsidR="001F2AB2" w:rsidRPr="00DB75CA">
        <w:rPr>
          <w:b/>
          <w:bCs/>
        </w:rPr>
        <w:t>.</w:t>
      </w:r>
      <w:r w:rsidR="001F2AB2">
        <w:rPr>
          <w:b/>
        </w:rPr>
        <w:t xml:space="preserve"> </w:t>
      </w:r>
      <w:r w:rsidR="007118B2">
        <w:rPr>
          <w:b/>
        </w:rPr>
        <w:t>juuniks</w:t>
      </w:r>
      <w:r w:rsidR="00EF43DF">
        <w:rPr>
          <w:b/>
        </w:rPr>
        <w:t xml:space="preserve"> </w:t>
      </w:r>
      <w:r>
        <w:rPr>
          <w:b/>
        </w:rPr>
        <w:t>20</w:t>
      </w:r>
      <w:r w:rsidR="00766C15">
        <w:rPr>
          <w:b/>
        </w:rPr>
        <w:t>2</w:t>
      </w:r>
      <w:r w:rsidR="000B5171">
        <w:rPr>
          <w:b/>
        </w:rPr>
        <w:t>5</w:t>
      </w:r>
      <w:r w:rsidR="00E54560">
        <w:rPr>
          <w:b/>
        </w:rPr>
        <w:t>. a</w:t>
      </w:r>
      <w:r>
        <w:rPr>
          <w:b/>
        </w:rPr>
        <w:t xml:space="preserve"> </w:t>
      </w:r>
      <w:r w:rsidR="00E54560">
        <w:rPr>
          <w:b/>
        </w:rPr>
        <w:t>kell 1</w:t>
      </w:r>
      <w:r w:rsidR="000B5171">
        <w:rPr>
          <w:b/>
        </w:rPr>
        <w:t>0</w:t>
      </w:r>
      <w:r w:rsidR="00E54560">
        <w:rPr>
          <w:b/>
        </w:rPr>
        <w:t xml:space="preserve">.00 </w:t>
      </w:r>
      <w:r>
        <w:t xml:space="preserve">e-posti teel aadressile </w:t>
      </w:r>
      <w:r w:rsidR="000B5171">
        <w:rPr>
          <w:color w:val="0000FF"/>
          <w:u w:val="single" w:color="0000FF"/>
        </w:rPr>
        <w:t>hanked</w:t>
      </w:r>
      <w:r w:rsidR="007118B2">
        <w:rPr>
          <w:color w:val="0000FF"/>
          <w:u w:val="single" w:color="0000FF"/>
        </w:rPr>
        <w:t>@mulgivald.ee</w:t>
      </w:r>
      <w:r>
        <w:t xml:space="preserve">.   </w:t>
      </w:r>
    </w:p>
    <w:p w14:paraId="29B5AF87" w14:textId="77777777" w:rsidR="002978E6" w:rsidRPr="002978E6" w:rsidRDefault="002978E6" w:rsidP="002978E6">
      <w:pPr>
        <w:spacing w:after="115"/>
        <w:ind w:left="-5"/>
      </w:pPr>
    </w:p>
    <w:p w14:paraId="24D33B11" w14:textId="0EAE68CA" w:rsidR="000C33EB" w:rsidRDefault="00ED2323">
      <w:pPr>
        <w:spacing w:after="312" w:line="259" w:lineRule="auto"/>
        <w:ind w:left="-5"/>
        <w:jc w:val="left"/>
      </w:pPr>
      <w:r>
        <w:rPr>
          <w:b/>
        </w:rPr>
        <w:t xml:space="preserve">Pakkumuste hindamine </w:t>
      </w:r>
    </w:p>
    <w:p w14:paraId="568DB625" w14:textId="59513688" w:rsidR="000C33EB" w:rsidRDefault="00ED2323" w:rsidP="002978E6">
      <w:pPr>
        <w:spacing w:after="0" w:line="266" w:lineRule="auto"/>
        <w:ind w:left="0" w:firstLine="0"/>
      </w:pPr>
      <w:r>
        <w:t xml:space="preserve">Edukaks tunnistatakse pakkumus, mille ühe kuu maksumus koos käibemaksuga on madalaim. </w:t>
      </w:r>
    </w:p>
    <w:p w14:paraId="1E789073" w14:textId="77777777" w:rsidR="009F6DB1" w:rsidRDefault="009F6DB1" w:rsidP="002978E6">
      <w:pPr>
        <w:spacing w:after="0" w:line="266" w:lineRule="auto"/>
        <w:ind w:left="0" w:firstLine="0"/>
      </w:pPr>
    </w:p>
    <w:p w14:paraId="474C5C8F" w14:textId="36DB1F8B" w:rsidR="009F6DB1" w:rsidRDefault="009F6DB1" w:rsidP="002978E6">
      <w:pPr>
        <w:spacing w:after="0" w:line="266" w:lineRule="auto"/>
        <w:ind w:left="0" w:firstLine="0"/>
        <w:rPr>
          <w:b/>
          <w:bCs/>
        </w:rPr>
      </w:pPr>
      <w:r>
        <w:rPr>
          <w:b/>
          <w:bCs/>
        </w:rPr>
        <w:t>Lisad</w:t>
      </w:r>
    </w:p>
    <w:p w14:paraId="07792463" w14:textId="77777777" w:rsidR="001E6362" w:rsidRDefault="001E6362" w:rsidP="002978E6">
      <w:pPr>
        <w:spacing w:after="0" w:line="266" w:lineRule="auto"/>
        <w:ind w:left="0" w:firstLine="0"/>
        <w:rPr>
          <w:b/>
          <w:bCs/>
        </w:rPr>
      </w:pPr>
    </w:p>
    <w:p w14:paraId="36593060" w14:textId="20971C50" w:rsidR="001E6362" w:rsidRPr="001E6362" w:rsidRDefault="001E6362" w:rsidP="002978E6">
      <w:pPr>
        <w:spacing w:after="0" w:line="266" w:lineRule="auto"/>
        <w:ind w:left="0" w:firstLine="0"/>
      </w:pPr>
      <w:r>
        <w:t>Pakkumusel</w:t>
      </w:r>
      <w:r w:rsidR="004E585C">
        <w:t>e</w:t>
      </w:r>
      <w:r>
        <w:t xml:space="preserve"> lisada </w:t>
      </w:r>
      <w:r w:rsidR="004E585C">
        <w:t>kaasatud pädevate</w:t>
      </w:r>
      <w:r w:rsidR="00185571">
        <w:t xml:space="preserve"> isikute nimekiri</w:t>
      </w:r>
      <w:r w:rsidR="00E66062">
        <w:t xml:space="preserve"> koos nende </w:t>
      </w:r>
      <w:r w:rsidR="006779EC">
        <w:t>kinnituskirjadega</w:t>
      </w:r>
      <w:r w:rsidR="00C9277D">
        <w:t>.</w:t>
      </w:r>
    </w:p>
    <w:p w14:paraId="760B07D4" w14:textId="571950D7" w:rsidR="00DB75CA" w:rsidRDefault="00DB75CA">
      <w:pPr>
        <w:spacing w:after="160" w:line="259" w:lineRule="auto"/>
        <w:ind w:left="0" w:firstLine="0"/>
        <w:jc w:val="left"/>
      </w:pPr>
      <w:r>
        <w:br w:type="page"/>
      </w:r>
    </w:p>
    <w:p w14:paraId="013F25EB" w14:textId="77777777" w:rsidR="002978E6" w:rsidRDefault="002978E6" w:rsidP="002978E6">
      <w:pPr>
        <w:spacing w:after="0" w:line="266" w:lineRule="auto"/>
        <w:ind w:left="0" w:firstLine="0"/>
      </w:pPr>
    </w:p>
    <w:p w14:paraId="15918169" w14:textId="14169E39" w:rsidR="000C33EB" w:rsidRDefault="00CF1F10">
      <w:pPr>
        <w:spacing w:after="312" w:line="259" w:lineRule="auto"/>
        <w:ind w:left="-5"/>
        <w:jc w:val="left"/>
      </w:pPr>
      <w:r w:rsidRPr="00CF1F10">
        <w:rPr>
          <w:b/>
        </w:rPr>
        <w:t xml:space="preserve">ABJA GÜMNAASIUMI PROJEKTEERIMIS-JA EHITUSTÖÖDE </w:t>
      </w:r>
      <w:r w:rsidR="005A65F8" w:rsidRPr="00CF1F10">
        <w:rPr>
          <w:b/>
        </w:rPr>
        <w:t xml:space="preserve"> </w:t>
      </w:r>
      <w:r w:rsidR="004513CE" w:rsidRPr="00CF1F10">
        <w:rPr>
          <w:b/>
        </w:rPr>
        <w:t xml:space="preserve">OMANIKUJÄRELEVALVE </w:t>
      </w:r>
      <w:r w:rsidR="00ED2323" w:rsidRPr="00CF1F10">
        <w:rPr>
          <w:b/>
        </w:rPr>
        <w:t>LEPINGU PROJEKT</w:t>
      </w:r>
      <w:r w:rsidR="00ED2323">
        <w:rPr>
          <w:b/>
        </w:rPr>
        <w:t xml:space="preserve"> </w:t>
      </w:r>
    </w:p>
    <w:p w14:paraId="5793B23C" w14:textId="6DA80270" w:rsidR="000C33EB" w:rsidRDefault="00ED2323" w:rsidP="00D47D87">
      <w:pPr>
        <w:spacing w:after="300" w:line="259" w:lineRule="auto"/>
        <w:ind w:left="0" w:right="10" w:firstLine="0"/>
        <w:jc w:val="right"/>
      </w:pPr>
      <w:r>
        <w:t>.............................</w:t>
      </w:r>
      <w:r>
        <w:rPr>
          <w:i/>
        </w:rPr>
        <w:t xml:space="preserve">[kuupäev] </w:t>
      </w:r>
    </w:p>
    <w:p w14:paraId="26DB9BE2" w14:textId="50D867E4" w:rsidR="001F2AB2" w:rsidRDefault="001F2AB2" w:rsidP="002024DD">
      <w:pPr>
        <w:spacing w:after="0" w:line="257" w:lineRule="auto"/>
        <w:ind w:left="0" w:firstLine="0"/>
        <w:jc w:val="left"/>
        <w:rPr>
          <w:b/>
          <w:bCs/>
        </w:rPr>
      </w:pPr>
      <w:r w:rsidRPr="001F2AB2">
        <w:rPr>
          <w:b/>
          <w:bCs/>
        </w:rPr>
        <w:t xml:space="preserve">I LEPINGU POOLED </w:t>
      </w:r>
    </w:p>
    <w:p w14:paraId="1916822D" w14:textId="77777777" w:rsidR="002024DD" w:rsidRPr="001F2AB2" w:rsidRDefault="002024DD" w:rsidP="002024DD">
      <w:pPr>
        <w:spacing w:after="0" w:line="257" w:lineRule="auto"/>
        <w:ind w:left="0" w:firstLine="0"/>
        <w:jc w:val="left"/>
        <w:rPr>
          <w:b/>
          <w:bCs/>
        </w:rPr>
      </w:pPr>
    </w:p>
    <w:p w14:paraId="51F80272" w14:textId="77777777" w:rsidR="001F2AB2" w:rsidRPr="001F2AB2" w:rsidRDefault="001F2AB2" w:rsidP="001F2AB2">
      <w:pPr>
        <w:numPr>
          <w:ilvl w:val="1"/>
          <w:numId w:val="18"/>
        </w:numPr>
        <w:spacing w:after="251" w:line="266" w:lineRule="auto"/>
        <w:jc w:val="left"/>
      </w:pPr>
      <w:r w:rsidRPr="001F2AB2">
        <w:t>Käesoleva töövõtulepingu (edaspidi „leping”) poolteks on</w:t>
      </w:r>
    </w:p>
    <w:p w14:paraId="3282A4FC" w14:textId="0DA27F05" w:rsidR="001F2AB2" w:rsidRPr="001F2AB2" w:rsidRDefault="001F2AB2" w:rsidP="006D5AA2">
      <w:pPr>
        <w:spacing w:after="251" w:line="240" w:lineRule="auto"/>
        <w:ind w:left="0" w:firstLine="0"/>
      </w:pPr>
      <w:r w:rsidRPr="001F2AB2">
        <w:rPr>
          <w:b/>
          <w:bCs/>
        </w:rPr>
        <w:t>Mulgi Vallavalitsus</w:t>
      </w:r>
      <w:r w:rsidRPr="001F2AB2">
        <w:t xml:space="preserve">, registrikood 77000453, aadress Pärnu mnt 30, 69403 Abja-Paluoja, Viljandi maakond, mida esindab vallavanem </w:t>
      </w:r>
      <w:r w:rsidR="00C84542">
        <w:t>Dmitri Orav</w:t>
      </w:r>
      <w:r w:rsidRPr="001F2AB2">
        <w:t>, (edaspidi „Tellija”, “pool” või koos Töövõtjaga „pooled”) ja</w:t>
      </w:r>
    </w:p>
    <w:p w14:paraId="59001BA8" w14:textId="0AE5E3DC" w:rsidR="001F2AB2" w:rsidRDefault="00A4645A" w:rsidP="006D5AA2">
      <w:pPr>
        <w:spacing w:after="0" w:line="240" w:lineRule="auto"/>
        <w:ind w:left="0" w:firstLine="0"/>
      </w:pPr>
      <w:r>
        <w:rPr>
          <w:b/>
          <w:bCs/>
        </w:rPr>
        <w:t>……………………..</w:t>
      </w:r>
      <w:r w:rsidR="001F2AB2" w:rsidRPr="001F2AB2">
        <w:t xml:space="preserve">, registrikood </w:t>
      </w:r>
      <w:r>
        <w:t>…………</w:t>
      </w:r>
      <w:r w:rsidR="001F2AB2" w:rsidRPr="001F2AB2">
        <w:t>, aadress</w:t>
      </w:r>
      <w:r>
        <w:t>……………………………</w:t>
      </w:r>
      <w:r w:rsidR="001F2AB2" w:rsidRPr="001F2AB2">
        <w:t xml:space="preserve">, mida esindab </w:t>
      </w:r>
      <w:r w:rsidR="002024DD">
        <w:t>…………..</w:t>
      </w:r>
      <w:r>
        <w:t>…………………………</w:t>
      </w:r>
      <w:r w:rsidR="001F2AB2" w:rsidRPr="001F2AB2">
        <w:t xml:space="preserve"> (edaspidi „Töövõtja”, „järelevalve“, „pool” või koos Tellijaga „pooled“). </w:t>
      </w:r>
    </w:p>
    <w:p w14:paraId="30632B51" w14:textId="77777777" w:rsidR="002024DD" w:rsidRPr="001F2AB2" w:rsidRDefault="002024DD" w:rsidP="002024DD">
      <w:pPr>
        <w:spacing w:after="0" w:line="266" w:lineRule="auto"/>
        <w:ind w:left="0" w:firstLine="0"/>
      </w:pPr>
    </w:p>
    <w:p w14:paraId="5A452BD3" w14:textId="77777777" w:rsidR="002024DD" w:rsidRDefault="001F2AB2" w:rsidP="002024DD">
      <w:pPr>
        <w:keepNext/>
        <w:keepLines/>
        <w:tabs>
          <w:tab w:val="center" w:pos="1770"/>
        </w:tabs>
        <w:spacing w:after="0" w:line="257" w:lineRule="auto"/>
        <w:ind w:left="0" w:firstLine="0"/>
        <w:jc w:val="left"/>
        <w:outlineLvl w:val="0"/>
        <w:rPr>
          <w:b/>
        </w:rPr>
      </w:pPr>
      <w:r w:rsidRPr="001F2AB2">
        <w:rPr>
          <w:b/>
        </w:rPr>
        <w:t>II LEPINGU OBJEKT</w:t>
      </w:r>
    </w:p>
    <w:p w14:paraId="7431DA23" w14:textId="3D5E007A" w:rsidR="001F2AB2" w:rsidRPr="001F2AB2" w:rsidRDefault="001F2AB2" w:rsidP="002024DD">
      <w:pPr>
        <w:keepNext/>
        <w:keepLines/>
        <w:tabs>
          <w:tab w:val="center" w:pos="1770"/>
        </w:tabs>
        <w:spacing w:after="0" w:line="257" w:lineRule="auto"/>
        <w:ind w:left="0" w:firstLine="0"/>
        <w:jc w:val="left"/>
        <w:outlineLvl w:val="0"/>
        <w:rPr>
          <w:b/>
        </w:rPr>
      </w:pPr>
      <w:r w:rsidRPr="001F2AB2">
        <w:rPr>
          <w:b/>
        </w:rPr>
        <w:t xml:space="preserve"> </w:t>
      </w:r>
    </w:p>
    <w:p w14:paraId="378A7650" w14:textId="79FA08D1" w:rsidR="001F2AB2" w:rsidRDefault="00386737" w:rsidP="006D5AA2">
      <w:pPr>
        <w:spacing w:after="0" w:line="240" w:lineRule="auto"/>
        <w:ind w:left="0" w:firstLine="0"/>
      </w:pPr>
      <w:r>
        <w:t xml:space="preserve">2.1. </w:t>
      </w:r>
      <w:r w:rsidR="001F2AB2" w:rsidRPr="001F2AB2">
        <w:t xml:space="preserve">Lepingu objektiks on </w:t>
      </w:r>
      <w:r w:rsidR="00C84542">
        <w:rPr>
          <w:b/>
        </w:rPr>
        <w:t xml:space="preserve">Abja Gümnaasiumi </w:t>
      </w:r>
      <w:r w:rsidR="00DE104D" w:rsidRPr="00DE104D">
        <w:rPr>
          <w:b/>
        </w:rPr>
        <w:t>(edaspidi „ehitis”) projekteerimis</w:t>
      </w:r>
      <w:r w:rsidR="00537C5C">
        <w:rPr>
          <w:b/>
        </w:rPr>
        <w:t>-</w:t>
      </w:r>
      <w:r w:rsidR="00DE104D" w:rsidRPr="00DE104D">
        <w:rPr>
          <w:b/>
        </w:rPr>
        <w:t>ehitustööde</w:t>
      </w:r>
      <w:r w:rsidR="00DE104D" w:rsidRPr="00DE104D">
        <w:t xml:space="preserve"> </w:t>
      </w:r>
      <w:r w:rsidR="001F2AB2" w:rsidRPr="001F2AB2">
        <w:t xml:space="preserve">käigus omanikujärelevalve teenuse osutamine (edaspidi „teenus”) vastavalt lähteülesandele, Töövõtja poolt esitatud pakkumusele ja käesolevale lepingule. </w:t>
      </w:r>
    </w:p>
    <w:p w14:paraId="4FEF093B" w14:textId="77777777" w:rsidR="006D5AA2" w:rsidRPr="001F2AB2" w:rsidRDefault="006D5AA2" w:rsidP="006D5AA2">
      <w:pPr>
        <w:spacing w:after="0" w:line="266" w:lineRule="auto"/>
        <w:ind w:left="0" w:firstLine="0"/>
      </w:pPr>
    </w:p>
    <w:p w14:paraId="55E9AFCE" w14:textId="4CBA0BF1" w:rsidR="001F2AB2" w:rsidRDefault="001F2AB2" w:rsidP="006D5AA2">
      <w:pPr>
        <w:keepNext/>
        <w:keepLines/>
        <w:spacing w:after="0" w:line="257" w:lineRule="auto"/>
        <w:ind w:left="0" w:firstLine="0"/>
        <w:jc w:val="left"/>
        <w:outlineLvl w:val="0"/>
        <w:rPr>
          <w:b/>
        </w:rPr>
      </w:pPr>
      <w:r w:rsidRPr="001F2AB2">
        <w:rPr>
          <w:b/>
        </w:rPr>
        <w:t xml:space="preserve">III KASUTATAVAD TERMINID </w:t>
      </w:r>
    </w:p>
    <w:p w14:paraId="2FFB09F7" w14:textId="77777777" w:rsidR="006D5AA2" w:rsidRPr="001F2AB2" w:rsidRDefault="006D5AA2" w:rsidP="006D5AA2">
      <w:pPr>
        <w:keepNext/>
        <w:keepLines/>
        <w:spacing w:after="0" w:line="257" w:lineRule="auto"/>
        <w:ind w:left="0" w:firstLine="0"/>
        <w:jc w:val="left"/>
        <w:outlineLvl w:val="0"/>
        <w:rPr>
          <w:b/>
        </w:rPr>
      </w:pPr>
    </w:p>
    <w:p w14:paraId="010A5C63" w14:textId="77777777" w:rsidR="001F2AB2" w:rsidRPr="001F2AB2" w:rsidRDefault="001F2AB2" w:rsidP="006D5AA2">
      <w:pPr>
        <w:spacing w:line="240" w:lineRule="auto"/>
        <w:ind w:left="0" w:firstLine="0"/>
      </w:pPr>
      <w:r w:rsidRPr="001F2AB2">
        <w:t>3.1</w:t>
      </w:r>
      <w:r w:rsidRPr="001F2AB2">
        <w:rPr>
          <w:rFonts w:ascii="Arial" w:hAnsi="Arial" w:cs="Arial"/>
        </w:rPr>
        <w:t xml:space="preserve"> </w:t>
      </w:r>
      <w:r w:rsidRPr="001F2AB2">
        <w:t xml:space="preserve">Lepingu dokumendid hõlmavad kõiki üksikdokumente, mis on vajalikud Töövõtja poolt Tellijale lepingu objektiks olevate teenuste osutamiseks. </w:t>
      </w:r>
    </w:p>
    <w:p w14:paraId="058700AF" w14:textId="21C84EC7" w:rsidR="001F2AB2" w:rsidRPr="001F2AB2" w:rsidRDefault="001F2AB2" w:rsidP="006D5AA2">
      <w:pPr>
        <w:spacing w:after="0" w:line="240" w:lineRule="auto"/>
        <w:ind w:left="0" w:firstLine="0"/>
      </w:pPr>
      <w:r w:rsidRPr="001F2AB2">
        <w:t>3.2</w:t>
      </w:r>
      <w:r w:rsidR="006D5AA2">
        <w:t>.</w:t>
      </w:r>
      <w:r w:rsidR="006D5AA2">
        <w:rPr>
          <w:rFonts w:ascii="Arial" w:hAnsi="Arial" w:cs="Arial"/>
        </w:rPr>
        <w:t xml:space="preserve"> </w:t>
      </w:r>
      <w:r w:rsidRPr="001F2AB2">
        <w:t xml:space="preserve">Projekt tähendab lepingus kogu kavandatud idee realiseerimist – </w:t>
      </w:r>
      <w:r w:rsidR="00D043A4">
        <w:t xml:space="preserve">tööprojekti koostamist, </w:t>
      </w:r>
      <w:r w:rsidRPr="001F2AB2">
        <w:t>ehitusprojekti</w:t>
      </w:r>
      <w:r w:rsidR="001303C2">
        <w:t>de</w:t>
      </w:r>
      <w:r w:rsidRPr="001F2AB2">
        <w:t xml:space="preserve"> järgi ehitamist ning ehitise kasutamist kavandatud kasutusaja lõpuni. </w:t>
      </w:r>
    </w:p>
    <w:p w14:paraId="2731EE54" w14:textId="579225B7" w:rsidR="001F2AB2" w:rsidRPr="001F2AB2" w:rsidRDefault="001F2AB2" w:rsidP="006D5AA2">
      <w:pPr>
        <w:spacing w:line="240" w:lineRule="auto"/>
        <w:ind w:left="0" w:firstLine="0"/>
      </w:pPr>
      <w:r w:rsidRPr="001F2AB2">
        <w:t>3.3</w:t>
      </w:r>
      <w:r w:rsidR="006D5AA2">
        <w:t>.</w:t>
      </w:r>
      <w:r w:rsidRPr="001F2AB2">
        <w:rPr>
          <w:rFonts w:ascii="Arial" w:hAnsi="Arial" w:cs="Arial"/>
        </w:rPr>
        <w:t xml:space="preserve"> </w:t>
      </w:r>
      <w:r w:rsidRPr="00C4354B">
        <w:t>Ehitusprojekti dokumendid on</w:t>
      </w:r>
      <w:r w:rsidR="00DA205A" w:rsidRPr="00C4354B">
        <w:t xml:space="preserve"> </w:t>
      </w:r>
      <w:r w:rsidR="00906762" w:rsidRPr="00C4354B">
        <w:t>koostatud</w:t>
      </w:r>
      <w:r w:rsidR="00DA205A" w:rsidRPr="00C4354B">
        <w:t xml:space="preserve"> </w:t>
      </w:r>
      <w:r w:rsidR="00B34756" w:rsidRPr="00C4354B">
        <w:t>põhi</w:t>
      </w:r>
      <w:r w:rsidR="00FE02C3" w:rsidRPr="00C4354B">
        <w:t>projekt</w:t>
      </w:r>
      <w:r w:rsidR="00DA205A" w:rsidRPr="00C4354B">
        <w:t xml:space="preserve"> ja</w:t>
      </w:r>
      <w:r w:rsidR="00906762" w:rsidRPr="00C4354B">
        <w:t xml:space="preserve"> koostatavad</w:t>
      </w:r>
      <w:r w:rsidR="00B34756" w:rsidRPr="00C4354B">
        <w:t xml:space="preserve"> tööprojektid,</w:t>
      </w:r>
      <w:r w:rsidRPr="00C4354B">
        <w:t xml:space="preserve"> tööjoonised, mõõdistusjoonised, kasutamis- ja hooldusjuhendid (edaspidi „projekti dokumendid”).</w:t>
      </w:r>
      <w:r w:rsidRPr="001F2AB2">
        <w:t xml:space="preserve"> </w:t>
      </w:r>
    </w:p>
    <w:p w14:paraId="4190C6B1" w14:textId="7549FBA3" w:rsidR="001F2AB2" w:rsidRPr="001F2AB2" w:rsidRDefault="001F2AB2" w:rsidP="006D5AA2">
      <w:pPr>
        <w:spacing w:after="0" w:line="240" w:lineRule="auto"/>
        <w:ind w:left="0" w:firstLine="0"/>
      </w:pPr>
      <w:r w:rsidRPr="001F2AB2">
        <w:t>3.4</w:t>
      </w:r>
      <w:r w:rsidR="003B35D5">
        <w:t>.</w:t>
      </w:r>
      <w:r w:rsidRPr="001F2AB2">
        <w:rPr>
          <w:rFonts w:ascii="Arial" w:hAnsi="Arial" w:cs="Arial"/>
        </w:rPr>
        <w:t xml:space="preserve"> </w:t>
      </w:r>
      <w:r w:rsidRPr="001F2AB2">
        <w:t xml:space="preserve">Töö tähendab lepingu dokumentides kirjeldatud ning kindlaks määratud projektijärgset lõpetatud </w:t>
      </w:r>
      <w:r w:rsidR="00385E1C">
        <w:t xml:space="preserve">projekteerimis- ning </w:t>
      </w:r>
      <w:r w:rsidRPr="001F2AB2">
        <w:t xml:space="preserve">ehitustööd, sisaldades vajalikku tööjõukulu, kõiki vajalikke tooteid ja materjale ning ehitustöös kasutatud seadmete kulu, samuti ehitisse monteeritud seadmeid ja inventari. </w:t>
      </w:r>
    </w:p>
    <w:p w14:paraId="6974E5E2" w14:textId="189CC2A9" w:rsidR="001F2AB2" w:rsidRPr="001F2AB2" w:rsidRDefault="001F2AB2" w:rsidP="006D5AA2">
      <w:pPr>
        <w:spacing w:line="240" w:lineRule="auto"/>
        <w:ind w:left="0" w:firstLine="0"/>
      </w:pPr>
      <w:r w:rsidRPr="001F2AB2">
        <w:t>3.</w:t>
      </w:r>
      <w:r w:rsidR="00A313D9">
        <w:t>5</w:t>
      </w:r>
      <w:r w:rsidR="003B35D5">
        <w:t>.</w:t>
      </w:r>
      <w:r w:rsidRPr="001F2AB2">
        <w:rPr>
          <w:rFonts w:ascii="Arial" w:hAnsi="Arial" w:cs="Arial"/>
        </w:rPr>
        <w:t xml:space="preserve"> </w:t>
      </w:r>
      <w:r w:rsidR="006F1AB6">
        <w:t>T</w:t>
      </w:r>
      <w:r w:rsidRPr="001F2AB2">
        <w:t>öövõtja on Tellija poolt</w:t>
      </w:r>
      <w:r w:rsidR="006F1AB6">
        <w:t xml:space="preserve"> projekteerimis- ja</w:t>
      </w:r>
      <w:r w:rsidRPr="001F2AB2">
        <w:t xml:space="preserve"> ehitustööde tegemiseks valitud isik, keda seovad Tellijaga ehituse töövõtulepingu dokumentidega määratud tingimused. Ehitustöövõtja on Tellija lepingupartner. </w:t>
      </w:r>
    </w:p>
    <w:p w14:paraId="44A40CE8" w14:textId="6C2A7A69" w:rsidR="001F2AB2" w:rsidRPr="001F2AB2" w:rsidRDefault="001F2AB2" w:rsidP="006D5AA2">
      <w:pPr>
        <w:spacing w:line="240" w:lineRule="auto"/>
        <w:ind w:left="0" w:firstLine="0"/>
      </w:pPr>
      <w:r w:rsidRPr="001F2AB2">
        <w:t>3.</w:t>
      </w:r>
      <w:r w:rsidR="00A313D9">
        <w:t>6</w:t>
      </w:r>
      <w:r w:rsidR="003B35D5">
        <w:t>.</w:t>
      </w:r>
      <w:r w:rsidRPr="001F2AB2">
        <w:rPr>
          <w:rFonts w:ascii="Arial" w:hAnsi="Arial" w:cs="Arial"/>
        </w:rPr>
        <w:t xml:space="preserve"> </w:t>
      </w:r>
      <w:r w:rsidR="006F1AB6">
        <w:t>Projekteerimis- ja ehitust</w:t>
      </w:r>
      <w:r w:rsidRPr="001F2AB2">
        <w:t xml:space="preserve">öövõtulepingu dokumendid on Tellija ja </w:t>
      </w:r>
      <w:r w:rsidR="006F1AB6">
        <w:t>T</w:t>
      </w:r>
      <w:r w:rsidRPr="001F2AB2">
        <w:t xml:space="preserve">öövõtja vahel sõlmitud kokkulepet kirjeldavad dokumendid kavandatud tööde teostamiseks. </w:t>
      </w:r>
    </w:p>
    <w:p w14:paraId="648FF925" w14:textId="051DFDD8" w:rsidR="001F2AB2" w:rsidRPr="001F2AB2" w:rsidRDefault="001F2AB2" w:rsidP="006D5AA2">
      <w:pPr>
        <w:spacing w:line="240" w:lineRule="auto"/>
        <w:ind w:left="0" w:firstLine="0"/>
      </w:pPr>
      <w:r w:rsidRPr="001F2AB2">
        <w:t>3.</w:t>
      </w:r>
      <w:r w:rsidR="00A313D9">
        <w:t>7</w:t>
      </w:r>
      <w:r w:rsidR="003B35D5">
        <w:t>.</w:t>
      </w:r>
      <w:r w:rsidRPr="001F2AB2">
        <w:rPr>
          <w:rFonts w:ascii="Arial" w:hAnsi="Arial" w:cs="Arial"/>
        </w:rPr>
        <w:t xml:space="preserve"> </w:t>
      </w:r>
      <w:r w:rsidRPr="001F2AB2">
        <w:t>Lepingu periood on ajavahemik lepingu allakirjutamise päevast lepingu ettenähtud lõpetamise või katkestamise päevani.</w:t>
      </w:r>
    </w:p>
    <w:p w14:paraId="0255EA9E" w14:textId="14851D72" w:rsidR="001F2AB2" w:rsidRPr="001F2AB2" w:rsidRDefault="001F2AB2" w:rsidP="006D5AA2">
      <w:pPr>
        <w:spacing w:line="240" w:lineRule="auto"/>
        <w:ind w:left="0" w:firstLine="0"/>
      </w:pPr>
      <w:r w:rsidRPr="001F2AB2">
        <w:t>3.</w:t>
      </w:r>
      <w:r w:rsidR="00A313D9">
        <w:t>8</w:t>
      </w:r>
      <w:r w:rsidR="003B35D5">
        <w:t>.</w:t>
      </w:r>
      <w:r w:rsidRPr="001F2AB2">
        <w:rPr>
          <w:rFonts w:ascii="Arial" w:hAnsi="Arial" w:cs="Arial"/>
        </w:rPr>
        <w:t xml:space="preserve"> </w:t>
      </w:r>
      <w:r w:rsidRPr="001F2AB2">
        <w:t xml:space="preserve">Lepingu hind on summa, mis tuleb Tellijal maksta Töövõtjale lepingu perioodi kestel lepingu objektiks oleva teenuse osutamise eest. </w:t>
      </w:r>
    </w:p>
    <w:p w14:paraId="351671A3" w14:textId="48230A9F" w:rsidR="001F2AB2" w:rsidRPr="001F2AB2" w:rsidRDefault="001F2AB2" w:rsidP="006D5AA2">
      <w:pPr>
        <w:spacing w:line="240" w:lineRule="auto"/>
        <w:ind w:left="0" w:firstLine="0"/>
      </w:pPr>
      <w:r w:rsidRPr="001F2AB2">
        <w:t>3.</w:t>
      </w:r>
      <w:r w:rsidR="00941E46">
        <w:t>9</w:t>
      </w:r>
      <w:r w:rsidR="003B35D5">
        <w:t>.</w:t>
      </w:r>
      <w:r w:rsidRPr="001F2AB2">
        <w:rPr>
          <w:rFonts w:ascii="Arial" w:hAnsi="Arial" w:cs="Arial"/>
        </w:rPr>
        <w:t xml:space="preserve"> </w:t>
      </w:r>
      <w:r w:rsidRPr="001F2AB2">
        <w:t>Lisatööd on tööd, millised ei ole lepingu sõlmimisel lepingus või selle lisades määratud Töövõtja kohustustena.</w:t>
      </w:r>
    </w:p>
    <w:p w14:paraId="39124393" w14:textId="6096A941" w:rsidR="001F2AB2" w:rsidRPr="001F2AB2" w:rsidRDefault="001F2AB2" w:rsidP="006D5AA2">
      <w:pPr>
        <w:spacing w:line="240" w:lineRule="auto"/>
        <w:ind w:left="0" w:firstLine="0"/>
      </w:pPr>
      <w:r w:rsidRPr="001F2AB2">
        <w:lastRenderedPageBreak/>
        <w:t>3.1</w:t>
      </w:r>
      <w:r w:rsidR="00941E46">
        <w:t>0</w:t>
      </w:r>
      <w:r w:rsidR="003B35D5">
        <w:t>.</w:t>
      </w:r>
      <w:r w:rsidRPr="001F2AB2">
        <w:t xml:space="preserve"> Muudatused on lepingu dokumentides sätestatu mistahes muudatused või täiendused lepingu täitmise käigus. </w:t>
      </w:r>
    </w:p>
    <w:p w14:paraId="0CB72237" w14:textId="77777777" w:rsidR="001F2AB2" w:rsidRPr="001F2AB2" w:rsidRDefault="001F2AB2" w:rsidP="001F2AB2">
      <w:pPr>
        <w:spacing w:line="266" w:lineRule="auto"/>
        <w:ind w:left="-5"/>
      </w:pPr>
    </w:p>
    <w:p w14:paraId="68A85A37" w14:textId="513E8DCB" w:rsidR="001F2AB2" w:rsidRDefault="001F2AB2" w:rsidP="006E4EBA">
      <w:pPr>
        <w:keepNext/>
        <w:keepLines/>
        <w:spacing w:after="0" w:line="240" w:lineRule="auto"/>
        <w:ind w:left="0" w:firstLine="0"/>
        <w:jc w:val="left"/>
        <w:outlineLvl w:val="0"/>
        <w:rPr>
          <w:b/>
        </w:rPr>
      </w:pPr>
      <w:r w:rsidRPr="001F2AB2">
        <w:rPr>
          <w:b/>
        </w:rPr>
        <w:t xml:space="preserve">IV LEPINGU DOKUMENDID </w:t>
      </w:r>
    </w:p>
    <w:p w14:paraId="67D27A50" w14:textId="77777777" w:rsidR="006E4EBA" w:rsidRPr="001F2AB2" w:rsidRDefault="006E4EBA" w:rsidP="006E4EBA">
      <w:pPr>
        <w:keepNext/>
        <w:keepLines/>
        <w:spacing w:after="0" w:line="240" w:lineRule="auto"/>
        <w:ind w:left="0" w:firstLine="0"/>
        <w:jc w:val="left"/>
        <w:outlineLvl w:val="0"/>
        <w:rPr>
          <w:b/>
        </w:rPr>
      </w:pPr>
    </w:p>
    <w:p w14:paraId="1D99DFB3" w14:textId="4F8ED095" w:rsidR="001F2AB2" w:rsidRPr="001F2AB2" w:rsidRDefault="001F2AB2" w:rsidP="006E4EBA">
      <w:pPr>
        <w:spacing w:line="240" w:lineRule="auto"/>
        <w:ind w:left="0" w:firstLine="0"/>
      </w:pPr>
      <w:r w:rsidRPr="001F2AB2">
        <w:t>4.1</w:t>
      </w:r>
      <w:r w:rsidR="006E4EBA">
        <w:t>.</w:t>
      </w:r>
      <w:r w:rsidRPr="001F2AB2">
        <w:rPr>
          <w:rFonts w:ascii="Arial" w:hAnsi="Arial" w:cs="Arial"/>
        </w:rPr>
        <w:t xml:space="preserve"> </w:t>
      </w:r>
      <w:r w:rsidRPr="001F2AB2">
        <w:t>Teenust osutatakse vastavalt teenuse lähteülesande dokumentidele, käesolevale lepingule, lepingu lisadele, määrusele „Omanikujärelevalve tegemise kord“ (Majandus- ja kommunikatsiooniministri 06.07.2015. a määrusele nr 80), ehitusseadustikule ning muudele lepingus sätestatud dokumentidele.</w:t>
      </w:r>
    </w:p>
    <w:p w14:paraId="3327A933" w14:textId="34E4BEB8" w:rsidR="001F2AB2" w:rsidRPr="001F2AB2" w:rsidRDefault="001F2AB2" w:rsidP="006E4EBA">
      <w:pPr>
        <w:spacing w:line="240" w:lineRule="auto"/>
        <w:ind w:left="0" w:firstLine="0"/>
      </w:pPr>
      <w:r w:rsidRPr="001F2AB2">
        <w:t>4.2</w:t>
      </w:r>
      <w:r w:rsidR="006E4EBA">
        <w:t>.</w:t>
      </w:r>
      <w:r w:rsidRPr="001F2AB2">
        <w:t xml:space="preserve"> Teenuse osutamisel on aluseks Tellija poolt üleantavad lisadena lepingu juurde kuuluvad dokumendid järgnevas ülimuslikkuse järjekorras: </w:t>
      </w:r>
    </w:p>
    <w:p w14:paraId="02FBB7EA" w14:textId="1746FAE4" w:rsidR="001F2AB2" w:rsidRPr="001F2AB2" w:rsidRDefault="001F2AB2" w:rsidP="00737F26">
      <w:pPr>
        <w:spacing w:line="240" w:lineRule="auto"/>
        <w:ind w:left="851" w:firstLine="0"/>
      </w:pPr>
      <w:r w:rsidRPr="001F2AB2">
        <w:t>4.2.</w:t>
      </w:r>
      <w:r w:rsidR="001921E4">
        <w:t>1</w:t>
      </w:r>
      <w:r w:rsidR="006E4EBA">
        <w:t>.</w:t>
      </w:r>
      <w:r w:rsidRPr="001F2AB2">
        <w:rPr>
          <w:rFonts w:ascii="Arial" w:hAnsi="Arial" w:cs="Arial"/>
        </w:rPr>
        <w:t xml:space="preserve"> </w:t>
      </w:r>
      <w:r w:rsidRPr="001F2AB2">
        <w:t>Tellija ja ehitustöövõtja vahel sõlmit</w:t>
      </w:r>
      <w:r w:rsidR="00795A22">
        <w:t>ud</w:t>
      </w:r>
      <w:r w:rsidRPr="001F2AB2">
        <w:t xml:space="preserve"> töövõtuleping koos lisadega</w:t>
      </w:r>
      <w:r w:rsidR="0098420D">
        <w:t xml:space="preserve"> </w:t>
      </w:r>
      <w:r w:rsidR="003203DB">
        <w:t>–</w:t>
      </w:r>
      <w:r w:rsidR="0098420D">
        <w:t xml:space="preserve"> esit</w:t>
      </w:r>
      <w:r w:rsidR="003203DB">
        <w:t>atakse peale projekteerimis- ja ehitus</w:t>
      </w:r>
      <w:r w:rsidR="008302A5">
        <w:t>tööde</w:t>
      </w:r>
      <w:r w:rsidR="0096181F">
        <w:t xml:space="preserve"> </w:t>
      </w:r>
      <w:r w:rsidR="003203DB">
        <w:t>lepingu sõlmimist</w:t>
      </w:r>
      <w:r w:rsidRPr="001F2AB2">
        <w:t xml:space="preserve">; </w:t>
      </w:r>
    </w:p>
    <w:p w14:paraId="0DCB38E5" w14:textId="7E404DC4" w:rsidR="001F2AB2" w:rsidRDefault="001F2AB2" w:rsidP="00737F26">
      <w:pPr>
        <w:spacing w:after="0" w:line="240" w:lineRule="auto"/>
        <w:ind w:left="851" w:firstLine="0"/>
      </w:pPr>
      <w:r w:rsidRPr="001F2AB2">
        <w:t>4.2.</w:t>
      </w:r>
      <w:r w:rsidR="001921E4">
        <w:t>2</w:t>
      </w:r>
      <w:r w:rsidR="006E4EBA">
        <w:t>.</w:t>
      </w:r>
      <w:r w:rsidRPr="001F2AB2">
        <w:rPr>
          <w:rFonts w:ascii="Arial" w:hAnsi="Arial" w:cs="Arial"/>
        </w:rPr>
        <w:t xml:space="preserve"> </w:t>
      </w:r>
      <w:r w:rsidRPr="001F2AB2">
        <w:t xml:space="preserve">lepingu täitmise käigus Tellija ja kolmandate isikute vahel sõlmitavad ning Tellijale kolmandate isikute poolt esitatavad dokumendid, millised omavad tähtsust lepingu täitmisel järelevalve poolt, esitab </w:t>
      </w:r>
      <w:r w:rsidR="00C73621">
        <w:t>Tellija</w:t>
      </w:r>
      <w:r w:rsidRPr="001F2AB2">
        <w:t xml:space="preserve"> järelevalvele hiljemalt 3 tööpäeva jooksul alates nende sõlmimisest või kättesaamisest. </w:t>
      </w:r>
    </w:p>
    <w:p w14:paraId="4D5426ED" w14:textId="7F3DA311" w:rsidR="00BE04A4" w:rsidRDefault="00BE04A4" w:rsidP="00737F26">
      <w:pPr>
        <w:spacing w:after="0" w:line="240" w:lineRule="auto"/>
        <w:ind w:left="851" w:firstLine="0"/>
      </w:pPr>
      <w:r>
        <w:t>4.2.3.</w:t>
      </w:r>
      <w:r w:rsidR="009F307F">
        <w:t xml:space="preserve"> </w:t>
      </w:r>
      <w:r w:rsidR="002D390D">
        <w:t>Läbiviidud hanke</w:t>
      </w:r>
      <w:r w:rsidR="00BB7DB8" w:rsidRPr="00BB7DB8">
        <w:t xml:space="preserve"> „Abja Gümnaasiumi projekteerimis-ehitustööd – konkurentsipõhine läbirääkimistega hange“, viitenumber: 290047</w:t>
      </w:r>
      <w:r w:rsidR="00BB7DB8">
        <w:t xml:space="preserve"> </w:t>
      </w:r>
      <w:r w:rsidR="006F1918">
        <w:t>alusdokumendid, mis on kättesaadavad Riigihangete Registrist</w:t>
      </w:r>
      <w:r w:rsidR="008B16D8">
        <w:t>.</w:t>
      </w:r>
    </w:p>
    <w:p w14:paraId="14D85387" w14:textId="77777777" w:rsidR="006E4EBA" w:rsidRPr="001F2AB2" w:rsidRDefault="006E4EBA" w:rsidP="006E4EBA">
      <w:pPr>
        <w:spacing w:after="0" w:line="240" w:lineRule="auto"/>
        <w:ind w:left="992" w:firstLine="0"/>
      </w:pPr>
    </w:p>
    <w:p w14:paraId="4852551A" w14:textId="762A6DFA" w:rsidR="001F2AB2" w:rsidRDefault="001F2AB2" w:rsidP="00737F26">
      <w:pPr>
        <w:keepNext/>
        <w:keepLines/>
        <w:spacing w:after="0" w:line="240" w:lineRule="auto"/>
        <w:ind w:left="0" w:firstLine="0"/>
        <w:jc w:val="left"/>
        <w:outlineLvl w:val="0"/>
        <w:rPr>
          <w:b/>
          <w:color w:val="243F60"/>
        </w:rPr>
      </w:pPr>
      <w:r w:rsidRPr="001F2AB2">
        <w:rPr>
          <w:b/>
        </w:rPr>
        <w:t>V JÄRELEVALVE KOHUSTUSED JA VASTUTUS</w:t>
      </w:r>
      <w:r w:rsidRPr="001F2AB2">
        <w:rPr>
          <w:b/>
          <w:color w:val="243F60"/>
        </w:rPr>
        <w:t xml:space="preserve"> </w:t>
      </w:r>
    </w:p>
    <w:p w14:paraId="54CA12A5" w14:textId="77777777" w:rsidR="00737F26" w:rsidRPr="001F2AB2" w:rsidRDefault="00737F26" w:rsidP="00737F26">
      <w:pPr>
        <w:keepNext/>
        <w:keepLines/>
        <w:spacing w:after="0" w:line="240" w:lineRule="auto"/>
        <w:ind w:left="0" w:firstLine="0"/>
        <w:jc w:val="left"/>
        <w:outlineLvl w:val="0"/>
        <w:rPr>
          <w:b/>
        </w:rPr>
      </w:pPr>
    </w:p>
    <w:p w14:paraId="1997A1DC" w14:textId="30D477D7" w:rsidR="001F2AB2" w:rsidRPr="001F2AB2" w:rsidRDefault="001F2AB2" w:rsidP="00737F26">
      <w:pPr>
        <w:spacing w:after="0" w:line="240" w:lineRule="auto"/>
        <w:ind w:left="0" w:firstLine="0"/>
      </w:pPr>
      <w:r w:rsidRPr="001F2AB2">
        <w:t>5.1</w:t>
      </w:r>
      <w:r w:rsidR="00737F26">
        <w:t>.</w:t>
      </w:r>
      <w:r w:rsidRPr="001F2AB2">
        <w:rPr>
          <w:rFonts w:ascii="Arial" w:hAnsi="Arial" w:cs="Arial"/>
        </w:rPr>
        <w:t xml:space="preserve"> </w:t>
      </w:r>
      <w:r w:rsidRPr="001F2AB2">
        <w:t xml:space="preserve">Järelevalve kohustub ülesannete täitmisel kasutama tööjõudu, kelle koolitus, oskused ja kogemus vastavad osutatava teenuse ulatusele, iseloomule ja keerukusele ning kelle andmed on ta koos pakkumusega Tellijale esitanud. </w:t>
      </w:r>
    </w:p>
    <w:p w14:paraId="69293F79" w14:textId="62065389" w:rsidR="001F2AB2" w:rsidRPr="001F2AB2" w:rsidRDefault="001F2AB2" w:rsidP="00737F26">
      <w:pPr>
        <w:spacing w:after="0" w:line="240" w:lineRule="auto"/>
        <w:ind w:left="0" w:firstLine="0"/>
      </w:pPr>
      <w:r w:rsidRPr="001F2AB2">
        <w:t>5.2</w:t>
      </w:r>
      <w:r w:rsidR="00737F26">
        <w:t>.</w:t>
      </w:r>
      <w:r w:rsidRPr="001F2AB2">
        <w:rPr>
          <w:rFonts w:ascii="Arial" w:hAnsi="Arial" w:cs="Arial"/>
        </w:rPr>
        <w:t xml:space="preserve"> </w:t>
      </w:r>
      <w:r w:rsidRPr="001F2AB2">
        <w:t xml:space="preserve">Järelevalve kohustub ehitustööde teostamise perioodil viibima objektil vähemalt </w:t>
      </w:r>
      <w:r w:rsidR="00386737">
        <w:t>2</w:t>
      </w:r>
      <w:r w:rsidRPr="001F2AB2">
        <w:t xml:space="preserve"> korda nädalas ja iga tööetapi lõpus/vastuvõtmisel. </w:t>
      </w:r>
    </w:p>
    <w:p w14:paraId="6E74FAE4" w14:textId="2CAC05A3" w:rsidR="001F2AB2" w:rsidRPr="001F2AB2" w:rsidRDefault="001F2AB2" w:rsidP="00737F26">
      <w:pPr>
        <w:spacing w:after="0" w:line="240" w:lineRule="auto"/>
        <w:ind w:left="0" w:firstLine="0"/>
      </w:pPr>
      <w:r w:rsidRPr="001F2AB2">
        <w:t>5.3</w:t>
      </w:r>
      <w:r w:rsidR="00737F26">
        <w:t>.</w:t>
      </w:r>
      <w:r w:rsidRPr="001F2AB2">
        <w:rPr>
          <w:rFonts w:ascii="Arial" w:hAnsi="Arial" w:cs="Arial"/>
        </w:rPr>
        <w:t xml:space="preserve"> </w:t>
      </w:r>
      <w:r w:rsidRPr="001F2AB2">
        <w:t>Järelevalve teeb lepinguga võetud töö</w:t>
      </w:r>
      <w:r w:rsidR="00386737">
        <w:t>d</w:t>
      </w:r>
      <w:r w:rsidRPr="001F2AB2">
        <w:t xml:space="preserve"> erapooletult, esindades Tellija huve ja eesmärke, toetudes seadustele ja normatiivaktidele. Lepingu täitmisel peab järelevalve olema majanduslikult sõltumatu ehit</w:t>
      </w:r>
      <w:r w:rsidR="001921E4">
        <w:t>i</w:t>
      </w:r>
      <w:r w:rsidRPr="001F2AB2">
        <w:t xml:space="preserve">se projekteerijast, ehitustöövõtjast, materjalide ja konstruktsioonide edasimüüjatest ja valmistajatest, samuti muudest asjaoludest, mille tõttu ta ei saa olla objektiivne Tellija huvide esindamisel ning teenusega seotud otsuste tegemisel. Kui tööde käigus sellised asjaolud ilmnevad, on järelevalve kohustatud sellest Tellijat informeerima. </w:t>
      </w:r>
    </w:p>
    <w:p w14:paraId="18C9F949" w14:textId="7E580742" w:rsidR="001F2AB2" w:rsidRPr="001F2AB2" w:rsidRDefault="001F2AB2" w:rsidP="00737F26">
      <w:pPr>
        <w:spacing w:after="0" w:line="240" w:lineRule="auto"/>
        <w:ind w:left="0" w:firstLine="0"/>
      </w:pPr>
      <w:r w:rsidRPr="001F2AB2">
        <w:t>5.4</w:t>
      </w:r>
      <w:r w:rsidR="00737F26">
        <w:t>.</w:t>
      </w:r>
      <w:r w:rsidRPr="001F2AB2">
        <w:rPr>
          <w:rFonts w:ascii="Arial" w:hAnsi="Arial" w:cs="Arial"/>
        </w:rPr>
        <w:t xml:space="preserve"> </w:t>
      </w:r>
      <w:r w:rsidRPr="001F2AB2">
        <w:t xml:space="preserve">Riiklike inspektsioonide ja kohaliku omavalitsuse ehitusjärelevalve poolt antud juhendid ning ettekirjutused ehitustööde tegemise ja ehitiste vastuvõtmise küsimustes on järelevalvele täitmiseks kohustuslikud. </w:t>
      </w:r>
    </w:p>
    <w:p w14:paraId="176D341F" w14:textId="18EB35F1" w:rsidR="001F2AB2" w:rsidRPr="001F2AB2" w:rsidRDefault="001F2AB2" w:rsidP="00737F26">
      <w:pPr>
        <w:spacing w:after="0" w:line="240" w:lineRule="auto"/>
        <w:ind w:left="0" w:firstLine="0"/>
      </w:pPr>
      <w:r w:rsidRPr="001F2AB2">
        <w:t>5.5</w:t>
      </w:r>
      <w:r w:rsidR="00737F26">
        <w:t>.</w:t>
      </w:r>
      <w:r w:rsidRPr="001F2AB2">
        <w:rPr>
          <w:rFonts w:ascii="Arial" w:hAnsi="Arial" w:cs="Arial"/>
        </w:rPr>
        <w:t xml:space="preserve"> </w:t>
      </w:r>
      <w:r w:rsidRPr="001F2AB2">
        <w:t xml:space="preserve">Järelevalve kontrollib ja võrdleb </w:t>
      </w:r>
      <w:r w:rsidR="0041175A">
        <w:t xml:space="preserve">projekteerimise ja </w:t>
      </w:r>
      <w:r w:rsidRPr="001F2AB2">
        <w:t xml:space="preserve">ehituse töövõtulepingu dokumente ehitusprojekti dokumentidega ja informeerib Tellijat kirjalikult igast ilmnenud puudusest ning vastuolust. </w:t>
      </w:r>
    </w:p>
    <w:p w14:paraId="5375517E" w14:textId="68D00658" w:rsidR="001F2AB2" w:rsidRPr="001F2AB2" w:rsidRDefault="001F2AB2" w:rsidP="00737F26">
      <w:pPr>
        <w:spacing w:after="0" w:line="240" w:lineRule="auto"/>
        <w:ind w:left="0" w:firstLine="0"/>
      </w:pPr>
      <w:r w:rsidRPr="001F2AB2">
        <w:t>5.6</w:t>
      </w:r>
      <w:r w:rsidR="00737F26">
        <w:t>.</w:t>
      </w:r>
      <w:r w:rsidRPr="001F2AB2">
        <w:rPr>
          <w:rFonts w:ascii="Arial" w:hAnsi="Arial" w:cs="Arial"/>
        </w:rPr>
        <w:t xml:space="preserve"> </w:t>
      </w:r>
      <w:r w:rsidRPr="001F2AB2">
        <w:t xml:space="preserve">Järelevalve esitab </w:t>
      </w:r>
      <w:r w:rsidR="00B72934">
        <w:t>ehitust</w:t>
      </w:r>
      <w:r w:rsidRPr="001F2AB2">
        <w:t xml:space="preserve">öövõtjale ja </w:t>
      </w:r>
      <w:r w:rsidR="00B72934">
        <w:t>T</w:t>
      </w:r>
      <w:r w:rsidRPr="001F2AB2">
        <w:t>ellijale vajadusel kirjalikult loendi töödest, konstruktsioonidest ja sõlmedest, mille kohta peab vajalikuks täiendavate ehitustööde teostamise aluseks olevate dokumentide koostamist (sh tööjoonised). Siia võivad kuuluda muu hulgas ehitusplatsi korralduse plaan, üksikute tehnoloogiliste protsesside korralduse skeemid, kaasa arvatud ehitustööde teostamise kalenderplaa</w:t>
      </w:r>
      <w:r w:rsidR="00BB7AAF">
        <w:t>n</w:t>
      </w:r>
      <w:r w:rsidRPr="001F2AB2">
        <w:t xml:space="preserve">. Järelevalve kontrollib, et nimetatud loendis nimetatud dokumendid oleks olemas enne töödega alustamist. </w:t>
      </w:r>
    </w:p>
    <w:p w14:paraId="56C42C82" w14:textId="110EF592" w:rsidR="001F2AB2" w:rsidRPr="001F2AB2" w:rsidRDefault="001F2AB2" w:rsidP="00737F26">
      <w:pPr>
        <w:spacing w:after="0" w:line="240" w:lineRule="auto"/>
        <w:ind w:left="0" w:firstLine="0"/>
      </w:pPr>
      <w:r w:rsidRPr="001F2AB2">
        <w:t>5.7</w:t>
      </w:r>
      <w:r w:rsidR="00737F26">
        <w:t>.</w:t>
      </w:r>
      <w:r w:rsidRPr="001F2AB2">
        <w:rPr>
          <w:rFonts w:ascii="Arial" w:hAnsi="Arial" w:cs="Arial"/>
        </w:rPr>
        <w:t xml:space="preserve"> </w:t>
      </w:r>
      <w:r w:rsidRPr="001F2AB2">
        <w:t>Järelevalve kontrollib ja võrdleb projekti</w:t>
      </w:r>
      <w:r w:rsidR="007732A6">
        <w:t>de</w:t>
      </w:r>
      <w:r w:rsidRPr="001F2AB2">
        <w:t xml:space="preserve"> vastavust, tööjooniste vastavust ja samaväärsust Tellija poolt heakskiidetud ehitusprojekti dokumentidega ning annab neile </w:t>
      </w:r>
      <w:r w:rsidRPr="001F2AB2">
        <w:lastRenderedPageBreak/>
        <w:t xml:space="preserve">kirjaliku seisukoha 5 tööpäeva jooksul. Ilma järelevalve ja Tellija kirjaliku heakskiiduta ehitusprojekti dokumendil pole ehitustöövõtjal õigust vastavaid ehitustöid alustada. </w:t>
      </w:r>
    </w:p>
    <w:p w14:paraId="3EEC59FC" w14:textId="7DD13978" w:rsidR="001F2AB2" w:rsidRPr="001F2AB2" w:rsidRDefault="001F2AB2" w:rsidP="00737F26">
      <w:pPr>
        <w:spacing w:after="0" w:line="240" w:lineRule="auto"/>
        <w:ind w:left="0" w:firstLine="0"/>
      </w:pPr>
      <w:r w:rsidRPr="001F2AB2">
        <w:t>5.8</w:t>
      </w:r>
      <w:r w:rsidR="00737F26">
        <w:t>.</w:t>
      </w:r>
      <w:r w:rsidRPr="001F2AB2">
        <w:rPr>
          <w:rFonts w:ascii="Arial" w:hAnsi="Arial" w:cs="Arial"/>
        </w:rPr>
        <w:t xml:space="preserve"> </w:t>
      </w:r>
      <w:r w:rsidRPr="001F2AB2">
        <w:t xml:space="preserve">Järelevalve esitab ehitustöövõtjale loendi konstruktsioonidest, sõlmedest ja töödest, mille kohta ehitustööettevõtja on kohustatud koostama kaetud tööde aktid ja jälgib, et nimetatud loendi alusel ehitustöövõtja ka kõik kaetud tööde aktid koostaks. </w:t>
      </w:r>
    </w:p>
    <w:p w14:paraId="0C44DB76" w14:textId="5E969C7D" w:rsidR="001F2AB2" w:rsidRPr="001F2AB2" w:rsidRDefault="001F2AB2" w:rsidP="00737F26">
      <w:pPr>
        <w:spacing w:after="0" w:line="240" w:lineRule="auto"/>
        <w:ind w:left="0" w:firstLine="0"/>
      </w:pPr>
      <w:r w:rsidRPr="001F2AB2">
        <w:t>5.9</w:t>
      </w:r>
      <w:r w:rsidR="00737F26">
        <w:t>.</w:t>
      </w:r>
      <w:r w:rsidRPr="001F2AB2">
        <w:rPr>
          <w:rFonts w:ascii="Arial" w:hAnsi="Arial" w:cs="Arial"/>
        </w:rPr>
        <w:t xml:space="preserve"> </w:t>
      </w:r>
      <w:r w:rsidRPr="001F2AB2">
        <w:t xml:space="preserve">Järelevalve teostab ehitusplatsil pidevat kontrolli ehitustööde üle. Järelevalve nõuab ehitustöövõtjalt, et selle igapäevased sissekanded ehitusplatsi päevikus sisaldavad järgmist informatsiooni:  </w:t>
      </w:r>
    </w:p>
    <w:p w14:paraId="112FF16D" w14:textId="3EC0DDBF" w:rsidR="003D09E3" w:rsidRDefault="003D09E3" w:rsidP="003D09E3">
      <w:pPr>
        <w:spacing w:after="0" w:line="240" w:lineRule="auto"/>
        <w:ind w:left="851" w:firstLine="0"/>
        <w:jc w:val="left"/>
      </w:pPr>
      <w:r>
        <w:t xml:space="preserve">5.9.1. </w:t>
      </w:r>
      <w:r w:rsidR="001F2AB2" w:rsidRPr="001F2AB2">
        <w:t xml:space="preserve">kuupäev; </w:t>
      </w:r>
    </w:p>
    <w:p w14:paraId="52E10D7A" w14:textId="0FAD3E64" w:rsidR="003D09E3" w:rsidRDefault="003D09E3" w:rsidP="003D09E3">
      <w:pPr>
        <w:spacing w:after="0" w:line="240" w:lineRule="auto"/>
        <w:ind w:left="851" w:firstLine="0"/>
        <w:jc w:val="left"/>
      </w:pPr>
      <w:r>
        <w:t xml:space="preserve">5.9.2. </w:t>
      </w:r>
      <w:r w:rsidR="001F2AB2" w:rsidRPr="001F2AB2">
        <w:t xml:space="preserve">ilmastikutingimused; </w:t>
      </w:r>
    </w:p>
    <w:p w14:paraId="5C59F77B" w14:textId="549A8A02" w:rsidR="003D09E3" w:rsidRDefault="003D09E3" w:rsidP="003D09E3">
      <w:pPr>
        <w:spacing w:after="0" w:line="240" w:lineRule="auto"/>
        <w:ind w:left="851" w:firstLine="0"/>
        <w:jc w:val="left"/>
      </w:pPr>
      <w:r>
        <w:t xml:space="preserve">5.9.3. </w:t>
      </w:r>
      <w:r w:rsidR="001F2AB2" w:rsidRPr="001F2AB2">
        <w:t xml:space="preserve">tehtud ehitustööd ja töötajate arv tööliikide kaupa (vähemalt ehituskulude liigitamise eeskirjade tabel 1 klassifikaatori detailsuse tasemel); </w:t>
      </w:r>
    </w:p>
    <w:p w14:paraId="53FB3189" w14:textId="00F64E25" w:rsidR="003D09E3" w:rsidRDefault="003D09E3" w:rsidP="003D09E3">
      <w:pPr>
        <w:spacing w:after="0" w:line="240" w:lineRule="auto"/>
        <w:ind w:left="851" w:firstLine="0"/>
        <w:jc w:val="left"/>
      </w:pPr>
      <w:r>
        <w:t xml:space="preserve">5.9.4. </w:t>
      </w:r>
      <w:r w:rsidR="001F2AB2" w:rsidRPr="001F2AB2">
        <w:t xml:space="preserve">töötavad masinad ja seadmed; </w:t>
      </w:r>
    </w:p>
    <w:p w14:paraId="2BE9A082" w14:textId="47C6ABE6" w:rsidR="003D09E3" w:rsidRDefault="003D09E3" w:rsidP="003D09E3">
      <w:pPr>
        <w:spacing w:after="0" w:line="240" w:lineRule="auto"/>
        <w:ind w:left="851" w:firstLine="0"/>
        <w:jc w:val="left"/>
      </w:pPr>
      <w:r>
        <w:t xml:space="preserve">5.9.5. </w:t>
      </w:r>
      <w:r w:rsidR="001F2AB2" w:rsidRPr="001F2AB2">
        <w:t xml:space="preserve">tööohutus (läbiviidud instruktaažid, toimunud tööõnnetused); </w:t>
      </w:r>
    </w:p>
    <w:p w14:paraId="36058E78" w14:textId="6ED824A4" w:rsidR="003D09E3" w:rsidRDefault="003D09E3" w:rsidP="003D09E3">
      <w:pPr>
        <w:spacing w:after="0" w:line="240" w:lineRule="auto"/>
        <w:ind w:left="851" w:firstLine="0"/>
        <w:jc w:val="left"/>
      </w:pPr>
      <w:r>
        <w:t xml:space="preserve">5.9.6. </w:t>
      </w:r>
      <w:r w:rsidR="001F2AB2" w:rsidRPr="001F2AB2">
        <w:t xml:space="preserve">kommentaarid (defektid); </w:t>
      </w:r>
    </w:p>
    <w:p w14:paraId="646E53F2" w14:textId="2081BD69" w:rsidR="001F2AB2" w:rsidRPr="001F2AB2" w:rsidRDefault="003D09E3" w:rsidP="003D09E3">
      <w:pPr>
        <w:spacing w:after="0" w:line="240" w:lineRule="auto"/>
        <w:ind w:left="851" w:firstLine="0"/>
        <w:jc w:val="left"/>
      </w:pPr>
      <w:r>
        <w:t xml:space="preserve">5.9.7. </w:t>
      </w:r>
      <w:r w:rsidR="001F2AB2" w:rsidRPr="001F2AB2">
        <w:t xml:space="preserve">kavandi (projekti) muudatused, tagasinõuded, hilinemised kalenderplaanis koos kommentaaridega. </w:t>
      </w:r>
    </w:p>
    <w:p w14:paraId="77975EC0" w14:textId="1108FD87" w:rsidR="001F2AB2" w:rsidRPr="001F2AB2" w:rsidRDefault="00D06704" w:rsidP="008B0DFF">
      <w:pPr>
        <w:spacing w:after="0" w:line="240" w:lineRule="auto"/>
        <w:ind w:left="0" w:firstLine="0"/>
      </w:pPr>
      <w:r>
        <w:t xml:space="preserve">5.10. </w:t>
      </w:r>
      <w:r w:rsidR="001F2AB2" w:rsidRPr="001F2AB2">
        <w:t xml:space="preserve">Järelevalve nõuab ehitustöövõtjalt materjalide ja toodete kohta vastavusavalduse, vastavustunnistuse või tüübikinnituse esitamist. Nimetatud dokumendid peavad olema ehituspäeviku lisaks ning need peavad olema esitatud enne materjalide ja toodete paigaldust. </w:t>
      </w:r>
    </w:p>
    <w:p w14:paraId="051AE4EA" w14:textId="07B623C7" w:rsidR="001F2AB2" w:rsidRPr="001F2AB2" w:rsidRDefault="00336ECA" w:rsidP="008B0DFF">
      <w:pPr>
        <w:spacing w:after="0" w:line="240" w:lineRule="auto"/>
        <w:ind w:left="0" w:firstLine="0"/>
      </w:pPr>
      <w:r>
        <w:t xml:space="preserve">5.11. </w:t>
      </w:r>
      <w:r w:rsidR="001F2AB2" w:rsidRPr="001F2AB2">
        <w:t xml:space="preserve">Järelevalvel on kohustus keelata ehitustöövõtjal ehitusplatsile toodud ehitusprojekti dokumentide spetsifikatsioonidele ja kehtivatele normidele mittevastavate materjalide ja toodete kasutamist ning kohustus jälgida selle nõudmise täitmist. </w:t>
      </w:r>
    </w:p>
    <w:p w14:paraId="73CC8D8B" w14:textId="0C9F28DA" w:rsidR="001F2AB2" w:rsidRPr="001F2AB2" w:rsidRDefault="00336ECA" w:rsidP="008B0DFF">
      <w:pPr>
        <w:spacing w:after="0" w:line="240" w:lineRule="auto"/>
        <w:ind w:left="0" w:firstLine="0"/>
      </w:pPr>
      <w:r>
        <w:t xml:space="preserve">5.12. </w:t>
      </w:r>
      <w:r w:rsidR="001F2AB2" w:rsidRPr="001F2AB2">
        <w:t xml:space="preserve">Järelevalve jälgib, et ehitusplatsil oleks võimalike kontrollivate institutsioonide jaoks pidevalt kättesaadaval üks komplekt ehitusprojekti dokumente. </w:t>
      </w:r>
    </w:p>
    <w:p w14:paraId="095EF19B" w14:textId="57149C8E" w:rsidR="001F2AB2" w:rsidRPr="001F2AB2" w:rsidRDefault="00336ECA" w:rsidP="008B0DFF">
      <w:pPr>
        <w:spacing w:after="0" w:line="240" w:lineRule="auto"/>
        <w:ind w:left="0" w:firstLine="0"/>
      </w:pPr>
      <w:r>
        <w:t>5.13.</w:t>
      </w:r>
      <w:r w:rsidR="00D06704">
        <w:t xml:space="preserve"> </w:t>
      </w:r>
      <w:r w:rsidR="001F2AB2" w:rsidRPr="001F2AB2">
        <w:t xml:space="preserve">Järelevalve kontrollib, et ehitustöövõtja säilitaks dokumendid, mis tõendavad materjalide ja toodete kvaliteeti. </w:t>
      </w:r>
    </w:p>
    <w:p w14:paraId="1A676E33" w14:textId="7E3D1796" w:rsidR="001F2AB2" w:rsidRPr="001F2AB2" w:rsidRDefault="00336ECA" w:rsidP="008B0DFF">
      <w:pPr>
        <w:pStyle w:val="Loendilik"/>
        <w:spacing w:after="0" w:line="240" w:lineRule="auto"/>
        <w:ind w:left="0" w:firstLine="0"/>
      </w:pPr>
      <w:r>
        <w:t>5.14.</w:t>
      </w:r>
      <w:r w:rsidR="00D06704">
        <w:t xml:space="preserve"> </w:t>
      </w:r>
      <w:r w:rsidR="001F2AB2" w:rsidRPr="001F2AB2">
        <w:t xml:space="preserve">Järelevalve kontrollib, kas kehtivate eeskirjade kohaselt ettenähtud katsetamised ja testimised on ehitustöövõtjal läbi viidud ja vastavad dokumendid säilitatud. </w:t>
      </w:r>
    </w:p>
    <w:p w14:paraId="0CFB586C" w14:textId="6378EEE4" w:rsidR="001F2AB2" w:rsidRPr="001F2AB2" w:rsidRDefault="00336ECA" w:rsidP="008B0DFF">
      <w:pPr>
        <w:spacing w:after="0" w:line="240" w:lineRule="auto"/>
        <w:ind w:left="0" w:firstLine="0"/>
      </w:pPr>
      <w:r>
        <w:t xml:space="preserve">5.15. </w:t>
      </w:r>
      <w:r w:rsidR="001F2AB2" w:rsidRPr="001F2AB2">
        <w:t xml:space="preserve">Järelevalve kontrollib ja allkirjastab kõik ehitustöövõtja poolt esitatud dokumendid, mille alusel toimub tööde eest tasumine (arved, teostatud tööde aktid, maksepostid, projektimuudatused, töömahtude muutused jne). </w:t>
      </w:r>
    </w:p>
    <w:p w14:paraId="217BDC10" w14:textId="1DECE209" w:rsidR="001F2AB2" w:rsidRPr="001F2AB2" w:rsidRDefault="00336ECA" w:rsidP="008B0DFF">
      <w:pPr>
        <w:spacing w:after="0" w:line="240" w:lineRule="auto"/>
        <w:ind w:left="0" w:firstLine="0"/>
      </w:pPr>
      <w:r>
        <w:t xml:space="preserve">5.16. </w:t>
      </w:r>
      <w:r w:rsidR="001F2AB2" w:rsidRPr="001F2AB2">
        <w:t xml:space="preserve">Järelevalve kontrollib materjalide ja toodete ladustamise eeskirjade täitmist ehitusplatsil, informeerib ehitustöövõtjat kirjalikult esinevatest puudustest ning nõuab nende kõrvaldamist. </w:t>
      </w:r>
    </w:p>
    <w:p w14:paraId="27B60777" w14:textId="45368600" w:rsidR="001F2AB2" w:rsidRPr="001F2AB2" w:rsidRDefault="00336ECA" w:rsidP="008B0DFF">
      <w:pPr>
        <w:spacing w:after="0" w:line="240" w:lineRule="auto"/>
        <w:ind w:left="0" w:firstLine="0"/>
      </w:pPr>
      <w:r>
        <w:t xml:space="preserve">5.17. </w:t>
      </w:r>
      <w:r w:rsidR="001F2AB2" w:rsidRPr="001F2AB2">
        <w:t xml:space="preserve">Järelevalve on kohustatud nõudma ja tagama ehitustööde täitedokumentatsiooni õigeaegset vormistamist (sh teostusjooniste, hooldusjuhendite, kasutusjuhendite). </w:t>
      </w:r>
    </w:p>
    <w:p w14:paraId="0D4915CF" w14:textId="79DD0D76" w:rsidR="001F2AB2" w:rsidRPr="001F2AB2" w:rsidRDefault="00336ECA" w:rsidP="008B0DFF">
      <w:pPr>
        <w:spacing w:after="0" w:line="240" w:lineRule="auto"/>
        <w:ind w:left="0" w:firstLine="0"/>
      </w:pPr>
      <w:r>
        <w:t xml:space="preserve">5.18. </w:t>
      </w:r>
      <w:r w:rsidR="001F2AB2" w:rsidRPr="001F2AB2">
        <w:t xml:space="preserve">Järelevalve võib kasutada oma lepingujärgsete kohustuste täitmisel alltöövõtja teenuseid ainult Tellijaga kooskõlastatult, kusjuures kogu vastutus järelevalve teenuse eest jääb järelevalvele. </w:t>
      </w:r>
    </w:p>
    <w:p w14:paraId="47D654CE" w14:textId="3CC37A38" w:rsidR="001F2AB2" w:rsidRPr="001F2AB2" w:rsidRDefault="00336ECA" w:rsidP="008B0DFF">
      <w:pPr>
        <w:spacing w:after="0" w:line="240" w:lineRule="auto"/>
        <w:ind w:left="0" w:firstLine="0"/>
      </w:pPr>
      <w:r>
        <w:t xml:space="preserve">5.19. </w:t>
      </w:r>
      <w:r w:rsidR="001F2AB2" w:rsidRPr="001F2AB2">
        <w:t xml:space="preserve">Järelevalve kohustub kontrollima riiklike inspektsioonide, kohaliku omavalitsuse ehitusjärelevalve, samuti autorijärelevalve ja teiste ehituse kontrollijate poolt ehitusplatsi päevikusse tehtud märkuste ja ettekirjutuste õigeaegset täitmist. </w:t>
      </w:r>
    </w:p>
    <w:p w14:paraId="04803BEE" w14:textId="796AD8E3" w:rsidR="001F2AB2" w:rsidRPr="001F2AB2" w:rsidRDefault="00336ECA" w:rsidP="008B0DFF">
      <w:pPr>
        <w:spacing w:after="0" w:line="240" w:lineRule="auto"/>
        <w:ind w:left="0" w:firstLine="0"/>
      </w:pPr>
      <w:r>
        <w:t xml:space="preserve">5.20. </w:t>
      </w:r>
      <w:r w:rsidR="001F2AB2" w:rsidRPr="001F2AB2">
        <w:t xml:space="preserve">Järelevalve osaleb Tellija ja </w:t>
      </w:r>
      <w:r w:rsidR="00B01E32">
        <w:t>ehitust</w:t>
      </w:r>
      <w:r w:rsidR="001F2AB2" w:rsidRPr="001F2AB2">
        <w:t xml:space="preserve">öövõtja poolt määratud koosolekutel, kus käsitletakse ehitustööde mahtude, kvaliteedi ja muudatustega seotud küsimusi. </w:t>
      </w:r>
    </w:p>
    <w:p w14:paraId="4687CBD0" w14:textId="75169C26" w:rsidR="001F2AB2" w:rsidRPr="001F2AB2" w:rsidRDefault="00336ECA" w:rsidP="008B0DFF">
      <w:pPr>
        <w:spacing w:after="0" w:line="240" w:lineRule="auto"/>
        <w:ind w:left="0" w:firstLine="0"/>
      </w:pPr>
      <w:r>
        <w:t xml:space="preserve">5.21. </w:t>
      </w:r>
      <w:r w:rsidR="001F2AB2" w:rsidRPr="001F2AB2">
        <w:t xml:space="preserve">Järelevalve vaatab üle ehitaja poolt esitatavad muudatus- ja lisatööde ettepanekud, kontrollib mahtusid ja ühikhindasid ning vajadusel või käsundiandja nõudmisel annab muudatustele ekspertarvamuse.  </w:t>
      </w:r>
    </w:p>
    <w:p w14:paraId="62A2C6CC" w14:textId="548D3B57" w:rsidR="001F2AB2" w:rsidRPr="001F2AB2" w:rsidRDefault="00336ECA" w:rsidP="008B0DFF">
      <w:pPr>
        <w:spacing w:after="0" w:line="240" w:lineRule="auto"/>
        <w:ind w:left="0" w:firstLine="0"/>
      </w:pPr>
      <w:r>
        <w:t xml:space="preserve">5.22. </w:t>
      </w:r>
      <w:r w:rsidR="001F2AB2" w:rsidRPr="001F2AB2">
        <w:t xml:space="preserve">Järelevalve on kohustatud osa võtma </w:t>
      </w:r>
      <w:r w:rsidR="007732A6">
        <w:t>ehitust</w:t>
      </w:r>
      <w:r w:rsidR="001F2AB2" w:rsidRPr="001F2AB2">
        <w:t xml:space="preserve">öövõtja poolt korraldatavast kaetud tööde ülevaatusest ja tõendama kaetud tööde aktis nende vastavust ehitusprojekti dokumentidele ja kehtivatele normidele. </w:t>
      </w:r>
    </w:p>
    <w:p w14:paraId="19B170F4" w14:textId="1C8703FA" w:rsidR="001F2AB2" w:rsidRPr="001F2AB2" w:rsidRDefault="00336ECA" w:rsidP="008B0DFF">
      <w:pPr>
        <w:spacing w:after="0" w:line="240" w:lineRule="auto"/>
        <w:ind w:left="0" w:firstLine="0"/>
      </w:pPr>
      <w:r>
        <w:lastRenderedPageBreak/>
        <w:t>5.23. J</w:t>
      </w:r>
      <w:r w:rsidR="001F2AB2" w:rsidRPr="001F2AB2">
        <w:t xml:space="preserve">ärelevalvel on õigus pöörduda kohaliku omavalitsuse ehitusjärelevalve poole trahvisanktsioonide kohaldamiseks </w:t>
      </w:r>
      <w:r w:rsidR="00B01E32">
        <w:t>ehitust</w:t>
      </w:r>
      <w:r w:rsidR="001F2AB2" w:rsidRPr="001F2AB2">
        <w:t xml:space="preserve">öövõtja suhtes kehtivate normide jämedal või korduval rikkumisel või talle tehtud ettekirjutuste täitmata jätmisel. </w:t>
      </w:r>
    </w:p>
    <w:p w14:paraId="4747093F" w14:textId="3D7840B5" w:rsidR="001F2AB2" w:rsidRPr="001F2AB2" w:rsidRDefault="00336ECA" w:rsidP="008B0DFF">
      <w:pPr>
        <w:spacing w:after="0" w:line="240" w:lineRule="auto"/>
        <w:ind w:left="0" w:firstLine="0"/>
      </w:pPr>
      <w:r>
        <w:t xml:space="preserve">5.24. </w:t>
      </w:r>
      <w:r w:rsidR="001F2AB2" w:rsidRPr="001F2AB2">
        <w:t xml:space="preserve">Järelevalve osaleb ehitise vastuvõtukomisjoni töös, ja tõendab vastuvõtuaktis ehitustööde vastavust ehitusprojekti dokumentidele.  </w:t>
      </w:r>
    </w:p>
    <w:p w14:paraId="0B3A901B" w14:textId="2E7863B0" w:rsidR="001F2AB2" w:rsidRPr="001F2AB2" w:rsidRDefault="00336ECA" w:rsidP="008B0DFF">
      <w:pPr>
        <w:pStyle w:val="Loendilik"/>
        <w:numPr>
          <w:ilvl w:val="1"/>
          <w:numId w:val="29"/>
        </w:numPr>
        <w:spacing w:after="0" w:line="240" w:lineRule="auto"/>
      </w:pPr>
      <w:r>
        <w:t xml:space="preserve"> </w:t>
      </w:r>
      <w:r w:rsidR="001F2AB2" w:rsidRPr="001F2AB2">
        <w:t xml:space="preserve">Järelevalve osaleb ehitise garantiiaegsetel ülevaatustel.  </w:t>
      </w:r>
    </w:p>
    <w:p w14:paraId="60B70398" w14:textId="01686DD8" w:rsidR="001F2AB2" w:rsidRPr="001F2AB2" w:rsidRDefault="00336ECA" w:rsidP="008B0DFF">
      <w:pPr>
        <w:spacing w:after="0" w:line="240" w:lineRule="auto"/>
        <w:ind w:left="0" w:firstLine="0"/>
      </w:pPr>
      <w:r>
        <w:t xml:space="preserve">5.26. </w:t>
      </w:r>
      <w:r w:rsidR="001F2AB2" w:rsidRPr="001F2AB2">
        <w:t xml:space="preserve">Järelevalvel on õigus nõuda </w:t>
      </w:r>
      <w:r w:rsidR="00B01E32">
        <w:t>ehitust</w:t>
      </w:r>
      <w:r w:rsidR="001F2AB2" w:rsidRPr="001F2AB2">
        <w:t xml:space="preserve">öövõtjalt ehitustööde seiskamist avariiohtliku olukorra ilmnemisel või defektidega ehitustööde ümbertegemist, kui see ei vasta ehitusprojekti dokumentides esitatud nõuetele või kehtivatele normidele. Kui järelevalve otsuse hilisemal vaidlustamisel selgub, et tema nõue ehitustööd seisata või ümber teha polnud põhjendatud, peab ta kompenseerima ehitustöövõtjale ja Tellijale oma tegevusega põhjustatud kahju. </w:t>
      </w:r>
    </w:p>
    <w:p w14:paraId="6811C95D" w14:textId="6885711A" w:rsidR="001F2AB2" w:rsidRPr="001F2AB2" w:rsidRDefault="00336ECA" w:rsidP="008B0DFF">
      <w:pPr>
        <w:spacing w:after="0" w:line="240" w:lineRule="auto"/>
        <w:ind w:left="0" w:firstLine="0"/>
      </w:pPr>
      <w:r>
        <w:t xml:space="preserve">5.27. </w:t>
      </w:r>
      <w:r w:rsidR="001F2AB2" w:rsidRPr="001F2AB2">
        <w:t>Järelevalve poolt sõlmitava erialase tsiviilvastutuskindlustuse soodustatud isikuks on Tellija ning kindlustusandja poolt Tellijale korvatava kindlustushüvitise piirmääraks on lepingu hind (ilma käibemaksuta), millest järelevalve poolt Tellijale korvatava kahju ülempiir on võrdne järelevalve erialase tsiviilvastutuskindlustuse omavastutuse määraga. Märgitud ülempiir ei kehti, kui Tellijale tekitatud kahju oli põhjustatud järelevalve tahtlikust tegevusest või tegevusetusest.</w:t>
      </w:r>
    </w:p>
    <w:p w14:paraId="0D66EB40" w14:textId="4ECE7C0B" w:rsidR="001F2AB2" w:rsidRDefault="00336ECA" w:rsidP="008B0DFF">
      <w:pPr>
        <w:spacing w:after="0" w:line="240" w:lineRule="auto"/>
        <w:ind w:left="0" w:firstLine="0"/>
      </w:pPr>
      <w:r>
        <w:t xml:space="preserve">5.28. </w:t>
      </w:r>
      <w:r w:rsidR="001F2AB2" w:rsidRPr="002A09D3">
        <w:t>Järelevalv</w:t>
      </w:r>
      <w:r w:rsidR="001F2AB2" w:rsidRPr="001F2AB2">
        <w:t>e ei vastuta oma kohustuste mittetäitmise või mittekohase täitmise eest  juhul, kui ehitus</w:t>
      </w:r>
      <w:r w:rsidR="007732A6">
        <w:t>t</w:t>
      </w:r>
      <w:r w:rsidR="001F2AB2" w:rsidRPr="001F2AB2">
        <w:t xml:space="preserve">öövõtja ja Tellija vahel sõlmitud ehituse töövõtulepingu dokumentide tingimused võimaldavad ehitustöövõtjal keelduda järelevalve põhjendatud ja õiguspäraste ettekirjutuste ja/või nõudmiste täitmisest. </w:t>
      </w:r>
    </w:p>
    <w:p w14:paraId="59CC930B" w14:textId="77777777" w:rsidR="00386737" w:rsidRPr="001F2AB2" w:rsidRDefault="00386737" w:rsidP="00386737">
      <w:pPr>
        <w:spacing w:after="0" w:line="266" w:lineRule="auto"/>
        <w:ind w:left="0" w:firstLine="0"/>
        <w:jc w:val="left"/>
      </w:pPr>
    </w:p>
    <w:p w14:paraId="405BB065" w14:textId="0D240A0D" w:rsidR="001F2AB2" w:rsidRDefault="001F2AB2" w:rsidP="00032BFF">
      <w:pPr>
        <w:keepNext/>
        <w:keepLines/>
        <w:tabs>
          <w:tab w:val="center" w:pos="3236"/>
        </w:tabs>
        <w:spacing w:after="0" w:line="257" w:lineRule="auto"/>
        <w:ind w:left="-17" w:firstLine="0"/>
        <w:jc w:val="left"/>
        <w:outlineLvl w:val="0"/>
        <w:rPr>
          <w:b/>
        </w:rPr>
      </w:pPr>
      <w:r w:rsidRPr="001F2AB2">
        <w:rPr>
          <w:b/>
        </w:rPr>
        <w:t xml:space="preserve">VI TELLIJA KOHUSTUSED JA VASTUTUS </w:t>
      </w:r>
    </w:p>
    <w:p w14:paraId="74BDDE1A" w14:textId="77777777" w:rsidR="00032BFF" w:rsidRPr="001F2AB2" w:rsidRDefault="00032BFF" w:rsidP="00032BFF">
      <w:pPr>
        <w:keepNext/>
        <w:keepLines/>
        <w:tabs>
          <w:tab w:val="center" w:pos="3236"/>
        </w:tabs>
        <w:spacing w:after="0" w:line="257" w:lineRule="auto"/>
        <w:ind w:left="-17" w:firstLine="0"/>
        <w:jc w:val="left"/>
        <w:outlineLvl w:val="0"/>
        <w:rPr>
          <w:b/>
        </w:rPr>
      </w:pPr>
    </w:p>
    <w:p w14:paraId="188AEABC" w14:textId="1DB37AA9" w:rsidR="001F2AB2" w:rsidRPr="001F2AB2" w:rsidRDefault="001F2AB2" w:rsidP="00826255">
      <w:pPr>
        <w:spacing w:after="0" w:line="20" w:lineRule="atLeast"/>
        <w:ind w:left="0" w:right="-11" w:firstLine="0"/>
        <w:jc w:val="left"/>
      </w:pPr>
      <w:r w:rsidRPr="001F2AB2">
        <w:t>6.1</w:t>
      </w:r>
      <w:r w:rsidR="000A7205">
        <w:t>.</w:t>
      </w:r>
      <w:r w:rsidRPr="001F2AB2">
        <w:rPr>
          <w:rFonts w:ascii="Arial" w:hAnsi="Arial" w:cs="Arial"/>
        </w:rPr>
        <w:t xml:space="preserve"> </w:t>
      </w:r>
      <w:r w:rsidRPr="001F2AB2">
        <w:t xml:space="preserve">Tellija annab järelevalvele üle </w:t>
      </w:r>
      <w:r w:rsidR="002A09D3">
        <w:t xml:space="preserve">projekteerimis- ja </w:t>
      </w:r>
      <w:r w:rsidRPr="001F2AB2">
        <w:t xml:space="preserve">ehitustöövõtulepingu dokumendid ning </w:t>
      </w:r>
      <w:r w:rsidR="002A09D3">
        <w:t xml:space="preserve">projekteerimis- ja </w:t>
      </w:r>
      <w:r w:rsidRPr="001F2AB2">
        <w:t xml:space="preserve">ehitustööde teostamise käigus </w:t>
      </w:r>
      <w:r w:rsidR="002A09D3">
        <w:t>koostatava projektdokumentatsiooni</w:t>
      </w:r>
      <w:r w:rsidRPr="001F2AB2">
        <w:t xml:space="preserve"> lepingu lisadena. </w:t>
      </w:r>
      <w:r w:rsidR="00CA237A">
        <w:t>Koostatud põhiprojekt</w:t>
      </w:r>
      <w:r w:rsidR="0067437C">
        <w:t xml:space="preserve"> asub riigihangete registris riigihan</w:t>
      </w:r>
      <w:r w:rsidR="00A04FF9">
        <w:t>ke</w:t>
      </w:r>
      <w:r w:rsidR="0067437C">
        <w:t xml:space="preserve"> </w:t>
      </w:r>
      <w:r w:rsidR="0067437C" w:rsidRPr="0067437C">
        <w:t>„Abja Gümnaasiumi projekteerimis-ehitustööd – konkurentsipõhine läbirääkimistega hange“, viitenumber: 290047</w:t>
      </w:r>
      <w:r w:rsidR="0067437C">
        <w:t xml:space="preserve"> </w:t>
      </w:r>
      <w:r w:rsidR="00A04FF9">
        <w:t>alusdokumentides.</w:t>
      </w:r>
    </w:p>
    <w:p w14:paraId="245BF22F" w14:textId="019AFB2D" w:rsidR="001F2AB2" w:rsidRPr="001F2AB2" w:rsidRDefault="001F2AB2" w:rsidP="00826255">
      <w:pPr>
        <w:spacing w:after="0" w:line="20" w:lineRule="atLeast"/>
        <w:ind w:left="0" w:firstLine="0"/>
      </w:pPr>
      <w:r w:rsidRPr="001F2AB2">
        <w:t>6.2</w:t>
      </w:r>
      <w:r w:rsidR="000A7205">
        <w:t>.</w:t>
      </w:r>
      <w:r w:rsidRPr="001F2AB2">
        <w:rPr>
          <w:rFonts w:ascii="Arial" w:hAnsi="Arial" w:cs="Arial"/>
        </w:rPr>
        <w:t xml:space="preserve"> </w:t>
      </w:r>
      <w:r w:rsidRPr="001F2AB2">
        <w:t xml:space="preserve">Tellija vastutab ehitusplatsi, seal toimuvate ehitustööde ja sellega kaasneda võivate kõrvalmõjude eest ümbritsevale keskkonnale, välja arvatud osas, mis on lepingutega üle antud projekteerijale, ehitustöövõtjale ja järelevalvele. </w:t>
      </w:r>
    </w:p>
    <w:p w14:paraId="7666BE47" w14:textId="785FDF34" w:rsidR="001F2AB2" w:rsidRPr="001F2AB2" w:rsidRDefault="001F2AB2" w:rsidP="00826255">
      <w:pPr>
        <w:spacing w:after="0" w:line="20" w:lineRule="atLeast"/>
        <w:ind w:left="0" w:firstLine="0"/>
      </w:pPr>
      <w:r w:rsidRPr="001F2AB2">
        <w:t>6.3</w:t>
      </w:r>
      <w:r w:rsidR="002846D4">
        <w:t>.</w:t>
      </w:r>
      <w:r w:rsidRPr="001F2AB2">
        <w:rPr>
          <w:rFonts w:ascii="Arial" w:hAnsi="Arial" w:cs="Arial"/>
        </w:rPr>
        <w:t xml:space="preserve"> </w:t>
      </w:r>
      <w:r w:rsidRPr="001F2AB2">
        <w:t xml:space="preserve">Tellija kohustub esitama kolmandale osapoolele, sh ehitustöövõtjale järelevalve teostaja nime ja kohustuste loetelu. Vastuolude puhul järelevalve töövõtulepingu tingimuste ja ehituse töövõtulepingu tingimuste vahel vastutab tagajärgede eest Tellija. </w:t>
      </w:r>
    </w:p>
    <w:p w14:paraId="5E9E9563" w14:textId="1102D42A" w:rsidR="001F2AB2" w:rsidRPr="001F2AB2" w:rsidRDefault="001F2AB2" w:rsidP="00826255">
      <w:pPr>
        <w:spacing w:after="0" w:line="20" w:lineRule="atLeast"/>
        <w:ind w:left="0" w:firstLine="0"/>
      </w:pPr>
      <w:r w:rsidRPr="001F2AB2">
        <w:t>6.4</w:t>
      </w:r>
      <w:r w:rsidR="002846D4">
        <w:t>.</w:t>
      </w:r>
      <w:r w:rsidRPr="001F2AB2">
        <w:rPr>
          <w:rFonts w:ascii="Arial" w:hAnsi="Arial" w:cs="Arial"/>
        </w:rPr>
        <w:t xml:space="preserve"> </w:t>
      </w:r>
      <w:r w:rsidRPr="001F2AB2">
        <w:t xml:space="preserve">Tellija tasub osutatud teenuse eest lepingus ettenähtud mahus ja tähtaegadel.  </w:t>
      </w:r>
    </w:p>
    <w:p w14:paraId="04D5F0E1" w14:textId="4C6E5D2E" w:rsidR="001F2AB2" w:rsidRPr="001F2AB2" w:rsidRDefault="001F2AB2" w:rsidP="00826255">
      <w:pPr>
        <w:spacing w:after="0" w:line="20" w:lineRule="atLeast"/>
        <w:ind w:left="0" w:firstLine="0"/>
      </w:pPr>
      <w:r w:rsidRPr="001F2AB2">
        <w:t>6.5</w:t>
      </w:r>
      <w:r w:rsidR="002846D4">
        <w:t>.</w:t>
      </w:r>
      <w:r w:rsidRPr="001F2AB2">
        <w:rPr>
          <w:rFonts w:ascii="Arial" w:hAnsi="Arial" w:cs="Arial"/>
        </w:rPr>
        <w:t xml:space="preserve"> </w:t>
      </w:r>
      <w:r w:rsidRPr="001F2AB2">
        <w:t xml:space="preserve">Järelevalve võtab teadmiseks, et ehituslike testide ja katsetuste kulud kannab ehitustöövõtja. </w:t>
      </w:r>
    </w:p>
    <w:p w14:paraId="1E868929" w14:textId="4095751A" w:rsidR="001F2AB2" w:rsidRPr="001F2AB2" w:rsidRDefault="001F2AB2" w:rsidP="00826255">
      <w:pPr>
        <w:spacing w:after="0" w:line="20" w:lineRule="atLeast"/>
        <w:ind w:left="0" w:firstLine="0"/>
      </w:pPr>
      <w:r w:rsidRPr="001F2AB2">
        <w:t>6.</w:t>
      </w:r>
      <w:r w:rsidR="002846D4">
        <w:t>6.</w:t>
      </w:r>
      <w:r w:rsidRPr="001F2AB2">
        <w:rPr>
          <w:rFonts w:ascii="Arial" w:hAnsi="Arial" w:cs="Arial"/>
        </w:rPr>
        <w:t xml:space="preserve"> </w:t>
      </w:r>
      <w:r w:rsidRPr="001F2AB2">
        <w:t xml:space="preserve">Tellijal on õigus sekkuda järelevalve tegevusse ainult lepingus ja selle lisades sätestatud ulatuses. </w:t>
      </w:r>
    </w:p>
    <w:p w14:paraId="61072F77" w14:textId="40BA3425" w:rsidR="00032BFF" w:rsidRDefault="001F2AB2" w:rsidP="00826255">
      <w:pPr>
        <w:spacing w:after="0" w:line="20" w:lineRule="atLeast"/>
        <w:ind w:left="0" w:firstLine="0"/>
      </w:pPr>
      <w:r w:rsidRPr="001F2AB2">
        <w:t>6.7</w:t>
      </w:r>
      <w:r w:rsidR="002846D4">
        <w:t>.</w:t>
      </w:r>
      <w:r w:rsidRPr="001F2AB2">
        <w:rPr>
          <w:rFonts w:ascii="Arial" w:hAnsi="Arial" w:cs="Arial"/>
        </w:rPr>
        <w:t xml:space="preserve"> </w:t>
      </w:r>
      <w:r w:rsidRPr="001F2AB2">
        <w:t>Tellijal on igal ajal õigus kontrollida lepingu täitmist järelevalve poolt ning lepingu täitmisele kaasatud spetsialistide kvalifikatsiooni.</w:t>
      </w:r>
    </w:p>
    <w:p w14:paraId="2A489DD2" w14:textId="2A5D86C0" w:rsidR="001F2AB2" w:rsidRPr="001F2AB2" w:rsidRDefault="001F2AB2" w:rsidP="00032BFF">
      <w:pPr>
        <w:spacing w:after="0" w:line="266" w:lineRule="auto"/>
        <w:ind w:left="-6" w:hanging="11"/>
      </w:pPr>
      <w:r w:rsidRPr="001F2AB2">
        <w:t xml:space="preserve"> </w:t>
      </w:r>
    </w:p>
    <w:p w14:paraId="3EDB5668" w14:textId="7AE6BDD1" w:rsidR="001F2AB2" w:rsidRDefault="001F2AB2" w:rsidP="00032BFF">
      <w:pPr>
        <w:keepNext/>
        <w:keepLines/>
        <w:spacing w:after="0" w:line="257" w:lineRule="auto"/>
        <w:ind w:left="-6" w:hanging="11"/>
        <w:jc w:val="left"/>
        <w:outlineLvl w:val="0"/>
        <w:rPr>
          <w:b/>
        </w:rPr>
      </w:pPr>
      <w:r w:rsidRPr="001F2AB2">
        <w:rPr>
          <w:b/>
        </w:rPr>
        <w:t xml:space="preserve">VII LEPINGU HIND NING TEOSTATUD TEENUSE TELLIJALE ÜLEANDMISE JA ARVELDUSTE KORD </w:t>
      </w:r>
    </w:p>
    <w:p w14:paraId="0605CF7D" w14:textId="77777777" w:rsidR="00032BFF" w:rsidRPr="001F2AB2" w:rsidRDefault="00032BFF" w:rsidP="00032BFF">
      <w:pPr>
        <w:keepNext/>
        <w:keepLines/>
        <w:spacing w:after="0" w:line="257" w:lineRule="auto"/>
        <w:ind w:left="-6" w:hanging="11"/>
        <w:jc w:val="left"/>
        <w:outlineLvl w:val="0"/>
        <w:rPr>
          <w:b/>
        </w:rPr>
      </w:pPr>
    </w:p>
    <w:p w14:paraId="7F8EBACE" w14:textId="7E9EEB8D" w:rsidR="001F2AB2" w:rsidRPr="001F2AB2" w:rsidRDefault="001F2AB2" w:rsidP="001F2AB2">
      <w:pPr>
        <w:spacing w:line="266" w:lineRule="auto"/>
        <w:ind w:left="-5"/>
      </w:pPr>
      <w:r w:rsidRPr="001F2AB2">
        <w:t>7.1</w:t>
      </w:r>
      <w:r w:rsidR="00E83C17">
        <w:t>.</w:t>
      </w:r>
      <w:r w:rsidRPr="001F2AB2">
        <w:rPr>
          <w:rFonts w:ascii="Arial" w:hAnsi="Arial" w:cs="Arial"/>
        </w:rPr>
        <w:t xml:space="preserve"> </w:t>
      </w:r>
      <w:r w:rsidRPr="001F2AB2">
        <w:t>Lepingu kuutasu hind on</w:t>
      </w:r>
      <w:r w:rsidR="00032BFF">
        <w:t xml:space="preserve"> ……….</w:t>
      </w:r>
      <w:r w:rsidRPr="001F2AB2">
        <w:t xml:space="preserve"> EUR</w:t>
      </w:r>
      <w:r w:rsidR="00387B41">
        <w:t>,</w:t>
      </w:r>
      <w:r w:rsidRPr="001F2AB2">
        <w:t xml:space="preserve"> </w:t>
      </w:r>
      <w:r w:rsidR="007E163B">
        <w:t xml:space="preserve">millele lisandub käibemaks vastavalt </w:t>
      </w:r>
      <w:r w:rsidR="00387B41">
        <w:t xml:space="preserve">Eestis </w:t>
      </w:r>
      <w:r w:rsidR="007E163B">
        <w:t xml:space="preserve">kehtivale </w:t>
      </w:r>
      <w:r w:rsidR="00387B41">
        <w:t>määrale.</w:t>
      </w:r>
      <w:r w:rsidRPr="001F2AB2">
        <w:t xml:space="preserve"> Lepingu hind sisaldab endas kõigi lepingus ja selle lisades fikseeritud </w:t>
      </w:r>
      <w:r w:rsidRPr="001F2AB2">
        <w:lastRenderedPageBreak/>
        <w:t xml:space="preserve">kohustuste täitmist. Lepingu hind on lõplik ega sõltu lepingu täitmise käigus mingitest lepinguvälistest asjaoludest, välja arvatud vääramatu jõu ilmnemine. </w:t>
      </w:r>
    </w:p>
    <w:p w14:paraId="21A167AD" w14:textId="70DD0D01" w:rsidR="001F2AB2" w:rsidRPr="001F2AB2" w:rsidRDefault="001F2AB2" w:rsidP="001F2AB2">
      <w:pPr>
        <w:spacing w:line="266" w:lineRule="auto"/>
        <w:ind w:left="-5"/>
      </w:pPr>
      <w:r w:rsidRPr="001F2AB2">
        <w:t>7.2</w:t>
      </w:r>
      <w:r w:rsidR="00A60A04">
        <w:t>.</w:t>
      </w:r>
      <w:r w:rsidRPr="001F2AB2">
        <w:rPr>
          <w:rFonts w:ascii="Arial" w:hAnsi="Arial" w:cs="Arial"/>
        </w:rPr>
        <w:t xml:space="preserve"> </w:t>
      </w:r>
      <w:r w:rsidRPr="001F2AB2">
        <w:t xml:space="preserve">Teostatud teenuse Tellijale üleandmiseks esitab järelevalve volitatud isik igakuiselt Tellija volitatud isikule üleandmise-vastuvõtmise akti, mille Tellija vaatab läbi ja tagastab allkirjastatult järelevalve volitatud isikule või vastuvõtmisest keeldumise korral esitab motiveeritud otsuse vastuvõtmisest keeldumise kohta hiljemalt 5 tööpäeva jooksul alates vastava akti üleandmisest Tellija volitatud isikule.  </w:t>
      </w:r>
    </w:p>
    <w:p w14:paraId="48130E9F" w14:textId="6B48C244" w:rsidR="001F2AB2" w:rsidRPr="001F2AB2" w:rsidRDefault="001F2AB2" w:rsidP="001F2AB2">
      <w:pPr>
        <w:spacing w:line="266" w:lineRule="auto"/>
        <w:ind w:left="-5"/>
      </w:pPr>
      <w:r w:rsidRPr="001F2AB2">
        <w:t>7.3</w:t>
      </w:r>
      <w:r w:rsidR="00A60A04">
        <w:t>.</w:t>
      </w:r>
      <w:r w:rsidRPr="001F2AB2">
        <w:rPr>
          <w:rFonts w:ascii="Arial" w:hAnsi="Arial" w:cs="Arial"/>
        </w:rPr>
        <w:t xml:space="preserve"> </w:t>
      </w:r>
      <w:r w:rsidRPr="001F2AB2">
        <w:t xml:space="preserve">Motiveeritud keeldumisena käsitletakse üksnes keeldumist, milline sisaldab sisulist põhjendust, viiteid vastavatele lepingu punktidele, millisele järelevalve poolsele rikkumisele Tellija tugineb, samuti konkreetsete tööde kirjeldust ja mahtu, milliste vastuvõtmisest keeldutakse, kusjuures Tellijal puudub õigus keelduda tööde vastuvõtmisest osas, milles on tuvastatav vastava töö kvaliteetne teostamine. </w:t>
      </w:r>
    </w:p>
    <w:p w14:paraId="1E24BB23" w14:textId="6151A1EA" w:rsidR="001F2AB2" w:rsidRPr="001F2AB2" w:rsidRDefault="001F2AB2" w:rsidP="001F2AB2">
      <w:pPr>
        <w:spacing w:line="266" w:lineRule="auto"/>
        <w:ind w:left="-5"/>
      </w:pPr>
      <w:r w:rsidRPr="001F2AB2">
        <w:t>7.4</w:t>
      </w:r>
      <w:r w:rsidR="00A60A04">
        <w:t>.</w:t>
      </w:r>
      <w:r w:rsidRPr="001F2AB2">
        <w:rPr>
          <w:rFonts w:ascii="Arial" w:hAnsi="Arial" w:cs="Arial"/>
        </w:rPr>
        <w:t xml:space="preserve"> </w:t>
      </w:r>
      <w:r w:rsidRPr="001F2AB2">
        <w:t xml:space="preserve">Kui Tellija või Tellija poolt selleks volitatud isik lepingu punktis 7.2 fikseeritud tähtaja jooksul ei kirjuta üleandmis-vastuvõtu aktile alla ega esita ka motiveeritud keeldumist teenuse mittevastuvõtmise kohta, ning kui Tellija ei reageeri eelpoolnimetatud korras ja tähtajal ka järelevalve teistkordsele akti edastamisele, loetakse vastav teenus vastuvõetuks ja järelevalvel on õigus esitada arve, mis kuulub Tellija poolt tasumisele. </w:t>
      </w:r>
    </w:p>
    <w:p w14:paraId="022BEB3C" w14:textId="13BD678D" w:rsidR="001F2AB2" w:rsidRPr="001F2AB2" w:rsidRDefault="001F2AB2" w:rsidP="001F2AB2">
      <w:pPr>
        <w:spacing w:line="266" w:lineRule="auto"/>
        <w:ind w:left="-5"/>
      </w:pPr>
      <w:r w:rsidRPr="001F2AB2">
        <w:t>7.5</w:t>
      </w:r>
      <w:r w:rsidR="00A60A04">
        <w:t>.</w:t>
      </w:r>
      <w:r w:rsidRPr="001F2AB2">
        <w:rPr>
          <w:rFonts w:ascii="Arial" w:hAnsi="Arial" w:cs="Arial"/>
        </w:rPr>
        <w:t xml:space="preserve"> </w:t>
      </w:r>
      <w:r w:rsidRPr="001F2AB2">
        <w:t>Järelevalve esitab Tellijale arved eelmise perioodi/ kuu jooksul teostatud teenuse eest aktsepteeritud üleandmise-vastuvõtmise akti alusel.</w:t>
      </w:r>
    </w:p>
    <w:p w14:paraId="69EC1524" w14:textId="40ACFD09" w:rsidR="001F2AB2" w:rsidRPr="001F2AB2" w:rsidRDefault="001F2AB2" w:rsidP="001F2AB2">
      <w:pPr>
        <w:spacing w:line="266" w:lineRule="auto"/>
        <w:ind w:left="-5"/>
      </w:pPr>
      <w:r w:rsidRPr="001F2AB2">
        <w:t>7.6</w:t>
      </w:r>
      <w:r w:rsidR="00A60A04">
        <w:t>.</w:t>
      </w:r>
      <w:r w:rsidRPr="001F2AB2">
        <w:rPr>
          <w:rFonts w:ascii="Arial" w:hAnsi="Arial" w:cs="Arial"/>
        </w:rPr>
        <w:t xml:space="preserve"> </w:t>
      </w:r>
      <w:r w:rsidRPr="001F2AB2">
        <w:t xml:space="preserve">Järelevalve poolt esitatud arvete maksetähtajaks on </w:t>
      </w:r>
      <w:r w:rsidR="00DF3AA6">
        <w:t>14</w:t>
      </w:r>
      <w:r w:rsidRPr="001F2AB2">
        <w:t xml:space="preserve"> kalendripäeva alates järelevalve poolt arve esitamisest. </w:t>
      </w:r>
    </w:p>
    <w:p w14:paraId="2D9F5E62" w14:textId="77777777" w:rsidR="00032BFF" w:rsidRPr="001F2AB2" w:rsidRDefault="00032BFF" w:rsidP="00032BFF">
      <w:pPr>
        <w:spacing w:after="0" w:line="266" w:lineRule="auto"/>
        <w:ind w:left="-6" w:hanging="11"/>
      </w:pPr>
    </w:p>
    <w:p w14:paraId="4A4BFBBB" w14:textId="68AB8A06" w:rsidR="001F2AB2" w:rsidRDefault="001F2AB2" w:rsidP="00032BFF">
      <w:pPr>
        <w:keepNext/>
        <w:keepLines/>
        <w:spacing w:after="0" w:line="257" w:lineRule="auto"/>
        <w:ind w:left="-6" w:hanging="11"/>
        <w:jc w:val="left"/>
        <w:outlineLvl w:val="0"/>
        <w:rPr>
          <w:b/>
        </w:rPr>
      </w:pPr>
      <w:r w:rsidRPr="001F2AB2">
        <w:rPr>
          <w:b/>
        </w:rPr>
        <w:t xml:space="preserve">VIII LEPINGU PERIOOD </w:t>
      </w:r>
    </w:p>
    <w:p w14:paraId="3F35020C" w14:textId="77777777" w:rsidR="00032BFF" w:rsidRPr="001F2AB2" w:rsidRDefault="00032BFF" w:rsidP="00032BFF">
      <w:pPr>
        <w:keepNext/>
        <w:keepLines/>
        <w:spacing w:after="0" w:line="257" w:lineRule="auto"/>
        <w:ind w:left="-6" w:hanging="11"/>
        <w:jc w:val="left"/>
        <w:outlineLvl w:val="0"/>
        <w:rPr>
          <w:b/>
        </w:rPr>
      </w:pPr>
    </w:p>
    <w:p w14:paraId="60051271" w14:textId="0A49A59B" w:rsidR="001F2AB2" w:rsidRPr="001F2AB2" w:rsidRDefault="001F2AB2" w:rsidP="00045E74">
      <w:pPr>
        <w:spacing w:after="0" w:line="240" w:lineRule="auto"/>
        <w:ind w:left="0" w:firstLine="0"/>
      </w:pPr>
      <w:r w:rsidRPr="001F2AB2">
        <w:t>8.1</w:t>
      </w:r>
      <w:r w:rsidR="001B6CC6">
        <w:t>.</w:t>
      </w:r>
      <w:r w:rsidRPr="001F2AB2">
        <w:rPr>
          <w:rFonts w:ascii="Arial" w:hAnsi="Arial" w:cs="Arial"/>
        </w:rPr>
        <w:t xml:space="preserve"> </w:t>
      </w:r>
      <w:r w:rsidRPr="001F2AB2">
        <w:t>Järelevalve alustab teenuse osutamist viivitamatult pärast</w:t>
      </w:r>
      <w:r w:rsidR="0022263B">
        <w:t xml:space="preserve"> </w:t>
      </w:r>
      <w:r w:rsidRPr="001F2AB2">
        <w:t xml:space="preserve"> sellekohase kirjaliku teate saamist. </w:t>
      </w:r>
      <w:r w:rsidR="00DF3AA6">
        <w:t xml:space="preserve">Projekteerimis- ja ehitustööde tähtajaks on planeeritud </w:t>
      </w:r>
      <w:r w:rsidR="008771F9">
        <w:t>14</w:t>
      </w:r>
      <w:r w:rsidR="00DF3AA6">
        <w:t xml:space="preserve"> kuud alates töövõtulepingu sõlmimisest</w:t>
      </w:r>
      <w:r w:rsidR="007A3AF6">
        <w:t>.</w:t>
      </w:r>
    </w:p>
    <w:p w14:paraId="3DA16D44" w14:textId="69CB2573" w:rsidR="001F2AB2" w:rsidRPr="001F2AB2" w:rsidRDefault="001F2AB2" w:rsidP="00045E74">
      <w:pPr>
        <w:spacing w:after="0" w:line="240" w:lineRule="auto"/>
        <w:ind w:left="0" w:firstLine="0"/>
      </w:pPr>
      <w:r w:rsidRPr="001F2AB2">
        <w:t>8.2</w:t>
      </w:r>
      <w:r w:rsidR="001B6CC6">
        <w:t>.</w:t>
      </w:r>
      <w:r w:rsidRPr="001F2AB2">
        <w:t xml:space="preserve"> Teenust teostatakse kuni ehitise aktiga üleandmiseni Tellijale ehitustöövõtja poolt</w:t>
      </w:r>
      <w:r w:rsidR="00DF3AA6">
        <w:t>.</w:t>
      </w:r>
    </w:p>
    <w:p w14:paraId="74E998F9" w14:textId="69F359AF" w:rsidR="001F2AB2" w:rsidRDefault="001F2AB2" w:rsidP="00045E74">
      <w:pPr>
        <w:spacing w:after="0" w:line="240" w:lineRule="auto"/>
        <w:ind w:left="0" w:firstLine="0"/>
      </w:pPr>
      <w:r w:rsidRPr="001F2AB2">
        <w:t>8.3</w:t>
      </w:r>
      <w:r w:rsidR="001B6CC6">
        <w:t>.</w:t>
      </w:r>
      <w:r w:rsidRPr="001F2AB2">
        <w:t xml:space="preserve"> Juhul, kui ehitustööde teostamise periood pikeneb või lüheneb, siis makstakse tasu vastavalt tegelikule perioodile.  </w:t>
      </w:r>
    </w:p>
    <w:p w14:paraId="569C1040" w14:textId="77777777" w:rsidR="00FA17E6" w:rsidRPr="001F2AB2" w:rsidRDefault="00FA17E6" w:rsidP="00FA17E6">
      <w:pPr>
        <w:spacing w:after="0" w:line="266" w:lineRule="auto"/>
        <w:ind w:left="-6" w:hanging="11"/>
      </w:pPr>
    </w:p>
    <w:p w14:paraId="409E8F67" w14:textId="37C48556" w:rsidR="001F2AB2" w:rsidRDefault="001F2AB2" w:rsidP="00FA17E6">
      <w:pPr>
        <w:keepNext/>
        <w:keepLines/>
        <w:spacing w:after="0" w:line="257" w:lineRule="auto"/>
        <w:ind w:left="-6" w:hanging="11"/>
        <w:jc w:val="left"/>
        <w:outlineLvl w:val="0"/>
        <w:rPr>
          <w:b/>
        </w:rPr>
      </w:pPr>
      <w:r w:rsidRPr="001F2AB2">
        <w:rPr>
          <w:b/>
        </w:rPr>
        <w:t xml:space="preserve">IX MUUD TINGIMUSED </w:t>
      </w:r>
    </w:p>
    <w:p w14:paraId="51BE6F16" w14:textId="77777777" w:rsidR="00FA17E6" w:rsidRPr="001F2AB2" w:rsidRDefault="00FA17E6" w:rsidP="00FA17E6">
      <w:pPr>
        <w:keepNext/>
        <w:keepLines/>
        <w:spacing w:after="0" w:line="257" w:lineRule="auto"/>
        <w:ind w:left="-6" w:hanging="11"/>
        <w:jc w:val="left"/>
        <w:outlineLvl w:val="0"/>
        <w:rPr>
          <w:b/>
        </w:rPr>
      </w:pPr>
    </w:p>
    <w:p w14:paraId="1DF04181" w14:textId="471B5906" w:rsidR="001F2AB2" w:rsidRPr="001F2AB2" w:rsidRDefault="001F2AB2" w:rsidP="00045E74">
      <w:pPr>
        <w:spacing w:line="240" w:lineRule="auto"/>
        <w:ind w:left="-5"/>
      </w:pPr>
      <w:r w:rsidRPr="001F2AB2">
        <w:t>9.1</w:t>
      </w:r>
      <w:r w:rsidR="00045E74">
        <w:t>.</w:t>
      </w:r>
      <w:r w:rsidRPr="001F2AB2">
        <w:rPr>
          <w:rFonts w:ascii="Arial" w:hAnsi="Arial" w:cs="Arial"/>
        </w:rPr>
        <w:t xml:space="preserve"> </w:t>
      </w:r>
      <w:r w:rsidRPr="001F2AB2">
        <w:t xml:space="preserve">Leping jõustub selle allakirjutamisest poolte volitatud esindajate poolt. Sama kord laieneb kõigile lepingu lisadele ja muudele lepingu alusel vormistatavatele dokumentidele, kui dokumendis endas ei ole sätestatud teistsugust jõustumise korda. </w:t>
      </w:r>
    </w:p>
    <w:p w14:paraId="250DB899" w14:textId="7F331637" w:rsidR="001F2AB2" w:rsidRPr="001F2AB2" w:rsidRDefault="001F2AB2" w:rsidP="00045E74">
      <w:pPr>
        <w:spacing w:line="240" w:lineRule="auto"/>
        <w:ind w:left="-5"/>
      </w:pPr>
      <w:r w:rsidRPr="001F2AB2">
        <w:t>9.2</w:t>
      </w:r>
      <w:r w:rsidR="00045E74">
        <w:t>.</w:t>
      </w:r>
      <w:r w:rsidRPr="001F2AB2">
        <w:rPr>
          <w:rFonts w:ascii="Arial" w:hAnsi="Arial" w:cs="Arial"/>
        </w:rPr>
        <w:t xml:space="preserve"> </w:t>
      </w:r>
      <w:r w:rsidRPr="001F2AB2">
        <w:t xml:space="preserve">Leping kehtib kuni poolte poolt endale võetud kohustuste kohase täitmiseni, välja arvatud lepingus sätestatud erandid. </w:t>
      </w:r>
    </w:p>
    <w:p w14:paraId="1A6F8B0B" w14:textId="3BB5CE77" w:rsidR="001F2AB2" w:rsidRPr="001F2AB2" w:rsidRDefault="001F2AB2" w:rsidP="00045E74">
      <w:pPr>
        <w:spacing w:line="240" w:lineRule="auto"/>
        <w:ind w:left="-5"/>
      </w:pPr>
      <w:r w:rsidRPr="001F2AB2">
        <w:t>9.3</w:t>
      </w:r>
      <w:r w:rsidR="00045E74">
        <w:t>.</w:t>
      </w:r>
      <w:r w:rsidRPr="001F2AB2">
        <w:t xml:space="preserve"> </w:t>
      </w:r>
      <w:r w:rsidR="00492609">
        <w:t>Projekteerimis- ja e</w:t>
      </w:r>
      <w:r w:rsidRPr="001F2AB2">
        <w:t xml:space="preserve">hitustööde ajutisel katkestamisel kuni üheks kuuks tasutakse järelevalvele sellel perioodil analoogselt teenuse täitmisele. Järelevalve tagab sel perioodil alalise valmisoleku teenuse osutamise jätkamiseks. </w:t>
      </w:r>
      <w:r w:rsidR="00492609">
        <w:t>T</w:t>
      </w:r>
      <w:r w:rsidRPr="001F2AB2">
        <w:t xml:space="preserve">ööde ajutisel katkestamisel üle ühe kuu sõlmitakse poolte vahel täiendav kokkulepe lepingu lisana. </w:t>
      </w:r>
    </w:p>
    <w:p w14:paraId="4435E715" w14:textId="17965D34" w:rsidR="001F2AB2" w:rsidRPr="001F2AB2" w:rsidRDefault="001F2AB2" w:rsidP="00045E74">
      <w:pPr>
        <w:spacing w:line="240" w:lineRule="auto"/>
        <w:ind w:left="-5"/>
      </w:pPr>
      <w:r w:rsidRPr="001F2AB2">
        <w:t>9.4</w:t>
      </w:r>
      <w:r w:rsidR="00045E74">
        <w:t>.</w:t>
      </w:r>
      <w:r w:rsidRPr="001F2AB2">
        <w:rPr>
          <w:rFonts w:ascii="Arial" w:hAnsi="Arial" w:cs="Arial"/>
        </w:rPr>
        <w:t xml:space="preserve"> </w:t>
      </w:r>
      <w:r w:rsidRPr="001F2AB2">
        <w:t xml:space="preserve">Kumbki Pool ei oma õigust muuta lepingut teise poole nõusolekuta. Igast lepingu muudatuse tegemise ettepanekust tuleb teisele poolele teatada kirjalikult. Muudatused lepingus võivad kaasa tuua teenuse tähtaegade ja/või lepingu hinna muutmise. </w:t>
      </w:r>
    </w:p>
    <w:p w14:paraId="62EEF269" w14:textId="7E824FAE" w:rsidR="001F2AB2" w:rsidRPr="001F2AB2" w:rsidRDefault="001F2AB2" w:rsidP="00045E74">
      <w:pPr>
        <w:spacing w:line="240" w:lineRule="auto"/>
        <w:ind w:left="-5"/>
      </w:pPr>
      <w:r w:rsidRPr="001F2AB2">
        <w:t>9.5</w:t>
      </w:r>
      <w:r w:rsidR="00045E74">
        <w:t>.</w:t>
      </w:r>
      <w:r w:rsidRPr="001F2AB2">
        <w:rPr>
          <w:rFonts w:ascii="Arial" w:hAnsi="Arial" w:cs="Arial"/>
        </w:rPr>
        <w:t xml:space="preserve"> </w:t>
      </w:r>
      <w:r w:rsidRPr="001F2AB2">
        <w:t xml:space="preserve">Järelevalvel on õigus põhjendatult nõuda lepingu tingimuste muutmist, kui teenuse osutamine vastavalt lepingu tingimustele muutub võimatuks ja see tuleneb: </w:t>
      </w:r>
    </w:p>
    <w:p w14:paraId="03D68190" w14:textId="5F8FB9F4" w:rsidR="001F2AB2" w:rsidRPr="001F2AB2" w:rsidRDefault="004A45D3" w:rsidP="000F69A9">
      <w:pPr>
        <w:numPr>
          <w:ilvl w:val="2"/>
          <w:numId w:val="21"/>
        </w:numPr>
        <w:spacing w:after="0" w:line="240" w:lineRule="auto"/>
        <w:ind w:left="851" w:firstLine="0"/>
        <w:jc w:val="left"/>
      </w:pPr>
      <w:r>
        <w:lastRenderedPageBreak/>
        <w:t>E</w:t>
      </w:r>
      <w:r w:rsidR="001F2AB2" w:rsidRPr="001F2AB2">
        <w:t xml:space="preserve">hitustöövõtja või Tellija väärjuhtimisest, mis viib kõrvalekaldumisele lepingu dokumentidest, ehitusprojekti dokumentidest või kehtivatest normidest. Järelevalve peab sellest koheselt informeerima Tellijat, jätkates oma lepingust tulenevate kohustuste täitmist võimalikus mahus ja ulatuses; </w:t>
      </w:r>
    </w:p>
    <w:p w14:paraId="57351580" w14:textId="77777777" w:rsidR="001F2AB2" w:rsidRPr="001F2AB2" w:rsidRDefault="001F2AB2" w:rsidP="000F69A9">
      <w:pPr>
        <w:numPr>
          <w:ilvl w:val="2"/>
          <w:numId w:val="21"/>
        </w:numPr>
        <w:spacing w:after="0" w:line="240" w:lineRule="auto"/>
        <w:ind w:left="851" w:firstLine="0"/>
        <w:jc w:val="left"/>
      </w:pPr>
      <w:r w:rsidRPr="001F2AB2">
        <w:t xml:space="preserve">lepingu tingimustes määratud kohustuste täitmist oluliselt takistavatest muudest erandlikest asjaoludest, mida järelevalve põhjendatult ei saanud ette näha ega kõrvaldada. </w:t>
      </w:r>
    </w:p>
    <w:p w14:paraId="0F512FC9" w14:textId="4B4056A6" w:rsidR="001F2AB2" w:rsidRPr="001F2AB2" w:rsidRDefault="000F69A9" w:rsidP="00492609">
      <w:pPr>
        <w:pStyle w:val="Loendilik"/>
        <w:numPr>
          <w:ilvl w:val="1"/>
          <w:numId w:val="30"/>
        </w:numPr>
        <w:spacing w:after="0" w:line="240" w:lineRule="auto"/>
        <w:jc w:val="left"/>
      </w:pPr>
      <w:r>
        <w:t xml:space="preserve"> </w:t>
      </w:r>
      <w:r w:rsidR="001F2AB2" w:rsidRPr="001F2AB2">
        <w:t xml:space="preserve">Järelevalve kohustub mitte andma kolmandatele isikutele informatsiooni </w:t>
      </w:r>
      <w:r w:rsidR="00492609">
        <w:t xml:space="preserve">projekteerimis- ning </w:t>
      </w:r>
      <w:r w:rsidR="001F2AB2" w:rsidRPr="001F2AB2">
        <w:t>ehitustööde</w:t>
      </w:r>
      <w:r w:rsidR="00492609">
        <w:t xml:space="preserve"> (s.h dokumentatsiooni)</w:t>
      </w:r>
      <w:r w:rsidR="001F2AB2" w:rsidRPr="001F2AB2">
        <w:t xml:space="preserve"> kohta, välja arvatud seadusega sätestatud juhtudel. </w:t>
      </w:r>
    </w:p>
    <w:p w14:paraId="38A2DA2F" w14:textId="2D4416D2" w:rsidR="001F2AB2" w:rsidRPr="001F2AB2" w:rsidRDefault="000F69A9" w:rsidP="000F69A9">
      <w:pPr>
        <w:pStyle w:val="Loendilik"/>
        <w:numPr>
          <w:ilvl w:val="1"/>
          <w:numId w:val="30"/>
        </w:numPr>
        <w:spacing w:after="0" w:line="240" w:lineRule="auto"/>
        <w:jc w:val="left"/>
      </w:pPr>
      <w:r>
        <w:t xml:space="preserve"> </w:t>
      </w:r>
      <w:r w:rsidR="001F2AB2" w:rsidRPr="001F2AB2">
        <w:t>Pooled kohustuvad rakendama kõiki kohaseid meetmeid, et lahendada kõik lepingust</w:t>
      </w:r>
    </w:p>
    <w:p w14:paraId="5A98FE56" w14:textId="77777777" w:rsidR="001F2AB2" w:rsidRPr="001F2AB2" w:rsidRDefault="001F2AB2" w:rsidP="00045E74">
      <w:pPr>
        <w:spacing w:line="240" w:lineRule="auto"/>
        <w:ind w:left="0" w:firstLine="0"/>
      </w:pPr>
      <w:r w:rsidRPr="001F2AB2">
        <w:t xml:space="preserve">tulenevad vaidlusküsimused läbirääkimiste teel, mitte kahjustades seejuures teise poole lepingust tulenevaid ja seaduslikke õigusi ja huve. </w:t>
      </w:r>
    </w:p>
    <w:p w14:paraId="3A620B19" w14:textId="282C32C2" w:rsidR="001F2AB2" w:rsidRPr="001F2AB2" w:rsidRDefault="001F2AB2" w:rsidP="00045E74">
      <w:pPr>
        <w:spacing w:line="240" w:lineRule="auto"/>
        <w:ind w:left="0" w:firstLine="0"/>
      </w:pPr>
      <w:r w:rsidRPr="001F2AB2">
        <w:t>9.8</w:t>
      </w:r>
      <w:r w:rsidR="000F69A9">
        <w:t>.</w:t>
      </w:r>
      <w:r w:rsidRPr="001F2AB2">
        <w:t xml:space="preserve"> Kokkuleppele mittejõudmisel lahendatakse kõik lepingust tulenevad vaidlusküsimused Tellija asukohajärgses Maakohtus. </w:t>
      </w:r>
    </w:p>
    <w:p w14:paraId="5E50A076" w14:textId="42A4065B" w:rsidR="001F2AB2" w:rsidRPr="001F2AB2" w:rsidRDefault="001F2AB2" w:rsidP="00045E74">
      <w:pPr>
        <w:spacing w:line="240" w:lineRule="auto"/>
        <w:ind w:left="0" w:firstLine="0"/>
      </w:pPr>
      <w:r w:rsidRPr="001F2AB2">
        <w:t>9.9</w:t>
      </w:r>
      <w:r w:rsidR="000F69A9">
        <w:t>.</w:t>
      </w:r>
      <w:r w:rsidRPr="001F2AB2">
        <w:t xml:space="preserve"> Leping on konfidentsiaalne. Pooltel ei ole õigust anda kolmandatele isikutele informatsiooni lepingu ja/või selle lisade, teise poole finantsseisundi ja finantseerimisallikate, samuti juhtimissüsteemi või majandusliku tegevuse kohta, välja  arvatud seaduses sätestatud juhtudel. Nimetatud korrast kõrvalekaldumine on  lubatud teise poole eelneval kirjalikul nõusolekul eesmärkidel, mis ei kahjusta teist poolt (näiteks reklaami jms eesmärgil). </w:t>
      </w:r>
    </w:p>
    <w:p w14:paraId="5628BBA9" w14:textId="2994AEA5" w:rsidR="001F2AB2" w:rsidRPr="001F2AB2" w:rsidRDefault="001F2AB2" w:rsidP="00045E74">
      <w:pPr>
        <w:spacing w:line="240" w:lineRule="auto"/>
        <w:ind w:left="0" w:firstLine="0"/>
      </w:pPr>
      <w:r w:rsidRPr="001F2AB2">
        <w:t>9.10</w:t>
      </w:r>
      <w:r w:rsidR="000F69A9">
        <w:t>.</w:t>
      </w:r>
      <w:r w:rsidRPr="001F2AB2">
        <w:t xml:space="preserve"> Vääramatu jõu ilmnemisel (loodusõnnetused, eri- ja sõjaolukord) on pooltel õigus peatada lepingu täitmine kuni takistavate asjaolude kõrvaldamiseni, kuid mitte enam  kui kuueks kuuks. Seejärel lepivad pooled kirjalikult kokku lepingu edasise täitmise või katkestamise suhtes. Igal juhul on järelevalvel õigus saada tasu osutatud teenuse eest. </w:t>
      </w:r>
    </w:p>
    <w:p w14:paraId="73B438B4" w14:textId="15EEF26E" w:rsidR="001F2AB2" w:rsidRPr="001F2AB2" w:rsidRDefault="000F69A9" w:rsidP="000F69A9">
      <w:pPr>
        <w:spacing w:after="0" w:line="240" w:lineRule="auto"/>
        <w:ind w:left="0" w:firstLine="0"/>
        <w:jc w:val="left"/>
      </w:pPr>
      <w:r>
        <w:t xml:space="preserve">9.11. </w:t>
      </w:r>
      <w:r w:rsidR="001F2AB2" w:rsidRPr="001F2AB2">
        <w:t xml:space="preserve">Tellijal on õigus leping katkestada, kui: </w:t>
      </w:r>
    </w:p>
    <w:p w14:paraId="63F04A53" w14:textId="5CE84A54" w:rsidR="001F2AB2" w:rsidRPr="001F2AB2" w:rsidRDefault="006C5B29" w:rsidP="006C5B29">
      <w:pPr>
        <w:spacing w:after="0" w:line="240" w:lineRule="auto"/>
        <w:ind w:left="840" w:firstLine="0"/>
        <w:jc w:val="left"/>
      </w:pPr>
      <w:r>
        <w:t xml:space="preserve">9.11.1. </w:t>
      </w:r>
      <w:r w:rsidR="001F2AB2" w:rsidRPr="001F2AB2">
        <w:t>ilmnevad asjaolud, mis muudavad</w:t>
      </w:r>
      <w:r w:rsidR="00795A22">
        <w:t xml:space="preserve"> projekteerimis- ja</w:t>
      </w:r>
      <w:r w:rsidR="001F2AB2" w:rsidRPr="001F2AB2">
        <w:t xml:space="preserve"> ehitustöö jätkamise võimatuks või mõttetuks; </w:t>
      </w:r>
    </w:p>
    <w:p w14:paraId="49817590" w14:textId="63F31C96" w:rsidR="001F2AB2" w:rsidRPr="001F2AB2" w:rsidRDefault="006C5B29" w:rsidP="00795A22">
      <w:pPr>
        <w:spacing w:after="0" w:line="240" w:lineRule="auto"/>
        <w:ind w:left="840" w:firstLine="0"/>
        <w:jc w:val="left"/>
      </w:pPr>
      <w:r>
        <w:t xml:space="preserve">9.11.2. </w:t>
      </w:r>
      <w:r w:rsidR="001F2AB2" w:rsidRPr="001F2AB2">
        <w:t>järelevalve lõpetab oma tegevuse, kuulutatakse pankrotis olevaks või on tõestatud, et</w:t>
      </w:r>
      <w:r w:rsidR="00795A22">
        <w:t xml:space="preserve"> </w:t>
      </w:r>
      <w:r w:rsidR="001F2AB2" w:rsidRPr="001F2AB2">
        <w:t xml:space="preserve">ta ei tegutse lepingu täitmisel erapooletult Tellija huve esindades; </w:t>
      </w:r>
    </w:p>
    <w:p w14:paraId="2B021968" w14:textId="5890C394" w:rsidR="001F2AB2" w:rsidRPr="001F2AB2" w:rsidRDefault="006C5B29" w:rsidP="006C5B29">
      <w:pPr>
        <w:spacing w:after="0" w:line="240" w:lineRule="auto"/>
        <w:ind w:left="840" w:firstLine="0"/>
        <w:jc w:val="left"/>
      </w:pPr>
      <w:r>
        <w:t xml:space="preserve">9.11.3. </w:t>
      </w:r>
      <w:r w:rsidR="001F2AB2" w:rsidRPr="001F2AB2">
        <w:t>vaatamata Tellija kirjalikule meeldetuletusele ei täida järelevalve temale lepinguga</w:t>
      </w:r>
      <w:r>
        <w:t xml:space="preserve"> </w:t>
      </w:r>
      <w:r w:rsidR="001F2AB2" w:rsidRPr="001F2AB2">
        <w:t xml:space="preserve">pandud kohustusi. </w:t>
      </w:r>
    </w:p>
    <w:p w14:paraId="0A95738A" w14:textId="3BE2BB6D" w:rsidR="001F2AB2" w:rsidRPr="001F2AB2" w:rsidRDefault="006C5B29" w:rsidP="006C5B29">
      <w:pPr>
        <w:spacing w:after="0" w:line="240" w:lineRule="auto"/>
        <w:ind w:left="0" w:firstLine="0"/>
        <w:jc w:val="left"/>
      </w:pPr>
      <w:r w:rsidRPr="005273E5">
        <w:t>9.12.</w:t>
      </w:r>
      <w:r w:rsidR="00FA17E6" w:rsidRPr="005273E5">
        <w:t xml:space="preserve"> </w:t>
      </w:r>
      <w:r w:rsidR="001F2AB2" w:rsidRPr="001F2AB2">
        <w:t xml:space="preserve">Järelevalvel on õigus leping katkestada, kui: </w:t>
      </w:r>
    </w:p>
    <w:p w14:paraId="227E36EC" w14:textId="6692423B" w:rsidR="001F2AB2" w:rsidRPr="001F2AB2" w:rsidRDefault="001F2AB2" w:rsidP="003E3ADE">
      <w:pPr>
        <w:pStyle w:val="Loendilik"/>
        <w:numPr>
          <w:ilvl w:val="2"/>
          <w:numId w:val="31"/>
        </w:numPr>
        <w:spacing w:after="0" w:line="240" w:lineRule="auto"/>
        <w:jc w:val="left"/>
      </w:pPr>
      <w:r w:rsidRPr="001F2AB2">
        <w:t xml:space="preserve">Tellija rikub lepinguga enesele võetud kohustusi; </w:t>
      </w:r>
    </w:p>
    <w:p w14:paraId="5F0DC1A4" w14:textId="6B2C810B" w:rsidR="001F2AB2" w:rsidRPr="001F2AB2" w:rsidRDefault="003E3ADE" w:rsidP="003E3ADE">
      <w:pPr>
        <w:spacing w:after="0" w:line="240" w:lineRule="auto"/>
        <w:ind w:left="840" w:firstLine="0"/>
        <w:jc w:val="left"/>
      </w:pPr>
      <w:r>
        <w:t xml:space="preserve">9.12.2. </w:t>
      </w:r>
      <w:r w:rsidR="001F2AB2" w:rsidRPr="001F2AB2">
        <w:t xml:space="preserve">Tellija lõpetab oma tegevuse või osutub maksujõuetuks; </w:t>
      </w:r>
    </w:p>
    <w:p w14:paraId="2DCA9C7A" w14:textId="1D441E45" w:rsidR="001F2AB2" w:rsidRPr="001F2AB2" w:rsidRDefault="001F2AB2" w:rsidP="003E3ADE">
      <w:pPr>
        <w:spacing w:after="0" w:line="240" w:lineRule="auto"/>
        <w:ind w:left="851" w:hanging="11"/>
      </w:pPr>
      <w:r w:rsidRPr="001F2AB2">
        <w:t>9.12.3</w:t>
      </w:r>
      <w:r w:rsidR="003E3ADE">
        <w:t>.</w:t>
      </w:r>
      <w:r w:rsidR="00FA17E6">
        <w:t xml:space="preserve"> </w:t>
      </w:r>
      <w:r w:rsidRPr="001F2AB2">
        <w:t xml:space="preserve">vaatamata järelevalve kirjalikule meeldetuletusele ei täida Tellija lepinguga endale võetud kohustusi; </w:t>
      </w:r>
    </w:p>
    <w:p w14:paraId="7F2AE988" w14:textId="4B0F1923" w:rsidR="001F2AB2" w:rsidRPr="001F2AB2" w:rsidRDefault="003E3ADE" w:rsidP="003E3ADE">
      <w:pPr>
        <w:spacing w:after="0" w:line="240" w:lineRule="auto"/>
        <w:ind w:left="840" w:firstLine="0"/>
        <w:jc w:val="left"/>
      </w:pPr>
      <w:r>
        <w:t xml:space="preserve">9.12.4. </w:t>
      </w:r>
      <w:r w:rsidR="001F2AB2" w:rsidRPr="001F2AB2">
        <w:t>ilmnevad pooltest sõltumatud asjaolud, mille mõjul teenuse jätkamisel ei saavutata</w:t>
      </w:r>
      <w:r w:rsidR="00FA17E6">
        <w:t xml:space="preserve"> </w:t>
      </w:r>
      <w:r w:rsidR="001F2AB2" w:rsidRPr="001F2AB2">
        <w:t xml:space="preserve">lepingus ettenähtud tulemusi. </w:t>
      </w:r>
    </w:p>
    <w:p w14:paraId="2C4E088F" w14:textId="7381656F" w:rsidR="001F2AB2" w:rsidRPr="001F2AB2" w:rsidRDefault="005273E5" w:rsidP="005273E5">
      <w:pPr>
        <w:spacing w:after="0" w:line="240" w:lineRule="auto"/>
        <w:ind w:left="0" w:firstLine="0"/>
        <w:jc w:val="left"/>
      </w:pPr>
      <w:r>
        <w:t xml:space="preserve">9.13. </w:t>
      </w:r>
      <w:r w:rsidR="001F2AB2" w:rsidRPr="001F2AB2">
        <w:t>Kui lepingu peatamine või katkestamine leiab aset vääramatu jõu ilmnemise tõttu või</w:t>
      </w:r>
    </w:p>
    <w:p w14:paraId="67868A62" w14:textId="7DCAB7A5" w:rsidR="001F2AB2" w:rsidRDefault="001F2AB2" w:rsidP="005273E5">
      <w:pPr>
        <w:spacing w:line="240" w:lineRule="auto"/>
        <w:ind w:left="0" w:firstLine="0"/>
      </w:pPr>
      <w:r w:rsidRPr="001F2AB2">
        <w:t xml:space="preserve">muudel poolte tahtest sõltumatutel asjaoludel või ehitustööde ajutise seiskumise tõttu, on järelevalvel õigus saada tasu proportsionaalselt lepingu hinnast vastavalt tegelikult osutatud teenuste mahule. Sama õigus on järelevalvel ka juhul, kui Tellija mistahes alusel lõpetab lepingu ühepoolselt ennetähtaegselt, välja arvatud lepingu lõpetamine, mis on tingitud järelevalve poolsest süülisest lepingu rikkumisest, samuti kui järelevalve katkestab lepingu. </w:t>
      </w:r>
      <w:r w:rsidR="005273E5">
        <w:t xml:space="preserve">9.14. </w:t>
      </w:r>
      <w:r w:rsidRPr="001F2AB2">
        <w:t xml:space="preserve">Leping on sõlmitud digitaalselt allkirjastatuna. </w:t>
      </w:r>
    </w:p>
    <w:p w14:paraId="64F43E95" w14:textId="77777777" w:rsidR="002A3F9F" w:rsidRDefault="002A3F9F" w:rsidP="005273E5">
      <w:pPr>
        <w:spacing w:line="240" w:lineRule="auto"/>
        <w:ind w:left="0" w:firstLine="0"/>
      </w:pPr>
    </w:p>
    <w:p w14:paraId="7BD27639" w14:textId="77777777" w:rsidR="00A867C5" w:rsidRPr="001F2AB2" w:rsidRDefault="00A867C5" w:rsidP="005273E5">
      <w:pPr>
        <w:spacing w:line="240" w:lineRule="auto"/>
        <w:ind w:left="0" w:firstLine="0"/>
      </w:pPr>
    </w:p>
    <w:p w14:paraId="2F77CBD0" w14:textId="0911CDE6" w:rsidR="001F2AB2" w:rsidRPr="001F2AB2" w:rsidRDefault="001F2AB2" w:rsidP="001F2AB2">
      <w:pPr>
        <w:keepNext/>
        <w:keepLines/>
        <w:spacing w:after="312" w:line="256" w:lineRule="auto"/>
        <w:ind w:left="-5"/>
        <w:jc w:val="left"/>
        <w:outlineLvl w:val="0"/>
        <w:rPr>
          <w:b/>
        </w:rPr>
      </w:pPr>
      <w:r w:rsidRPr="001F2AB2">
        <w:rPr>
          <w:b/>
        </w:rPr>
        <w:lastRenderedPageBreak/>
        <w:t xml:space="preserve">X POOLTE ESINDAJAD JA SIDEKANALID </w:t>
      </w:r>
    </w:p>
    <w:p w14:paraId="21D2A7DB" w14:textId="77777777" w:rsidR="001F2AB2" w:rsidRPr="001F2AB2" w:rsidRDefault="001F2AB2" w:rsidP="001F2AB2">
      <w:pPr>
        <w:spacing w:line="266" w:lineRule="auto"/>
        <w:ind w:left="-5"/>
      </w:pPr>
      <w:r w:rsidRPr="001F2AB2">
        <w:t>10.1</w:t>
      </w:r>
      <w:r w:rsidRPr="001F2AB2">
        <w:rPr>
          <w:rFonts w:ascii="Arial" w:hAnsi="Arial" w:cs="Arial"/>
        </w:rPr>
        <w:t xml:space="preserve"> </w:t>
      </w:r>
      <w:r w:rsidRPr="001F2AB2">
        <w:t xml:space="preserve">Tellijat esindab ehitusnõunik Sten-Maikel Udras, telefon +372 5858 1530, e-post </w:t>
      </w:r>
      <w:hyperlink r:id="rId11" w:history="1">
        <w:r w:rsidRPr="001F2AB2">
          <w:rPr>
            <w:u w:val="single"/>
          </w:rPr>
          <w:t>maikel.udras@mulgivald.ee</w:t>
        </w:r>
      </w:hyperlink>
      <w:r w:rsidRPr="001F2AB2">
        <w:t xml:space="preserve">. </w:t>
      </w:r>
    </w:p>
    <w:p w14:paraId="297E465D" w14:textId="764A2807" w:rsidR="001F2AB2" w:rsidRPr="001F2AB2" w:rsidRDefault="001F2AB2" w:rsidP="001F2AB2">
      <w:pPr>
        <w:spacing w:after="251" w:line="266" w:lineRule="auto"/>
        <w:ind w:left="-5"/>
      </w:pPr>
      <w:r w:rsidRPr="001F2AB2">
        <w:t>10.2</w:t>
      </w:r>
      <w:r w:rsidRPr="001F2AB2">
        <w:rPr>
          <w:rFonts w:ascii="Arial" w:hAnsi="Arial" w:cs="Arial"/>
        </w:rPr>
        <w:t xml:space="preserve"> </w:t>
      </w:r>
      <w:r w:rsidRPr="001F2AB2">
        <w:t xml:space="preserve">Järelevalvet esindab </w:t>
      </w:r>
      <w:r w:rsidR="00FA17E6">
        <w:t>………………………………</w:t>
      </w:r>
      <w:r w:rsidRPr="001F2AB2">
        <w:t xml:space="preserve">, telefon </w:t>
      </w:r>
      <w:r w:rsidR="00FA17E6">
        <w:t>………………….</w:t>
      </w:r>
      <w:r w:rsidRPr="001F2AB2">
        <w:t>, e-post</w:t>
      </w:r>
      <w:r w:rsidR="00FA17E6">
        <w:t>…………………</w:t>
      </w:r>
      <w:r w:rsidRPr="001F2AB2">
        <w:t xml:space="preserve">. </w:t>
      </w:r>
    </w:p>
    <w:p w14:paraId="6C5E3466" w14:textId="67B01F3A" w:rsidR="001F2AB2" w:rsidRPr="001F2AB2" w:rsidRDefault="001F2AB2" w:rsidP="001F2AB2">
      <w:pPr>
        <w:keepNext/>
        <w:keepLines/>
        <w:tabs>
          <w:tab w:val="center" w:pos="2473"/>
        </w:tabs>
        <w:spacing w:after="312" w:line="256" w:lineRule="auto"/>
        <w:ind w:left="-15" w:firstLine="0"/>
        <w:jc w:val="left"/>
        <w:outlineLvl w:val="0"/>
        <w:rPr>
          <w:b/>
        </w:rPr>
      </w:pPr>
      <w:r w:rsidRPr="001F2AB2">
        <w:rPr>
          <w:b/>
        </w:rPr>
        <w:t>XI LEPINGU LAHUTAMATUD OSAD</w:t>
      </w:r>
      <w:r w:rsidRPr="001F2AB2">
        <w:t xml:space="preserve"> </w:t>
      </w:r>
    </w:p>
    <w:p w14:paraId="750D2C5B" w14:textId="6AAAD0E7" w:rsidR="001F2AB2" w:rsidRPr="001F2AB2" w:rsidRDefault="001F2AB2" w:rsidP="001F2AB2">
      <w:pPr>
        <w:spacing w:line="266" w:lineRule="auto"/>
        <w:ind w:left="-5"/>
      </w:pPr>
      <w:r w:rsidRPr="001F2AB2">
        <w:t>11.1</w:t>
      </w:r>
      <w:r w:rsidR="00AB5793">
        <w:t>.</w:t>
      </w:r>
      <w:r w:rsidRPr="001F2AB2">
        <w:rPr>
          <w:rFonts w:ascii="Arial" w:hAnsi="Arial" w:cs="Arial"/>
        </w:rPr>
        <w:t xml:space="preserve"> </w:t>
      </w:r>
      <w:r w:rsidRPr="001F2AB2">
        <w:t xml:space="preserve">Lepingu lahutamatuteks osadeks on järgmised dokumendid: </w:t>
      </w:r>
    </w:p>
    <w:p w14:paraId="156B9047" w14:textId="361D3025" w:rsidR="001F2AB2" w:rsidRPr="001F2AB2" w:rsidRDefault="001F2AB2" w:rsidP="001F2AB2">
      <w:pPr>
        <w:tabs>
          <w:tab w:val="center" w:pos="2059"/>
        </w:tabs>
        <w:spacing w:line="266" w:lineRule="auto"/>
        <w:ind w:left="0" w:firstLine="0"/>
        <w:jc w:val="left"/>
      </w:pPr>
      <w:r w:rsidRPr="001F2AB2">
        <w:t>11.1.1</w:t>
      </w:r>
      <w:r w:rsidR="00AB5793">
        <w:t>.</w:t>
      </w:r>
      <w:r w:rsidRPr="001F2AB2">
        <w:t xml:space="preserve"> Tellija lähteülesanne; </w:t>
      </w:r>
    </w:p>
    <w:p w14:paraId="5A8AB8F3" w14:textId="18CCC972" w:rsidR="001F2AB2" w:rsidRPr="001F2AB2" w:rsidRDefault="001F2AB2" w:rsidP="001F2AB2">
      <w:pPr>
        <w:tabs>
          <w:tab w:val="center" w:pos="2222"/>
        </w:tabs>
        <w:spacing w:line="266" w:lineRule="auto"/>
        <w:ind w:left="0" w:firstLine="0"/>
        <w:jc w:val="left"/>
      </w:pPr>
      <w:r w:rsidRPr="001F2AB2">
        <w:t>11.1.2</w:t>
      </w:r>
      <w:r w:rsidR="00AB5793">
        <w:t>.</w:t>
      </w:r>
      <w:r w:rsidRPr="001F2AB2">
        <w:t xml:space="preserve"> järelevalve pakkumus; </w:t>
      </w:r>
    </w:p>
    <w:p w14:paraId="16E63538" w14:textId="0358D144" w:rsidR="001F2AB2" w:rsidRPr="001F2AB2" w:rsidRDefault="001F2AB2" w:rsidP="001F2AB2">
      <w:pPr>
        <w:tabs>
          <w:tab w:val="left" w:pos="1541"/>
          <w:tab w:val="right" w:pos="9076"/>
        </w:tabs>
        <w:spacing w:line="266" w:lineRule="auto"/>
        <w:ind w:left="0" w:firstLine="0"/>
        <w:jc w:val="left"/>
      </w:pPr>
      <w:r w:rsidRPr="001F2AB2">
        <w:t>11.1.3</w:t>
      </w:r>
      <w:r w:rsidR="00AB5793">
        <w:t>.</w:t>
      </w:r>
      <w:r w:rsidRPr="001F2AB2">
        <w:t xml:space="preserve"> Tellija poolt üle antavad lepingu dokumendid vastavalt lepingu punktile 4.2; </w:t>
      </w:r>
    </w:p>
    <w:p w14:paraId="18947140" w14:textId="0160CFAF" w:rsidR="001F2AB2" w:rsidRPr="001F2AB2" w:rsidRDefault="001F2AB2" w:rsidP="001F2AB2">
      <w:pPr>
        <w:tabs>
          <w:tab w:val="center" w:pos="4175"/>
        </w:tabs>
        <w:spacing w:after="260" w:line="266" w:lineRule="auto"/>
        <w:ind w:left="0" w:firstLine="0"/>
        <w:jc w:val="left"/>
      </w:pPr>
      <w:r w:rsidRPr="001F2AB2">
        <w:t>11.1.4</w:t>
      </w:r>
      <w:r w:rsidR="00AB5793">
        <w:t>.</w:t>
      </w:r>
      <w:r w:rsidRPr="001F2AB2">
        <w:t xml:space="preserve"> muud lepingus sätestatud või seadusest tulenevad dokumendid. </w:t>
      </w:r>
    </w:p>
    <w:p w14:paraId="11C957CE" w14:textId="7A0C25F7" w:rsidR="001F2AB2" w:rsidRPr="001F2AB2" w:rsidRDefault="001F2AB2" w:rsidP="001F2AB2">
      <w:pPr>
        <w:keepNext/>
        <w:keepLines/>
        <w:spacing w:after="312" w:line="256" w:lineRule="auto"/>
        <w:ind w:left="-5"/>
        <w:jc w:val="left"/>
        <w:outlineLvl w:val="0"/>
        <w:rPr>
          <w:b/>
        </w:rPr>
      </w:pPr>
      <w:r w:rsidRPr="001F2AB2">
        <w:rPr>
          <w:b/>
        </w:rPr>
        <w:t xml:space="preserve">XII POOLTE REKVISIIDID </w:t>
      </w:r>
    </w:p>
    <w:p w14:paraId="743A2C1C" w14:textId="77777777" w:rsidR="001F2AB2" w:rsidRPr="001F2AB2" w:rsidRDefault="001F2AB2" w:rsidP="001F2AB2">
      <w:pPr>
        <w:suppressAutoHyphens/>
        <w:spacing w:after="0" w:line="240" w:lineRule="atLeast"/>
        <w:ind w:left="0" w:firstLine="0"/>
        <w:rPr>
          <w:b/>
          <w:color w:val="auto"/>
          <w:spacing w:val="-2"/>
          <w:szCs w:val="18"/>
          <w:lang w:eastAsia="en-US"/>
        </w:rPr>
      </w:pPr>
      <w:r w:rsidRPr="001F2AB2">
        <w:rPr>
          <w:b/>
          <w:color w:val="auto"/>
          <w:spacing w:val="-2"/>
          <w:szCs w:val="18"/>
          <w:lang w:eastAsia="en-US"/>
        </w:rPr>
        <w:t>Tellija:</w:t>
      </w:r>
      <w:r w:rsidRPr="001F2AB2">
        <w:rPr>
          <w:b/>
          <w:color w:val="auto"/>
          <w:spacing w:val="-2"/>
          <w:szCs w:val="18"/>
          <w:lang w:eastAsia="en-US"/>
        </w:rPr>
        <w:tab/>
      </w:r>
      <w:r w:rsidRPr="001F2AB2">
        <w:rPr>
          <w:b/>
          <w:color w:val="auto"/>
          <w:spacing w:val="-2"/>
          <w:szCs w:val="18"/>
          <w:lang w:eastAsia="en-US"/>
        </w:rPr>
        <w:tab/>
      </w:r>
      <w:r w:rsidRPr="001F2AB2">
        <w:rPr>
          <w:b/>
          <w:color w:val="auto"/>
          <w:spacing w:val="-2"/>
          <w:szCs w:val="18"/>
          <w:lang w:eastAsia="en-US"/>
        </w:rPr>
        <w:tab/>
      </w:r>
      <w:r w:rsidRPr="001F2AB2">
        <w:rPr>
          <w:b/>
          <w:color w:val="auto"/>
          <w:spacing w:val="-2"/>
          <w:szCs w:val="18"/>
          <w:lang w:eastAsia="en-US"/>
        </w:rPr>
        <w:tab/>
      </w:r>
      <w:r w:rsidRPr="001F2AB2">
        <w:rPr>
          <w:b/>
          <w:color w:val="auto"/>
          <w:spacing w:val="-2"/>
          <w:szCs w:val="18"/>
          <w:lang w:eastAsia="en-US"/>
        </w:rPr>
        <w:tab/>
      </w:r>
      <w:r w:rsidRPr="001F2AB2">
        <w:rPr>
          <w:b/>
          <w:color w:val="auto"/>
          <w:spacing w:val="-2"/>
          <w:szCs w:val="18"/>
          <w:lang w:eastAsia="en-US"/>
        </w:rPr>
        <w:tab/>
        <w:t>Töövõtja:</w:t>
      </w:r>
    </w:p>
    <w:p w14:paraId="340DB3A8" w14:textId="77777777" w:rsidR="001F2AB2" w:rsidRPr="001F2AB2" w:rsidRDefault="001F2AB2" w:rsidP="001F2AB2"/>
    <w:sectPr w:rsidR="001F2AB2" w:rsidRPr="001F2AB2">
      <w:pgSz w:w="11906" w:h="16838"/>
      <w:pgMar w:top="1421" w:right="1414" w:bottom="1433"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EC9E5" w14:textId="77777777" w:rsidR="00537E50" w:rsidRDefault="00537E50" w:rsidP="00E01C74">
      <w:pPr>
        <w:spacing w:after="0" w:line="240" w:lineRule="auto"/>
      </w:pPr>
      <w:r>
        <w:separator/>
      </w:r>
    </w:p>
  </w:endnote>
  <w:endnote w:type="continuationSeparator" w:id="0">
    <w:p w14:paraId="19F624B1" w14:textId="77777777" w:rsidR="00537E50" w:rsidRDefault="00537E50" w:rsidP="00E0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3B06B" w14:textId="77777777" w:rsidR="00537E50" w:rsidRDefault="00537E50" w:rsidP="00E01C74">
      <w:pPr>
        <w:spacing w:after="0" w:line="240" w:lineRule="auto"/>
      </w:pPr>
      <w:r>
        <w:separator/>
      </w:r>
    </w:p>
  </w:footnote>
  <w:footnote w:type="continuationSeparator" w:id="0">
    <w:p w14:paraId="5F768A23" w14:textId="77777777" w:rsidR="00537E50" w:rsidRDefault="00537E50" w:rsidP="00E01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C48"/>
    <w:multiLevelType w:val="multilevel"/>
    <w:tmpl w:val="601815F6"/>
    <w:lvl w:ilvl="0">
      <w:start w:val="5"/>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76A1F"/>
    <w:multiLevelType w:val="multilevel"/>
    <w:tmpl w:val="0D8E4E74"/>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C109B6"/>
    <w:multiLevelType w:val="multilevel"/>
    <w:tmpl w:val="9D1835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D396B"/>
    <w:multiLevelType w:val="multilevel"/>
    <w:tmpl w:val="0CC4F8DC"/>
    <w:lvl w:ilvl="0">
      <w:start w:val="9"/>
      <w:numFmt w:val="decimal"/>
      <w:lvlText w:val="%1"/>
      <w:lvlJc w:val="left"/>
      <w:pPr>
        <w:ind w:left="420" w:hanging="420"/>
      </w:pPr>
      <w:rPr>
        <w:rFonts w:cs="Times New Roman"/>
      </w:rPr>
    </w:lvl>
    <w:lvl w:ilvl="1">
      <w:start w:val="11"/>
      <w:numFmt w:val="decimal"/>
      <w:lvlText w:val="%1.%2"/>
      <w:lvlJc w:val="left"/>
      <w:pPr>
        <w:ind w:left="420" w:hanging="420"/>
      </w:pPr>
      <w:rPr>
        <w:rFonts w:cs="Times New Roman"/>
      </w:rPr>
    </w:lvl>
    <w:lvl w:ilvl="2">
      <w:start w:val="1"/>
      <w:numFmt w:val="decimal"/>
      <w:lvlText w:val="%1.%2.%3"/>
      <w:lvlJc w:val="left"/>
      <w:pPr>
        <w:ind w:left="1997"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4036E20"/>
    <w:multiLevelType w:val="multilevel"/>
    <w:tmpl w:val="28A46AE8"/>
    <w:lvl w:ilvl="0">
      <w:start w:val="9"/>
      <w:numFmt w:val="decimal"/>
      <w:lvlText w:val="%1."/>
      <w:lvlJc w:val="left"/>
      <w:pPr>
        <w:ind w:left="660" w:hanging="660"/>
      </w:pPr>
      <w:rPr>
        <w:rFonts w:hint="default"/>
      </w:rPr>
    </w:lvl>
    <w:lvl w:ilvl="1">
      <w:start w:val="1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1A2E099B"/>
    <w:multiLevelType w:val="hybridMultilevel"/>
    <w:tmpl w:val="76CE41A0"/>
    <w:lvl w:ilvl="0" w:tplc="255219A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B2E6E84">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28A7AC8">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6AE35C6">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2010EC">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98E6F1A">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F129140">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56F2E2">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385A0C">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B225F4"/>
    <w:multiLevelType w:val="multilevel"/>
    <w:tmpl w:val="773486BA"/>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BC3290"/>
    <w:multiLevelType w:val="hybridMultilevel"/>
    <w:tmpl w:val="F5181E86"/>
    <w:lvl w:ilvl="0" w:tplc="44E456C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CB8C788">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7269DC">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523A28">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0CCA5C">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F4A3CE0">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0BE4346">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5A9BE8">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F78F7A4">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EC233D"/>
    <w:multiLevelType w:val="hybridMultilevel"/>
    <w:tmpl w:val="2E90D8D2"/>
    <w:lvl w:ilvl="0" w:tplc="8430B2F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76B614">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A0D6F4">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14F68A">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EE5084">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AC838A">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2861EBA">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C2D050">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604330E">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E97297"/>
    <w:multiLevelType w:val="hybridMultilevel"/>
    <w:tmpl w:val="B8F4D882"/>
    <w:lvl w:ilvl="0" w:tplc="9EFCCF6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8A69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277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0D0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4F8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8B6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AED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684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CD0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C43B5C"/>
    <w:multiLevelType w:val="multilevel"/>
    <w:tmpl w:val="CAD86136"/>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C37432"/>
    <w:multiLevelType w:val="multilevel"/>
    <w:tmpl w:val="0C241AA6"/>
    <w:lvl w:ilvl="0">
      <w:start w:val="5"/>
      <w:numFmt w:val="decimal"/>
      <w:lvlText w:val="%1"/>
      <w:lvlJc w:val="left"/>
      <w:pPr>
        <w:ind w:left="480" w:hanging="480"/>
      </w:pPr>
      <w:rPr>
        <w:rFonts w:cs="Times New Roman"/>
      </w:rPr>
    </w:lvl>
    <w:lvl w:ilvl="1">
      <w:start w:val="9"/>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34BD7DC0"/>
    <w:multiLevelType w:val="multilevel"/>
    <w:tmpl w:val="1A08120E"/>
    <w:lvl w:ilvl="0">
      <w:start w:val="9"/>
      <w:numFmt w:val="decimal"/>
      <w:lvlText w:val="%1"/>
      <w:lvlJc w:val="left"/>
      <w:pPr>
        <w:ind w:left="480" w:hanging="480"/>
      </w:pPr>
      <w:rPr>
        <w:rFonts w:cs="Times New Roman"/>
      </w:rPr>
    </w:lvl>
    <w:lvl w:ilvl="1">
      <w:start w:val="5"/>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3F026FD0"/>
    <w:multiLevelType w:val="hybridMultilevel"/>
    <w:tmpl w:val="C118560E"/>
    <w:lvl w:ilvl="0" w:tplc="E370DC72">
      <w:start w:val="1"/>
      <w:numFmt w:val="bullet"/>
      <w:lvlText w:val=""/>
      <w:lvlJc w:val="left"/>
      <w:pPr>
        <w:ind w:left="3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92C7F34">
      <w:start w:val="1"/>
      <w:numFmt w:val="bullet"/>
      <w:lvlText w:val="o"/>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042F244">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FE8F28">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0EA15A">
      <w:start w:val="1"/>
      <w:numFmt w:val="bullet"/>
      <w:lvlText w:val="o"/>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3C97A4">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6A327A">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38CE22">
      <w:start w:val="1"/>
      <w:numFmt w:val="bullet"/>
      <w:lvlText w:val="o"/>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11440D8">
      <w:start w:val="1"/>
      <w:numFmt w:val="bullet"/>
      <w:lvlText w:val="▪"/>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6B7082"/>
    <w:multiLevelType w:val="hybridMultilevel"/>
    <w:tmpl w:val="153AC87C"/>
    <w:lvl w:ilvl="0" w:tplc="C7DCDDCE">
      <w:start w:val="1"/>
      <w:numFmt w:val="bullet"/>
      <w:lvlText w:val=""/>
      <w:lvlJc w:val="left"/>
      <w:pPr>
        <w:ind w:left="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AEA6C32">
      <w:start w:val="1"/>
      <w:numFmt w:val="bullet"/>
      <w:lvlText w:val="•"/>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2B9D0">
      <w:start w:val="1"/>
      <w:numFmt w:val="bullet"/>
      <w:lvlText w:val="▪"/>
      <w:lvlJc w:val="left"/>
      <w:pPr>
        <w:ind w:left="1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6C86AE">
      <w:start w:val="1"/>
      <w:numFmt w:val="bullet"/>
      <w:lvlText w:val="•"/>
      <w:lvlJc w:val="left"/>
      <w:pPr>
        <w:ind w:left="2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A08D38">
      <w:start w:val="1"/>
      <w:numFmt w:val="bullet"/>
      <w:lvlText w:val="o"/>
      <w:lvlJc w:val="left"/>
      <w:pPr>
        <w:ind w:left="30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0A220C">
      <w:start w:val="1"/>
      <w:numFmt w:val="bullet"/>
      <w:lvlText w:val="▪"/>
      <w:lvlJc w:val="left"/>
      <w:pPr>
        <w:ind w:left="3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045DFE">
      <w:start w:val="1"/>
      <w:numFmt w:val="bullet"/>
      <w:lvlText w:val="•"/>
      <w:lvlJc w:val="left"/>
      <w:pPr>
        <w:ind w:left="4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3A1110">
      <w:start w:val="1"/>
      <w:numFmt w:val="bullet"/>
      <w:lvlText w:val="o"/>
      <w:lvlJc w:val="left"/>
      <w:pPr>
        <w:ind w:left="5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A67EB4">
      <w:start w:val="1"/>
      <w:numFmt w:val="bullet"/>
      <w:lvlText w:val="▪"/>
      <w:lvlJc w:val="left"/>
      <w:pPr>
        <w:ind w:left="5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085C49"/>
    <w:multiLevelType w:val="multilevel"/>
    <w:tmpl w:val="29F6255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6C79BB"/>
    <w:multiLevelType w:val="multilevel"/>
    <w:tmpl w:val="90C69FBC"/>
    <w:lvl w:ilvl="0">
      <w:start w:val="1"/>
      <w:numFmt w:val="decimal"/>
      <w:lvlText w:val="%1."/>
      <w:lvlJc w:val="left"/>
      <w:pPr>
        <w:ind w:left="420" w:hanging="420"/>
      </w:pPr>
      <w:rPr>
        <w:rFonts w:cs="Times New Roman"/>
      </w:rPr>
    </w:lvl>
    <w:lvl w:ilvl="1">
      <w:start w:val="1"/>
      <w:numFmt w:val="decimal"/>
      <w:lvlText w:val="%1.%2."/>
      <w:lvlJc w:val="left"/>
      <w:pPr>
        <w:ind w:left="405" w:hanging="420"/>
      </w:pPr>
      <w:rPr>
        <w:rFonts w:cs="Times New Roman"/>
      </w:rPr>
    </w:lvl>
    <w:lvl w:ilvl="2">
      <w:start w:val="1"/>
      <w:numFmt w:val="decimal"/>
      <w:lvlText w:val="%1.%2.%3."/>
      <w:lvlJc w:val="left"/>
      <w:pPr>
        <w:ind w:left="690" w:hanging="720"/>
      </w:pPr>
      <w:rPr>
        <w:rFonts w:cs="Times New Roman"/>
      </w:rPr>
    </w:lvl>
    <w:lvl w:ilvl="3">
      <w:start w:val="1"/>
      <w:numFmt w:val="decimal"/>
      <w:lvlText w:val="%1.%2.%3.%4."/>
      <w:lvlJc w:val="left"/>
      <w:pPr>
        <w:ind w:left="675" w:hanging="720"/>
      </w:pPr>
      <w:rPr>
        <w:rFonts w:cs="Times New Roman"/>
      </w:rPr>
    </w:lvl>
    <w:lvl w:ilvl="4">
      <w:start w:val="1"/>
      <w:numFmt w:val="decimal"/>
      <w:lvlText w:val="%1.%2.%3.%4.%5."/>
      <w:lvlJc w:val="left"/>
      <w:pPr>
        <w:ind w:left="1020" w:hanging="1080"/>
      </w:pPr>
      <w:rPr>
        <w:rFonts w:cs="Times New Roman"/>
      </w:rPr>
    </w:lvl>
    <w:lvl w:ilvl="5">
      <w:start w:val="1"/>
      <w:numFmt w:val="decimal"/>
      <w:lvlText w:val="%1.%2.%3.%4.%5.%6."/>
      <w:lvlJc w:val="left"/>
      <w:pPr>
        <w:ind w:left="1005" w:hanging="1080"/>
      </w:pPr>
      <w:rPr>
        <w:rFonts w:cs="Times New Roman"/>
      </w:rPr>
    </w:lvl>
    <w:lvl w:ilvl="6">
      <w:start w:val="1"/>
      <w:numFmt w:val="decimal"/>
      <w:lvlText w:val="%1.%2.%3.%4.%5.%6.%7."/>
      <w:lvlJc w:val="left"/>
      <w:pPr>
        <w:ind w:left="1350" w:hanging="1440"/>
      </w:pPr>
      <w:rPr>
        <w:rFonts w:cs="Times New Roman"/>
      </w:rPr>
    </w:lvl>
    <w:lvl w:ilvl="7">
      <w:start w:val="1"/>
      <w:numFmt w:val="decimal"/>
      <w:lvlText w:val="%1.%2.%3.%4.%5.%6.%7.%8."/>
      <w:lvlJc w:val="left"/>
      <w:pPr>
        <w:ind w:left="1335" w:hanging="1440"/>
      </w:pPr>
      <w:rPr>
        <w:rFonts w:cs="Times New Roman"/>
      </w:rPr>
    </w:lvl>
    <w:lvl w:ilvl="8">
      <w:start w:val="1"/>
      <w:numFmt w:val="decimal"/>
      <w:lvlText w:val="%1.%2.%3.%4.%5.%6.%7.%8.%9."/>
      <w:lvlJc w:val="left"/>
      <w:pPr>
        <w:ind w:left="1680" w:hanging="1800"/>
      </w:pPr>
      <w:rPr>
        <w:rFonts w:cs="Times New Roman"/>
      </w:rPr>
    </w:lvl>
  </w:abstractNum>
  <w:abstractNum w:abstractNumId="17" w15:restartNumberingAfterBreak="0">
    <w:nsid w:val="577729B2"/>
    <w:multiLevelType w:val="hybridMultilevel"/>
    <w:tmpl w:val="7ABCF898"/>
    <w:lvl w:ilvl="0" w:tplc="A7E47D46">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EC5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693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8CFA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4E22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46E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A2D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64A5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A76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4A1A76"/>
    <w:multiLevelType w:val="multilevel"/>
    <w:tmpl w:val="CF209CB8"/>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9B2314"/>
    <w:multiLevelType w:val="multilevel"/>
    <w:tmpl w:val="CA84B03C"/>
    <w:lvl w:ilvl="0">
      <w:start w:val="5"/>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2D1AFC"/>
    <w:multiLevelType w:val="hybridMultilevel"/>
    <w:tmpl w:val="B6BE2B92"/>
    <w:lvl w:ilvl="0" w:tplc="F4E6BC9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5F41F4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244614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9A397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DF6F8A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22C53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77C6E0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BFE367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C242AF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C112D0"/>
    <w:multiLevelType w:val="hybridMultilevel"/>
    <w:tmpl w:val="CF1C1478"/>
    <w:lvl w:ilvl="0" w:tplc="7E98F6E4">
      <w:start w:val="1"/>
      <w:numFmt w:val="bullet"/>
      <w:lvlText w:val=""/>
      <w:lvlJc w:val="left"/>
      <w:pPr>
        <w:ind w:left="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347E3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D43BF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724842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740FE9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D0F13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F962D0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5D015D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040F7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C1060D3"/>
    <w:multiLevelType w:val="hybridMultilevel"/>
    <w:tmpl w:val="9AECD434"/>
    <w:lvl w:ilvl="0" w:tplc="5E229C9C">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BC736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F219C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5448F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48A53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BEADE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CAB2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38048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02959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C4E33D9"/>
    <w:multiLevelType w:val="multilevel"/>
    <w:tmpl w:val="A95E262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8018D9"/>
    <w:multiLevelType w:val="multilevel"/>
    <w:tmpl w:val="DF3A470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DFE06E5"/>
    <w:multiLevelType w:val="multilevel"/>
    <w:tmpl w:val="800E2F26"/>
    <w:lvl w:ilvl="0">
      <w:start w:val="9"/>
      <w:numFmt w:val="decimal"/>
      <w:lvlText w:val="%1"/>
      <w:lvlJc w:val="left"/>
      <w:pPr>
        <w:ind w:left="600" w:hanging="600"/>
      </w:pPr>
      <w:rPr>
        <w:rFonts w:cs="Times New Roman"/>
      </w:rPr>
    </w:lvl>
    <w:lvl w:ilvl="1">
      <w:start w:val="12"/>
      <w:numFmt w:val="decimal"/>
      <w:lvlText w:val="%1.%2"/>
      <w:lvlJc w:val="left"/>
      <w:pPr>
        <w:ind w:left="600" w:hanging="600"/>
      </w:pPr>
      <w:rPr>
        <w:rFonts w:cs="Times New Roman"/>
      </w:rPr>
    </w:lvl>
    <w:lvl w:ilvl="2">
      <w:start w:val="4"/>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73CC2B7F"/>
    <w:multiLevelType w:val="hybridMultilevel"/>
    <w:tmpl w:val="CAD49B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5003F58"/>
    <w:multiLevelType w:val="hybridMultilevel"/>
    <w:tmpl w:val="A164F72E"/>
    <w:lvl w:ilvl="0" w:tplc="294EF70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1E3762">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8CF7A0">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40EB2A">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D6348E">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58DB5C">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6C0900">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4E56BE">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B40036">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A061772"/>
    <w:multiLevelType w:val="multilevel"/>
    <w:tmpl w:val="37FADCB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C0F11CF"/>
    <w:multiLevelType w:val="multilevel"/>
    <w:tmpl w:val="DA081D5C"/>
    <w:lvl w:ilvl="0">
      <w:start w:val="5"/>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0F28FF"/>
    <w:multiLevelType w:val="hybridMultilevel"/>
    <w:tmpl w:val="F3AEFD78"/>
    <w:lvl w:ilvl="0" w:tplc="8CFC270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766DB2">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987D72">
      <w:start w:val="1"/>
      <w:numFmt w:val="bullet"/>
      <w:lvlText w:val="▪"/>
      <w:lvlJc w:val="left"/>
      <w:pPr>
        <w:ind w:left="1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EC2AD6">
      <w:start w:val="1"/>
      <w:numFmt w:val="bullet"/>
      <w:lvlText w:val="•"/>
      <w:lvlJc w:val="left"/>
      <w:pPr>
        <w:ind w:left="2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6DF6C">
      <w:start w:val="1"/>
      <w:numFmt w:val="bullet"/>
      <w:lvlText w:val="o"/>
      <w:lvlJc w:val="left"/>
      <w:pPr>
        <w:ind w:left="3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3E0C4C">
      <w:start w:val="1"/>
      <w:numFmt w:val="bullet"/>
      <w:lvlText w:val="▪"/>
      <w:lvlJc w:val="left"/>
      <w:pPr>
        <w:ind w:left="4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049CCC">
      <w:start w:val="1"/>
      <w:numFmt w:val="bullet"/>
      <w:lvlText w:val="•"/>
      <w:lvlJc w:val="left"/>
      <w:pPr>
        <w:ind w:left="4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605910">
      <w:start w:val="1"/>
      <w:numFmt w:val="bullet"/>
      <w:lvlText w:val="o"/>
      <w:lvlJc w:val="left"/>
      <w:pPr>
        <w:ind w:left="5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70AA9C">
      <w:start w:val="1"/>
      <w:numFmt w:val="bullet"/>
      <w:lvlText w:val="▪"/>
      <w:lvlJc w:val="left"/>
      <w:pPr>
        <w:ind w:left="6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EFB263A"/>
    <w:multiLevelType w:val="hybridMultilevel"/>
    <w:tmpl w:val="61BE1A1E"/>
    <w:lvl w:ilvl="0" w:tplc="57720A14">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000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61E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587B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471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46FA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4E1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D2BC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FAA2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25743508">
    <w:abstractNumId w:val="22"/>
  </w:num>
  <w:num w:numId="2" w16cid:durableId="2127194120">
    <w:abstractNumId w:val="9"/>
  </w:num>
  <w:num w:numId="3" w16cid:durableId="1216694192">
    <w:abstractNumId w:val="24"/>
  </w:num>
  <w:num w:numId="4" w16cid:durableId="534317044">
    <w:abstractNumId w:val="17"/>
  </w:num>
  <w:num w:numId="5" w16cid:durableId="770662652">
    <w:abstractNumId w:val="31"/>
  </w:num>
  <w:num w:numId="6" w16cid:durableId="817965631">
    <w:abstractNumId w:val="6"/>
  </w:num>
  <w:num w:numId="7" w16cid:durableId="1593049969">
    <w:abstractNumId w:val="28"/>
  </w:num>
  <w:num w:numId="8" w16cid:durableId="1027213555">
    <w:abstractNumId w:val="23"/>
  </w:num>
  <w:num w:numId="9" w16cid:durableId="1316758798">
    <w:abstractNumId w:val="21"/>
  </w:num>
  <w:num w:numId="10" w16cid:durableId="1083603579">
    <w:abstractNumId w:val="13"/>
  </w:num>
  <w:num w:numId="11" w16cid:durableId="174271465">
    <w:abstractNumId w:val="5"/>
  </w:num>
  <w:num w:numId="12" w16cid:durableId="234360518">
    <w:abstractNumId w:val="27"/>
  </w:num>
  <w:num w:numId="13" w16cid:durableId="651568836">
    <w:abstractNumId w:val="8"/>
  </w:num>
  <w:num w:numId="14" w16cid:durableId="1810320862">
    <w:abstractNumId w:val="30"/>
  </w:num>
  <w:num w:numId="15" w16cid:durableId="2065523544">
    <w:abstractNumId w:val="20"/>
  </w:num>
  <w:num w:numId="16" w16cid:durableId="1147551807">
    <w:abstractNumId w:val="14"/>
  </w:num>
  <w:num w:numId="17" w16cid:durableId="353851570">
    <w:abstractNumId w:val="7"/>
  </w:num>
  <w:num w:numId="18" w16cid:durableId="3653750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4676182">
    <w:abstractNumId w:val="1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1238727">
    <w:abstractNumId w:val="24"/>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6629908">
    <w:abstractNumId w:val="12"/>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5065213">
    <w:abstractNumId w:val="3"/>
    <w:lvlOverride w:ilvl="0">
      <w:startOverride w:val="9"/>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5773666">
    <w:abstractNumId w:val="25"/>
    <w:lvlOverride w:ilvl="0">
      <w:startOverride w:val="9"/>
    </w:lvlOverride>
    <w:lvlOverride w:ilvl="1">
      <w:startOverride w:val="1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8853822">
    <w:abstractNumId w:val="10"/>
  </w:num>
  <w:num w:numId="25" w16cid:durableId="161705516">
    <w:abstractNumId w:val="18"/>
  </w:num>
  <w:num w:numId="26" w16cid:durableId="269513892">
    <w:abstractNumId w:val="1"/>
  </w:num>
  <w:num w:numId="27" w16cid:durableId="105541326">
    <w:abstractNumId w:val="19"/>
  </w:num>
  <w:num w:numId="28" w16cid:durableId="857694367">
    <w:abstractNumId w:val="0"/>
  </w:num>
  <w:num w:numId="29" w16cid:durableId="406733204">
    <w:abstractNumId w:val="29"/>
  </w:num>
  <w:num w:numId="30" w16cid:durableId="2143845491">
    <w:abstractNumId w:val="15"/>
  </w:num>
  <w:num w:numId="31" w16cid:durableId="939921283">
    <w:abstractNumId w:val="4"/>
  </w:num>
  <w:num w:numId="32" w16cid:durableId="1704405445">
    <w:abstractNumId w:val="26"/>
  </w:num>
  <w:num w:numId="33" w16cid:durableId="1173226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EB"/>
    <w:rsid w:val="0000450C"/>
    <w:rsid w:val="00022B04"/>
    <w:rsid w:val="00022B8D"/>
    <w:rsid w:val="000311E3"/>
    <w:rsid w:val="00032BFF"/>
    <w:rsid w:val="00034B1B"/>
    <w:rsid w:val="00045E74"/>
    <w:rsid w:val="000613E0"/>
    <w:rsid w:val="00071598"/>
    <w:rsid w:val="00072E37"/>
    <w:rsid w:val="00081B9A"/>
    <w:rsid w:val="0009162A"/>
    <w:rsid w:val="000A7205"/>
    <w:rsid w:val="000B17DB"/>
    <w:rsid w:val="000B5171"/>
    <w:rsid w:val="000C14CE"/>
    <w:rsid w:val="000C33EB"/>
    <w:rsid w:val="000F6464"/>
    <w:rsid w:val="000F69A9"/>
    <w:rsid w:val="00100258"/>
    <w:rsid w:val="00104EE2"/>
    <w:rsid w:val="00111CBF"/>
    <w:rsid w:val="001303C2"/>
    <w:rsid w:val="00133912"/>
    <w:rsid w:val="001351E6"/>
    <w:rsid w:val="00135B6E"/>
    <w:rsid w:val="00150D2C"/>
    <w:rsid w:val="00183B82"/>
    <w:rsid w:val="00185571"/>
    <w:rsid w:val="00186009"/>
    <w:rsid w:val="001921E4"/>
    <w:rsid w:val="00196A07"/>
    <w:rsid w:val="001A432E"/>
    <w:rsid w:val="001B0E3B"/>
    <w:rsid w:val="001B6CC6"/>
    <w:rsid w:val="001D466D"/>
    <w:rsid w:val="001E4B15"/>
    <w:rsid w:val="001E6362"/>
    <w:rsid w:val="001F2AB2"/>
    <w:rsid w:val="001F4A69"/>
    <w:rsid w:val="002024DD"/>
    <w:rsid w:val="0021011E"/>
    <w:rsid w:val="0022120A"/>
    <w:rsid w:val="0022263B"/>
    <w:rsid w:val="00233BBA"/>
    <w:rsid w:val="00240E7E"/>
    <w:rsid w:val="002428BB"/>
    <w:rsid w:val="002547CF"/>
    <w:rsid w:val="00254F66"/>
    <w:rsid w:val="00261FC8"/>
    <w:rsid w:val="002748E7"/>
    <w:rsid w:val="00275F9E"/>
    <w:rsid w:val="002779B6"/>
    <w:rsid w:val="002846D4"/>
    <w:rsid w:val="002862C7"/>
    <w:rsid w:val="002978E6"/>
    <w:rsid w:val="002A09D3"/>
    <w:rsid w:val="002A3F9F"/>
    <w:rsid w:val="002A5E4E"/>
    <w:rsid w:val="002C5208"/>
    <w:rsid w:val="002D25DB"/>
    <w:rsid w:val="002D390D"/>
    <w:rsid w:val="002F138C"/>
    <w:rsid w:val="00315864"/>
    <w:rsid w:val="00316C54"/>
    <w:rsid w:val="003203DB"/>
    <w:rsid w:val="00327A27"/>
    <w:rsid w:val="00336ECA"/>
    <w:rsid w:val="003649B9"/>
    <w:rsid w:val="00385E1C"/>
    <w:rsid w:val="00386737"/>
    <w:rsid w:val="00387B41"/>
    <w:rsid w:val="003B35D5"/>
    <w:rsid w:val="003C4AF4"/>
    <w:rsid w:val="003D09E3"/>
    <w:rsid w:val="003D29B3"/>
    <w:rsid w:val="003E3ADE"/>
    <w:rsid w:val="003E4D40"/>
    <w:rsid w:val="003F653E"/>
    <w:rsid w:val="0041175A"/>
    <w:rsid w:val="004126C5"/>
    <w:rsid w:val="00413401"/>
    <w:rsid w:val="00436AE8"/>
    <w:rsid w:val="004513CE"/>
    <w:rsid w:val="00456215"/>
    <w:rsid w:val="00466AC8"/>
    <w:rsid w:val="004723F3"/>
    <w:rsid w:val="00492609"/>
    <w:rsid w:val="004A45D3"/>
    <w:rsid w:val="004B0A5D"/>
    <w:rsid w:val="004D7C56"/>
    <w:rsid w:val="004E181E"/>
    <w:rsid w:val="004E4A0D"/>
    <w:rsid w:val="004E585C"/>
    <w:rsid w:val="004F64A3"/>
    <w:rsid w:val="00500518"/>
    <w:rsid w:val="00524FC5"/>
    <w:rsid w:val="005273E5"/>
    <w:rsid w:val="00537C5C"/>
    <w:rsid w:val="00537E50"/>
    <w:rsid w:val="00565777"/>
    <w:rsid w:val="00571748"/>
    <w:rsid w:val="005740D7"/>
    <w:rsid w:val="0057799C"/>
    <w:rsid w:val="005A225F"/>
    <w:rsid w:val="005A65F8"/>
    <w:rsid w:val="005C7DE0"/>
    <w:rsid w:val="005D0166"/>
    <w:rsid w:val="005D06CB"/>
    <w:rsid w:val="005D3917"/>
    <w:rsid w:val="005D7F79"/>
    <w:rsid w:val="005E2D73"/>
    <w:rsid w:val="005F2700"/>
    <w:rsid w:val="005F3054"/>
    <w:rsid w:val="0061000A"/>
    <w:rsid w:val="006118CC"/>
    <w:rsid w:val="00623641"/>
    <w:rsid w:val="00633034"/>
    <w:rsid w:val="006418D4"/>
    <w:rsid w:val="006444A7"/>
    <w:rsid w:val="0065716F"/>
    <w:rsid w:val="0067437C"/>
    <w:rsid w:val="006774AD"/>
    <w:rsid w:val="006779EC"/>
    <w:rsid w:val="00691123"/>
    <w:rsid w:val="006938B9"/>
    <w:rsid w:val="006A20F4"/>
    <w:rsid w:val="006C20FD"/>
    <w:rsid w:val="006C5B29"/>
    <w:rsid w:val="006D5AA2"/>
    <w:rsid w:val="006D5FF4"/>
    <w:rsid w:val="006E4EBA"/>
    <w:rsid w:val="006F1918"/>
    <w:rsid w:val="006F1AB6"/>
    <w:rsid w:val="006F7B1D"/>
    <w:rsid w:val="007118B2"/>
    <w:rsid w:val="00716B46"/>
    <w:rsid w:val="00736FE3"/>
    <w:rsid w:val="00737F26"/>
    <w:rsid w:val="007416BE"/>
    <w:rsid w:val="00760A2E"/>
    <w:rsid w:val="00766C15"/>
    <w:rsid w:val="00767D89"/>
    <w:rsid w:val="00770F77"/>
    <w:rsid w:val="007732A6"/>
    <w:rsid w:val="007740AA"/>
    <w:rsid w:val="00780F2E"/>
    <w:rsid w:val="00795A22"/>
    <w:rsid w:val="007A3AF6"/>
    <w:rsid w:val="007A78C3"/>
    <w:rsid w:val="007B222A"/>
    <w:rsid w:val="007D0613"/>
    <w:rsid w:val="007D3E1E"/>
    <w:rsid w:val="007E163B"/>
    <w:rsid w:val="007F45B8"/>
    <w:rsid w:val="008144F3"/>
    <w:rsid w:val="008172F3"/>
    <w:rsid w:val="00826255"/>
    <w:rsid w:val="008302A5"/>
    <w:rsid w:val="00834614"/>
    <w:rsid w:val="008771F9"/>
    <w:rsid w:val="00882FFE"/>
    <w:rsid w:val="00893D11"/>
    <w:rsid w:val="008A02B9"/>
    <w:rsid w:val="008B0DFF"/>
    <w:rsid w:val="008B16D8"/>
    <w:rsid w:val="008B1A75"/>
    <w:rsid w:val="008E298D"/>
    <w:rsid w:val="008F183C"/>
    <w:rsid w:val="00906762"/>
    <w:rsid w:val="009141BF"/>
    <w:rsid w:val="00941E46"/>
    <w:rsid w:val="0096181F"/>
    <w:rsid w:val="0098420D"/>
    <w:rsid w:val="009937DA"/>
    <w:rsid w:val="009A0BEA"/>
    <w:rsid w:val="009E5E92"/>
    <w:rsid w:val="009F20E5"/>
    <w:rsid w:val="009F307F"/>
    <w:rsid w:val="009F40C9"/>
    <w:rsid w:val="009F6DB1"/>
    <w:rsid w:val="00A04FF9"/>
    <w:rsid w:val="00A232AB"/>
    <w:rsid w:val="00A23561"/>
    <w:rsid w:val="00A313D9"/>
    <w:rsid w:val="00A4645A"/>
    <w:rsid w:val="00A60140"/>
    <w:rsid w:val="00A60A04"/>
    <w:rsid w:val="00A867C5"/>
    <w:rsid w:val="00A91631"/>
    <w:rsid w:val="00AB1AEF"/>
    <w:rsid w:val="00AB5793"/>
    <w:rsid w:val="00AD530C"/>
    <w:rsid w:val="00AE4547"/>
    <w:rsid w:val="00AE6E38"/>
    <w:rsid w:val="00AF476E"/>
    <w:rsid w:val="00B01E32"/>
    <w:rsid w:val="00B14189"/>
    <w:rsid w:val="00B17563"/>
    <w:rsid w:val="00B3030F"/>
    <w:rsid w:val="00B34756"/>
    <w:rsid w:val="00B35A2C"/>
    <w:rsid w:val="00B52704"/>
    <w:rsid w:val="00B54FB6"/>
    <w:rsid w:val="00B72934"/>
    <w:rsid w:val="00B77D11"/>
    <w:rsid w:val="00B875CE"/>
    <w:rsid w:val="00B9719F"/>
    <w:rsid w:val="00BA223D"/>
    <w:rsid w:val="00BA7B4B"/>
    <w:rsid w:val="00BB45E1"/>
    <w:rsid w:val="00BB7AAF"/>
    <w:rsid w:val="00BB7DB8"/>
    <w:rsid w:val="00BD121E"/>
    <w:rsid w:val="00BE04A4"/>
    <w:rsid w:val="00BE0511"/>
    <w:rsid w:val="00BE371A"/>
    <w:rsid w:val="00C360A0"/>
    <w:rsid w:val="00C37019"/>
    <w:rsid w:val="00C4354B"/>
    <w:rsid w:val="00C452F6"/>
    <w:rsid w:val="00C61DD7"/>
    <w:rsid w:val="00C622BD"/>
    <w:rsid w:val="00C73621"/>
    <w:rsid w:val="00C747BB"/>
    <w:rsid w:val="00C84542"/>
    <w:rsid w:val="00C9277D"/>
    <w:rsid w:val="00CA237A"/>
    <w:rsid w:val="00CF1806"/>
    <w:rsid w:val="00CF1F10"/>
    <w:rsid w:val="00CF45CB"/>
    <w:rsid w:val="00D043A4"/>
    <w:rsid w:val="00D06704"/>
    <w:rsid w:val="00D078E5"/>
    <w:rsid w:val="00D272B8"/>
    <w:rsid w:val="00D45097"/>
    <w:rsid w:val="00D47D87"/>
    <w:rsid w:val="00D70DCA"/>
    <w:rsid w:val="00D72732"/>
    <w:rsid w:val="00DA205A"/>
    <w:rsid w:val="00DA5EC0"/>
    <w:rsid w:val="00DB0901"/>
    <w:rsid w:val="00DB567E"/>
    <w:rsid w:val="00DB75CA"/>
    <w:rsid w:val="00DC708F"/>
    <w:rsid w:val="00DD612E"/>
    <w:rsid w:val="00DE104D"/>
    <w:rsid w:val="00DF3AA6"/>
    <w:rsid w:val="00E00D42"/>
    <w:rsid w:val="00E01C74"/>
    <w:rsid w:val="00E0449E"/>
    <w:rsid w:val="00E2550D"/>
    <w:rsid w:val="00E47088"/>
    <w:rsid w:val="00E54560"/>
    <w:rsid w:val="00E5523A"/>
    <w:rsid w:val="00E575C3"/>
    <w:rsid w:val="00E66062"/>
    <w:rsid w:val="00E75A40"/>
    <w:rsid w:val="00E83C17"/>
    <w:rsid w:val="00EA06E5"/>
    <w:rsid w:val="00EA2787"/>
    <w:rsid w:val="00EA791D"/>
    <w:rsid w:val="00EC11DE"/>
    <w:rsid w:val="00EC3F5F"/>
    <w:rsid w:val="00ED2323"/>
    <w:rsid w:val="00EE0E6D"/>
    <w:rsid w:val="00EF43DF"/>
    <w:rsid w:val="00F51470"/>
    <w:rsid w:val="00F556BC"/>
    <w:rsid w:val="00F71D05"/>
    <w:rsid w:val="00F730BA"/>
    <w:rsid w:val="00F8088B"/>
    <w:rsid w:val="00F87A3E"/>
    <w:rsid w:val="00FA17E6"/>
    <w:rsid w:val="00FA3656"/>
    <w:rsid w:val="00FB2D47"/>
    <w:rsid w:val="00FE02C3"/>
    <w:rsid w:val="00FE76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C0AC"/>
  <w15:docId w15:val="{898C7CCB-4723-4D29-98EC-A23FDB4E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6" w:line="267"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312"/>
      <w:ind w:left="10" w:right="6" w:hanging="10"/>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oendilik">
    <w:name w:val="List Paragraph"/>
    <w:aliases w:val="ERP-List Paragraph,List Paragraph11,Bullet EY,Mummuga loetelu,List Paragraph1"/>
    <w:basedOn w:val="Normaallaad"/>
    <w:link w:val="LoendilikMrk"/>
    <w:uiPriority w:val="99"/>
    <w:qFormat/>
    <w:rsid w:val="00D06704"/>
    <w:pPr>
      <w:ind w:left="720"/>
      <w:contextualSpacing/>
    </w:pPr>
  </w:style>
  <w:style w:type="paragraph" w:styleId="Jutumullitekst">
    <w:name w:val="Balloon Text"/>
    <w:basedOn w:val="Normaallaad"/>
    <w:link w:val="JutumullitekstMrk"/>
    <w:uiPriority w:val="99"/>
    <w:semiHidden/>
    <w:unhideWhenUsed/>
    <w:rsid w:val="00EA791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A791D"/>
    <w:rPr>
      <w:rFonts w:ascii="Segoe UI" w:eastAsia="Times New Roman" w:hAnsi="Segoe UI" w:cs="Segoe UI"/>
      <w:color w:val="000000"/>
      <w:sz w:val="18"/>
      <w:szCs w:val="18"/>
    </w:rPr>
  </w:style>
  <w:style w:type="character" w:customStyle="1" w:styleId="LoendilikMrk">
    <w:name w:val="Loendi lõik Märk"/>
    <w:aliases w:val="ERP-List Paragraph Märk,List Paragraph11 Märk,Bullet EY Märk,Mummuga loetelu Märk,List Paragraph1 Märk"/>
    <w:basedOn w:val="Liguvaikefont"/>
    <w:link w:val="Loendilik"/>
    <w:uiPriority w:val="99"/>
    <w:locked/>
    <w:rsid w:val="00623641"/>
    <w:rPr>
      <w:rFonts w:ascii="Times New Roman" w:eastAsia="Times New Roman" w:hAnsi="Times New Roman" w:cs="Times New Roman"/>
      <w:color w:val="000000"/>
      <w:sz w:val="24"/>
    </w:rPr>
  </w:style>
  <w:style w:type="paragraph" w:styleId="Pis">
    <w:name w:val="header"/>
    <w:basedOn w:val="Normaallaad"/>
    <w:link w:val="PisMrk"/>
    <w:uiPriority w:val="99"/>
    <w:unhideWhenUsed/>
    <w:rsid w:val="00E01C74"/>
    <w:pPr>
      <w:tabs>
        <w:tab w:val="center" w:pos="4513"/>
        <w:tab w:val="right" w:pos="9026"/>
      </w:tabs>
      <w:spacing w:after="0" w:line="240" w:lineRule="auto"/>
    </w:pPr>
  </w:style>
  <w:style w:type="character" w:customStyle="1" w:styleId="PisMrk">
    <w:name w:val="Päis Märk"/>
    <w:basedOn w:val="Liguvaikefont"/>
    <w:link w:val="Pis"/>
    <w:uiPriority w:val="99"/>
    <w:rsid w:val="00E01C74"/>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E01C74"/>
    <w:pPr>
      <w:tabs>
        <w:tab w:val="center" w:pos="4513"/>
        <w:tab w:val="right" w:pos="9026"/>
      </w:tabs>
      <w:spacing w:after="0" w:line="240" w:lineRule="auto"/>
    </w:pPr>
  </w:style>
  <w:style w:type="character" w:customStyle="1" w:styleId="JalusMrk">
    <w:name w:val="Jalus Märk"/>
    <w:basedOn w:val="Liguvaikefont"/>
    <w:link w:val="Jalus"/>
    <w:uiPriority w:val="99"/>
    <w:rsid w:val="00E01C7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8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kel.udras@mulgi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4181753661E144974D87123A8EC4D1" ma:contentTypeVersion="13" ma:contentTypeDescription="Loo uus dokument" ma:contentTypeScope="" ma:versionID="7c892cbaa872dd77a0983b452b99a033">
  <xsd:schema xmlns:xsd="http://www.w3.org/2001/XMLSchema" xmlns:xs="http://www.w3.org/2001/XMLSchema" xmlns:p="http://schemas.microsoft.com/office/2006/metadata/properties" xmlns:ns3="0e6aa6a1-9fdf-4c49-9281-f1d095efb35a" xmlns:ns4="24667b3b-de89-4d65-be97-b72058d53576" targetNamespace="http://schemas.microsoft.com/office/2006/metadata/properties" ma:root="true" ma:fieldsID="9427bd23a0888175e008f56fdeb9929a" ns3:_="" ns4:_="">
    <xsd:import namespace="0e6aa6a1-9fdf-4c49-9281-f1d095efb35a"/>
    <xsd:import namespace="24667b3b-de89-4d65-be97-b72058d535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a6a1-9fdf-4c49-9281-f1d095efb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667b3b-de89-4d65-be97-b72058d53576" elementFormDefault="qualified">
    <xsd:import namespace="http://schemas.microsoft.com/office/2006/documentManagement/types"/>
    <xsd:import namespace="http://schemas.microsoft.com/office/infopath/2007/PartnerControls"/>
    <xsd:element name="SharedWithUsers" ma:index="14"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internalName="SharedWithDetails" ma:readOnly="true">
      <xsd:simpleType>
        <xsd:restriction base="dms:Note">
          <xsd:maxLength value="255"/>
        </xsd:restriction>
      </xsd:simpleType>
    </xsd:element>
    <xsd:element name="SharingHintHash" ma:index="16"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06317-EFB9-41CF-9A2F-1D173709374A}">
  <ds:schemaRefs>
    <ds:schemaRef ds:uri="http://schemas.openxmlformats.org/officeDocument/2006/bibliography"/>
  </ds:schemaRefs>
</ds:datastoreItem>
</file>

<file path=customXml/itemProps2.xml><?xml version="1.0" encoding="utf-8"?>
<ds:datastoreItem xmlns:ds="http://schemas.openxmlformats.org/officeDocument/2006/customXml" ds:itemID="{BFF815FE-D038-4A10-B048-33681D6F2C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0D791E-4FB3-448E-B453-D8AA655B4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a6a1-9fdf-4c49-9281-f1d095efb35a"/>
    <ds:schemaRef ds:uri="24667b3b-de89-4d65-be97-b72058d53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FD7F4-5629-49D1-9C36-F78F2FF22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14</Pages>
  <Words>4684</Words>
  <Characters>27169</Characters>
  <Application>Microsoft Office Word</Application>
  <DocSecurity>0</DocSecurity>
  <Lines>226</Lines>
  <Paragraphs>63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dc:creator>
  <cp:keywords/>
  <cp:lastModifiedBy>Sten-Maikel Udras</cp:lastModifiedBy>
  <cp:revision>204</cp:revision>
  <dcterms:created xsi:type="dcterms:W3CDTF">2020-05-26T04:53:00Z</dcterms:created>
  <dcterms:modified xsi:type="dcterms:W3CDTF">2025-06-04T13:33:00Z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0x010100D04181753661E144974D87123A8EC4D1</vt:lpwstr>
  </property>
</Properties>
</file>