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87E23" w14:textId="4F8BDC28" w:rsidR="00202E32" w:rsidRDefault="00202E32" w:rsidP="0033653F"/>
    <w:p w14:paraId="50AF1D21" w14:textId="1EB2A708" w:rsidR="00F46A6D" w:rsidRPr="00F46A6D" w:rsidRDefault="00F46A6D" w:rsidP="00F46A6D">
      <w:r w:rsidRPr="00F46A6D">
        <w:t>Abja-Paluoja</w:t>
      </w:r>
      <w:r w:rsidRPr="00F46A6D">
        <w:tab/>
      </w:r>
      <w:r w:rsidRPr="00F46A6D">
        <w:tab/>
      </w:r>
      <w:r w:rsidRPr="00F46A6D">
        <w:tab/>
      </w:r>
      <w:r w:rsidRPr="00F46A6D">
        <w:tab/>
      </w:r>
      <w:r w:rsidRPr="00F46A6D">
        <w:tab/>
      </w:r>
      <w:r w:rsidRPr="00F46A6D">
        <w:tab/>
      </w:r>
      <w:r w:rsidR="00125373">
        <w:tab/>
      </w:r>
      <w:r w:rsidR="00125373">
        <w:tab/>
      </w:r>
      <w:r w:rsidR="00C77DD6">
        <w:t>17. november</w:t>
      </w:r>
      <w:r w:rsidRPr="00F46A6D">
        <w:t xml:space="preserve"> 2020 nr </w:t>
      </w:r>
      <w:r w:rsidR="0065338B">
        <w:t>1034</w:t>
      </w:r>
    </w:p>
    <w:p w14:paraId="68FD51C1" w14:textId="77777777" w:rsidR="00F46A6D" w:rsidRPr="00F46A6D" w:rsidRDefault="00F46A6D" w:rsidP="00F46A6D"/>
    <w:p w14:paraId="59363FFD" w14:textId="77777777" w:rsidR="00F46A6D" w:rsidRPr="00F46A6D" w:rsidRDefault="00F46A6D" w:rsidP="00F46A6D"/>
    <w:p w14:paraId="3799719D" w14:textId="77777777" w:rsidR="00125373" w:rsidRDefault="00C77DD6" w:rsidP="00DC65FB">
      <w:pPr>
        <w:jc w:val="left"/>
        <w:outlineLvl w:val="0"/>
        <w:rPr>
          <w:rFonts w:eastAsia="Times New Roman" w:cs="Times New Roman"/>
          <w:b/>
          <w:szCs w:val="24"/>
          <w:lang w:eastAsia="et-EE"/>
        </w:rPr>
      </w:pPr>
      <w:bookmarkStart w:id="0" w:name="_Hlk520377043"/>
      <w:r>
        <w:rPr>
          <w:rFonts w:eastAsia="Times New Roman" w:cs="Times New Roman"/>
          <w:b/>
          <w:szCs w:val="24"/>
          <w:lang w:eastAsia="et-EE"/>
        </w:rPr>
        <w:t>Karksi-Nuia</w:t>
      </w:r>
      <w:r w:rsidR="00DC65FB">
        <w:rPr>
          <w:rFonts w:eastAsia="Times New Roman" w:cs="Times New Roman"/>
          <w:b/>
          <w:szCs w:val="24"/>
          <w:lang w:eastAsia="et-EE"/>
        </w:rPr>
        <w:t xml:space="preserve"> linnas </w:t>
      </w:r>
      <w:r>
        <w:rPr>
          <w:rFonts w:eastAsia="Times New Roman" w:cs="Times New Roman"/>
          <w:b/>
          <w:szCs w:val="24"/>
          <w:lang w:eastAsia="et-EE"/>
        </w:rPr>
        <w:t>Piiri tn 20</w:t>
      </w:r>
      <w:r w:rsidR="00DC65FB" w:rsidRPr="00DC65FB">
        <w:rPr>
          <w:rFonts w:eastAsia="Times New Roman" w:cs="Times New Roman"/>
          <w:b/>
          <w:szCs w:val="24"/>
          <w:lang w:eastAsia="et-EE"/>
        </w:rPr>
        <w:t xml:space="preserve"> kinnistu</w:t>
      </w:r>
      <w:r w:rsidR="00125373">
        <w:rPr>
          <w:rFonts w:eastAsia="Times New Roman" w:cs="Times New Roman"/>
          <w:b/>
          <w:szCs w:val="24"/>
          <w:lang w:eastAsia="et-EE"/>
        </w:rPr>
        <w:t xml:space="preserve"> </w:t>
      </w:r>
      <w:r w:rsidR="00DC65FB" w:rsidRPr="00DC65FB">
        <w:rPr>
          <w:rFonts w:eastAsia="Times New Roman" w:cs="Times New Roman"/>
          <w:b/>
          <w:szCs w:val="24"/>
          <w:lang w:eastAsia="et-EE"/>
        </w:rPr>
        <w:t>detailplaneeringu</w:t>
      </w:r>
    </w:p>
    <w:p w14:paraId="77374F36" w14:textId="473D4A5B" w:rsidR="00DC65FB" w:rsidRPr="00DC65FB" w:rsidRDefault="00DC65FB" w:rsidP="00DC65FB">
      <w:pPr>
        <w:jc w:val="left"/>
        <w:outlineLvl w:val="0"/>
        <w:rPr>
          <w:rFonts w:eastAsia="Times New Roman" w:cs="Times New Roman"/>
          <w:b/>
          <w:szCs w:val="24"/>
          <w:lang w:eastAsia="et-EE"/>
        </w:rPr>
      </w:pPr>
      <w:r w:rsidRPr="00DC65FB">
        <w:rPr>
          <w:rFonts w:eastAsia="Times New Roman" w:cs="Times New Roman"/>
          <w:b/>
          <w:szCs w:val="24"/>
          <w:lang w:eastAsia="et-EE"/>
        </w:rPr>
        <w:t>vastuvõtmine ja avalikule väljapanekule suunamine</w:t>
      </w:r>
    </w:p>
    <w:bookmarkEnd w:id="0"/>
    <w:p w14:paraId="1FE6B970" w14:textId="77777777" w:rsidR="00DC65FB" w:rsidRPr="00DC65FB" w:rsidRDefault="00DC65FB" w:rsidP="00DC65FB">
      <w:pPr>
        <w:jc w:val="left"/>
        <w:rPr>
          <w:rFonts w:eastAsia="Times New Roman" w:cs="Times New Roman"/>
          <w:szCs w:val="24"/>
          <w:lang w:eastAsia="et-EE"/>
        </w:rPr>
      </w:pPr>
    </w:p>
    <w:p w14:paraId="7164CA09" w14:textId="17686213" w:rsidR="00DC65FB" w:rsidRPr="00DC65FB" w:rsidRDefault="00DC65FB" w:rsidP="00DC65FB">
      <w:pPr>
        <w:jc w:val="left"/>
        <w:rPr>
          <w:rFonts w:eastAsia="Times New Roman" w:cs="Times New Roman"/>
          <w:szCs w:val="24"/>
          <w:lang w:eastAsia="et-EE"/>
        </w:rPr>
      </w:pPr>
      <w:r w:rsidRPr="00EF0DA6">
        <w:rPr>
          <w:rFonts w:eastAsia="Times New Roman" w:cs="Times New Roman"/>
          <w:szCs w:val="24"/>
          <w:lang w:eastAsia="et-EE"/>
        </w:rPr>
        <w:t xml:space="preserve">Mulgi Vallavalitsuse </w:t>
      </w:r>
      <w:r w:rsidR="00C77DD6">
        <w:rPr>
          <w:rFonts w:eastAsia="Times New Roman" w:cs="Times New Roman"/>
          <w:szCs w:val="24"/>
          <w:lang w:eastAsia="et-EE"/>
        </w:rPr>
        <w:t>7</w:t>
      </w:r>
      <w:r w:rsidR="00EF0DA6" w:rsidRPr="00EF0DA6">
        <w:rPr>
          <w:rFonts w:eastAsia="Times New Roman" w:cs="Times New Roman"/>
          <w:szCs w:val="24"/>
          <w:lang w:eastAsia="et-EE"/>
        </w:rPr>
        <w:t xml:space="preserve">. </w:t>
      </w:r>
      <w:r w:rsidR="00C77DD6">
        <w:rPr>
          <w:rFonts w:eastAsia="Times New Roman" w:cs="Times New Roman"/>
          <w:szCs w:val="24"/>
          <w:lang w:eastAsia="et-EE"/>
        </w:rPr>
        <w:t>juuli</w:t>
      </w:r>
      <w:r w:rsidR="00EF0DA6" w:rsidRPr="00EF0DA6">
        <w:rPr>
          <w:rFonts w:eastAsia="Times New Roman" w:cs="Times New Roman"/>
          <w:szCs w:val="24"/>
          <w:lang w:eastAsia="et-EE"/>
        </w:rPr>
        <w:t xml:space="preserve"> 2020.</w:t>
      </w:r>
      <w:r w:rsidRPr="00EF0DA6">
        <w:rPr>
          <w:rFonts w:eastAsia="Times New Roman" w:cs="Times New Roman"/>
          <w:szCs w:val="24"/>
          <w:lang w:eastAsia="et-EE"/>
        </w:rPr>
        <w:t xml:space="preserve"> aasta </w:t>
      </w:r>
      <w:r w:rsidR="00EF0DA6" w:rsidRPr="00EF0DA6">
        <w:rPr>
          <w:rFonts w:eastAsia="Times New Roman" w:cs="Times New Roman"/>
          <w:szCs w:val="24"/>
          <w:lang w:eastAsia="et-EE"/>
        </w:rPr>
        <w:t>korraldusega</w:t>
      </w:r>
      <w:r w:rsidRPr="00EF0DA6">
        <w:rPr>
          <w:rFonts w:eastAsia="Times New Roman" w:cs="Times New Roman"/>
          <w:szCs w:val="24"/>
          <w:lang w:eastAsia="et-EE"/>
        </w:rPr>
        <w:t xml:space="preserve"> nr </w:t>
      </w:r>
      <w:r w:rsidR="00C77DD6">
        <w:rPr>
          <w:rFonts w:eastAsia="Times New Roman" w:cs="Times New Roman"/>
          <w:szCs w:val="24"/>
          <w:lang w:eastAsia="et-EE"/>
        </w:rPr>
        <w:t>657</w:t>
      </w:r>
      <w:r w:rsidRPr="00EF0DA6">
        <w:rPr>
          <w:rFonts w:eastAsia="Times New Roman" w:cs="Times New Roman"/>
          <w:szCs w:val="24"/>
          <w:lang w:eastAsia="et-EE"/>
        </w:rPr>
        <w:t xml:space="preserve"> algatati </w:t>
      </w:r>
      <w:r w:rsidR="00EF0DA6" w:rsidRPr="00EF0DA6">
        <w:rPr>
          <w:rFonts w:eastAsia="Times New Roman" w:cs="Times New Roman"/>
          <w:szCs w:val="24"/>
          <w:lang w:eastAsia="et-EE"/>
        </w:rPr>
        <w:t xml:space="preserve">Mulgi vallas </w:t>
      </w:r>
      <w:r w:rsidR="00C77DD6">
        <w:rPr>
          <w:rFonts w:eastAsia="Times New Roman" w:cs="Times New Roman"/>
          <w:szCs w:val="24"/>
          <w:lang w:eastAsia="et-EE"/>
        </w:rPr>
        <w:t>Karksi-Nuia</w:t>
      </w:r>
      <w:r w:rsidR="00EF0DA6" w:rsidRPr="00EF0DA6">
        <w:rPr>
          <w:rFonts w:eastAsia="Times New Roman" w:cs="Times New Roman"/>
          <w:szCs w:val="24"/>
          <w:lang w:eastAsia="et-EE"/>
        </w:rPr>
        <w:t xml:space="preserve"> linnas</w:t>
      </w:r>
      <w:r w:rsidRPr="00EF0DA6">
        <w:rPr>
          <w:rFonts w:eastAsia="Times New Roman" w:cs="Times New Roman"/>
          <w:szCs w:val="24"/>
          <w:lang w:eastAsia="et-EE"/>
        </w:rPr>
        <w:t xml:space="preserve"> asuva </w:t>
      </w:r>
      <w:r w:rsidR="00C77DD6">
        <w:rPr>
          <w:rFonts w:eastAsia="Times New Roman" w:cs="Times New Roman"/>
          <w:szCs w:val="24"/>
          <w:lang w:eastAsia="et-EE"/>
        </w:rPr>
        <w:t>Piiri tn 20</w:t>
      </w:r>
      <w:r w:rsidRPr="00EF0DA6">
        <w:rPr>
          <w:rFonts w:eastAsia="Times New Roman" w:cs="Times New Roman"/>
          <w:szCs w:val="24"/>
          <w:lang w:eastAsia="et-EE"/>
        </w:rPr>
        <w:t xml:space="preserve"> kinnistu detailplaneering. Planeeritav ala hõlmab </w:t>
      </w:r>
      <w:r w:rsidR="00C77DD6">
        <w:rPr>
          <w:rFonts w:eastAsia="Times New Roman" w:cs="Times New Roman"/>
          <w:szCs w:val="24"/>
          <w:lang w:eastAsia="et-EE"/>
        </w:rPr>
        <w:t>Piiri</w:t>
      </w:r>
      <w:r w:rsidR="00EF0DA6" w:rsidRPr="00EF0DA6">
        <w:rPr>
          <w:rFonts w:eastAsia="Times New Roman" w:cs="Times New Roman"/>
          <w:szCs w:val="24"/>
          <w:lang w:eastAsia="et-EE"/>
        </w:rPr>
        <w:t xml:space="preserve"> tn </w:t>
      </w:r>
      <w:r w:rsidR="00C77DD6">
        <w:rPr>
          <w:rFonts w:eastAsia="Times New Roman" w:cs="Times New Roman"/>
          <w:szCs w:val="24"/>
          <w:lang w:eastAsia="et-EE"/>
        </w:rPr>
        <w:t xml:space="preserve">20 </w:t>
      </w:r>
      <w:r w:rsidRPr="00EF0DA6">
        <w:rPr>
          <w:rFonts w:eastAsia="Times New Roman" w:cs="Times New Roman"/>
          <w:szCs w:val="24"/>
          <w:lang w:eastAsia="et-EE"/>
        </w:rPr>
        <w:t xml:space="preserve">katastriüksust (katastritunnus </w:t>
      </w:r>
      <w:r w:rsidR="00C77DD6">
        <w:rPr>
          <w:rFonts w:eastAsia="Times New Roman" w:cs="Times New Roman"/>
          <w:szCs w:val="24"/>
          <w:lang w:eastAsia="et-EE"/>
        </w:rPr>
        <w:t>60001:001:0204</w:t>
      </w:r>
      <w:r w:rsidRPr="00EF0DA6">
        <w:rPr>
          <w:rFonts w:eastAsia="Times New Roman" w:cs="Times New Roman"/>
          <w:szCs w:val="24"/>
          <w:lang w:eastAsia="et-EE"/>
        </w:rPr>
        <w:t xml:space="preserve">, maakasutuse sihtotstarve </w:t>
      </w:r>
      <w:r w:rsidR="00C77DD6">
        <w:rPr>
          <w:rFonts w:eastAsia="Times New Roman" w:cs="Times New Roman"/>
          <w:szCs w:val="24"/>
          <w:lang w:eastAsia="et-EE"/>
        </w:rPr>
        <w:t>elamumaa</w:t>
      </w:r>
      <w:r w:rsidRPr="00EF0DA6">
        <w:rPr>
          <w:rFonts w:eastAsia="Times New Roman" w:cs="Times New Roman"/>
          <w:szCs w:val="24"/>
          <w:lang w:eastAsia="et-EE"/>
        </w:rPr>
        <w:t xml:space="preserve">, pindala </w:t>
      </w:r>
      <w:r w:rsidR="00C77DD6">
        <w:rPr>
          <w:rFonts w:eastAsia="Times New Roman" w:cs="Times New Roman"/>
          <w:szCs w:val="24"/>
          <w:lang w:eastAsia="et-EE"/>
        </w:rPr>
        <w:t>7422</w:t>
      </w:r>
      <w:r w:rsidRPr="00EF0DA6">
        <w:rPr>
          <w:rFonts w:eastAsia="Times New Roman" w:cs="Times New Roman"/>
          <w:szCs w:val="24"/>
          <w:lang w:eastAsia="et-EE"/>
        </w:rPr>
        <w:t xml:space="preserve"> m²).</w:t>
      </w:r>
      <w:r w:rsidRPr="00DC65FB">
        <w:rPr>
          <w:rFonts w:eastAsia="Times New Roman" w:cs="Times New Roman"/>
          <w:szCs w:val="24"/>
          <w:lang w:eastAsia="et-EE"/>
        </w:rPr>
        <w:t xml:space="preserve"> </w:t>
      </w:r>
    </w:p>
    <w:p w14:paraId="42A7BEFE" w14:textId="77777777" w:rsidR="00DC65FB" w:rsidRPr="00DC65FB" w:rsidRDefault="00DC65FB" w:rsidP="00DC65FB">
      <w:pPr>
        <w:jc w:val="left"/>
        <w:rPr>
          <w:rFonts w:eastAsia="Times New Roman" w:cs="Times New Roman"/>
          <w:szCs w:val="24"/>
          <w:lang w:eastAsia="et-EE"/>
        </w:rPr>
      </w:pPr>
    </w:p>
    <w:p w14:paraId="3824EDD6" w14:textId="6206371F" w:rsidR="00663F83" w:rsidRPr="00AF4367" w:rsidRDefault="00DC65FB" w:rsidP="00AF4367">
      <w:pPr>
        <w:jc w:val="left"/>
        <w:rPr>
          <w:rFonts w:eastAsia="Times New Roman" w:cs="Times New Roman"/>
          <w:szCs w:val="24"/>
          <w:lang w:eastAsia="et-EE"/>
        </w:rPr>
      </w:pPr>
      <w:r w:rsidRPr="00DC65FB">
        <w:rPr>
          <w:rFonts w:eastAsia="Times New Roman" w:cs="Times New Roman"/>
          <w:szCs w:val="24"/>
          <w:lang w:eastAsia="et-EE"/>
        </w:rPr>
        <w:t xml:space="preserve">Detailplaneeringu eesmärk on </w:t>
      </w:r>
      <w:r w:rsidR="00C77DD6">
        <w:rPr>
          <w:rFonts w:eastAsia="Times New Roman" w:cs="Times New Roman"/>
          <w:szCs w:val="24"/>
          <w:lang w:eastAsia="et-EE"/>
        </w:rPr>
        <w:t>Karksi-Nuia</w:t>
      </w:r>
      <w:r w:rsidR="00EF0DA6">
        <w:rPr>
          <w:rFonts w:eastAsia="Times New Roman" w:cs="Times New Roman"/>
          <w:szCs w:val="24"/>
          <w:lang w:eastAsia="et-EE"/>
        </w:rPr>
        <w:t xml:space="preserve"> linnas </w:t>
      </w:r>
      <w:r w:rsidR="00C77DD6">
        <w:rPr>
          <w:rFonts w:eastAsia="Times New Roman" w:cs="Times New Roman"/>
          <w:szCs w:val="24"/>
          <w:lang w:eastAsia="et-EE"/>
        </w:rPr>
        <w:t>Piiri tn 20</w:t>
      </w:r>
      <w:r w:rsidR="00EF0DA6">
        <w:rPr>
          <w:rFonts w:eastAsia="Times New Roman" w:cs="Times New Roman"/>
          <w:szCs w:val="24"/>
          <w:lang w:eastAsia="et-EE"/>
        </w:rPr>
        <w:t xml:space="preserve"> kinnistule </w:t>
      </w:r>
      <w:r w:rsidR="00C77DD6">
        <w:rPr>
          <w:rFonts w:eastAsia="Times New Roman" w:cs="Times New Roman"/>
          <w:szCs w:val="24"/>
          <w:lang w:eastAsia="et-EE"/>
        </w:rPr>
        <w:t>üksikelamukompleksi</w:t>
      </w:r>
      <w:r w:rsidR="00EF0DA6">
        <w:rPr>
          <w:rFonts w:eastAsia="Times New Roman" w:cs="Times New Roman"/>
          <w:szCs w:val="24"/>
          <w:lang w:eastAsia="et-EE"/>
        </w:rPr>
        <w:t xml:space="preserve"> ehitamine. </w:t>
      </w:r>
      <w:r w:rsidRPr="00DC65FB">
        <w:rPr>
          <w:rFonts w:eastAsia="Times New Roman" w:cs="Times New Roman"/>
          <w:szCs w:val="24"/>
          <w:lang w:eastAsia="et-EE"/>
        </w:rPr>
        <w:t>Planeeringu</w:t>
      </w:r>
      <w:r w:rsidR="00EF0DA6">
        <w:rPr>
          <w:rFonts w:eastAsia="Times New Roman" w:cs="Times New Roman"/>
          <w:szCs w:val="24"/>
          <w:lang w:eastAsia="et-EE"/>
        </w:rPr>
        <w:t xml:space="preserve">ga </w:t>
      </w:r>
      <w:r w:rsidRPr="00DC65FB">
        <w:rPr>
          <w:rFonts w:eastAsia="Times New Roman" w:cs="Times New Roman"/>
          <w:szCs w:val="24"/>
          <w:lang w:eastAsia="et-EE"/>
        </w:rPr>
        <w:t xml:space="preserve">kinnistut väiksemateks kruntideks ei jagata ning uusi kinnistuid ei rajata. Kinnistu sihtotstarbeks jääb 100% </w:t>
      </w:r>
      <w:r w:rsidR="00C77DD6">
        <w:rPr>
          <w:rFonts w:eastAsia="Times New Roman" w:cs="Times New Roman"/>
          <w:szCs w:val="24"/>
          <w:lang w:eastAsia="et-EE"/>
        </w:rPr>
        <w:t>elamumaa</w:t>
      </w:r>
      <w:r w:rsidRPr="00DC65FB">
        <w:rPr>
          <w:rFonts w:eastAsia="Times New Roman" w:cs="Times New Roman"/>
          <w:szCs w:val="24"/>
          <w:lang w:eastAsia="et-EE"/>
        </w:rPr>
        <w:t xml:space="preserve">. </w:t>
      </w:r>
      <w:r w:rsidR="00C77DD6" w:rsidRPr="00C77DD6">
        <w:rPr>
          <w:rFonts w:eastAsia="Times New Roman" w:cs="Times New Roman"/>
          <w:szCs w:val="24"/>
          <w:lang w:eastAsia="et-EE"/>
        </w:rPr>
        <w:t>Hoonestusala (krundi osa, kuhu võib rajada ehitusõigusega lubatud hoonestuse) piiritlemisel</w:t>
      </w:r>
      <w:r w:rsidR="00AF4367">
        <w:rPr>
          <w:rFonts w:eastAsia="Times New Roman" w:cs="Times New Roman"/>
          <w:szCs w:val="24"/>
          <w:lang w:eastAsia="et-EE"/>
        </w:rPr>
        <w:t xml:space="preserve"> </w:t>
      </w:r>
      <w:r w:rsidR="00C77DD6" w:rsidRPr="00C77DD6">
        <w:rPr>
          <w:rFonts w:eastAsia="Times New Roman" w:cs="Times New Roman"/>
          <w:szCs w:val="24"/>
          <w:lang w:eastAsia="et-EE"/>
        </w:rPr>
        <w:t>on lähtutud maksimaalsest hoonestamise võimalusest arvestades kinnistu lõunapiiril asuvat</w:t>
      </w:r>
      <w:r w:rsidR="00AF4367">
        <w:rPr>
          <w:rFonts w:eastAsia="Times New Roman" w:cs="Times New Roman"/>
          <w:szCs w:val="24"/>
          <w:lang w:eastAsia="et-EE"/>
        </w:rPr>
        <w:t xml:space="preserve"> </w:t>
      </w:r>
      <w:r w:rsidR="00C77DD6" w:rsidRPr="00C77DD6">
        <w:rPr>
          <w:rFonts w:eastAsia="Times New Roman" w:cs="Times New Roman"/>
          <w:szCs w:val="24"/>
          <w:lang w:eastAsia="et-EE"/>
        </w:rPr>
        <w:t>kraavi, minimaalset võimalikku kaugust Piiri tn-st (sealjuures arvestades olemasolevate</w:t>
      </w:r>
      <w:r w:rsidR="00AF4367">
        <w:rPr>
          <w:rFonts w:eastAsia="Times New Roman" w:cs="Times New Roman"/>
          <w:szCs w:val="24"/>
          <w:lang w:eastAsia="et-EE"/>
        </w:rPr>
        <w:t xml:space="preserve"> </w:t>
      </w:r>
      <w:r w:rsidR="00C77DD6" w:rsidRPr="00C77DD6">
        <w:rPr>
          <w:rFonts w:eastAsia="Times New Roman" w:cs="Times New Roman"/>
          <w:szCs w:val="24"/>
          <w:lang w:eastAsia="et-EE"/>
        </w:rPr>
        <w:t>naaberkinnistutele jäävate hoonete asukohti) ja tuleohutusnõudeid</w:t>
      </w:r>
      <w:r w:rsidR="001C48AF">
        <w:rPr>
          <w:rFonts w:eastAsia="Times New Roman" w:cs="Times New Roman"/>
          <w:szCs w:val="24"/>
          <w:lang w:eastAsia="et-EE"/>
        </w:rPr>
        <w:t>.</w:t>
      </w:r>
      <w:r w:rsidR="003D41FD">
        <w:rPr>
          <w:rFonts w:eastAsia="Times New Roman" w:cs="Times New Roman"/>
          <w:szCs w:val="24"/>
          <w:lang w:eastAsia="et-EE"/>
        </w:rPr>
        <w:t xml:space="preserve"> </w:t>
      </w:r>
      <w:r w:rsidR="00AF4367" w:rsidRPr="00AF4367">
        <w:rPr>
          <w:rFonts w:eastAsia="Times New Roman" w:cs="Times New Roman"/>
          <w:szCs w:val="24"/>
          <w:lang w:eastAsia="et-EE"/>
        </w:rPr>
        <w:t>Hoonestusala on antud oluliselt suurem kui hoonete suurim lubatud ehitisealune pind, mis</w:t>
      </w:r>
      <w:r w:rsidR="00AF4367">
        <w:rPr>
          <w:rFonts w:eastAsia="Times New Roman" w:cs="Times New Roman"/>
          <w:szCs w:val="24"/>
          <w:lang w:eastAsia="et-EE"/>
        </w:rPr>
        <w:t xml:space="preserve"> </w:t>
      </w:r>
      <w:r w:rsidR="00AF4367" w:rsidRPr="00AF4367">
        <w:rPr>
          <w:rFonts w:eastAsia="Times New Roman" w:cs="Times New Roman"/>
          <w:szCs w:val="24"/>
          <w:lang w:eastAsia="et-EE"/>
        </w:rPr>
        <w:t>võimaldab projekteerimise käigus vabamalt valida hoonestuse paiknemist ja konfiguratsiooni</w:t>
      </w:r>
      <w:r w:rsidR="00AF4367">
        <w:rPr>
          <w:rFonts w:eastAsia="Times New Roman" w:cs="Times New Roman"/>
          <w:szCs w:val="24"/>
          <w:lang w:eastAsia="et-EE"/>
        </w:rPr>
        <w:t xml:space="preserve"> </w:t>
      </w:r>
      <w:r w:rsidR="00AF4367" w:rsidRPr="00AF4367">
        <w:rPr>
          <w:rFonts w:eastAsia="Times New Roman" w:cs="Times New Roman"/>
          <w:szCs w:val="24"/>
          <w:lang w:eastAsia="et-EE"/>
        </w:rPr>
        <w:t>ning rajada täiendavaid (ehitusloakohustuseta) ehitisi.</w:t>
      </w:r>
      <w:r w:rsidR="003D41FD">
        <w:rPr>
          <w:rFonts w:eastAsia="Times New Roman" w:cs="Times New Roman"/>
          <w:szCs w:val="24"/>
          <w:lang w:eastAsia="et-EE"/>
        </w:rPr>
        <w:t xml:space="preserve"> </w:t>
      </w:r>
      <w:r w:rsidR="00AF4367" w:rsidRPr="00AF4367">
        <w:rPr>
          <w:rFonts w:eastAsia="Times New Roman" w:cs="Times New Roman"/>
          <w:szCs w:val="24"/>
          <w:lang w:eastAsia="et-EE"/>
        </w:rPr>
        <w:t>Hoonestusalasse võib rajada parkimisala ja istutada puid ning põõsaid.</w:t>
      </w:r>
    </w:p>
    <w:p w14:paraId="4C540795" w14:textId="424C5ADC" w:rsidR="00663F83" w:rsidRDefault="00663F83" w:rsidP="00521D9F">
      <w:pPr>
        <w:jc w:val="left"/>
        <w:rPr>
          <w:rFonts w:ascii="CIDFont+F1" w:hAnsi="CIDFont+F1" w:cs="CIDFont+F1"/>
          <w:sz w:val="19"/>
          <w:szCs w:val="19"/>
        </w:rPr>
      </w:pPr>
    </w:p>
    <w:p w14:paraId="1DB395A4" w14:textId="1C9FEBE2" w:rsidR="002A5E23" w:rsidRPr="002A5E23" w:rsidRDefault="002A5E23" w:rsidP="002A5E23">
      <w:pPr>
        <w:jc w:val="left"/>
        <w:rPr>
          <w:rFonts w:cs="Times New Roman"/>
          <w:szCs w:val="24"/>
        </w:rPr>
      </w:pPr>
      <w:r w:rsidRPr="002A5E23">
        <w:rPr>
          <w:rFonts w:cs="Times New Roman"/>
          <w:szCs w:val="24"/>
        </w:rPr>
        <w:t>Ehitusõiguse kohaselt nähakse ette üksikelamu ja abihoonete ehitamine. Krundi planeeritud kasutamise sihtotstarve on üksikelamu maa, sellele vastav katastriüksuse sihtotstarve on elamumaa. Lisaks ehitusõiguses toodud hoonestusele on lubatud täiendavalt kasvuhoonete, väliköögi, varjualuste jmt rajatiste ning kuni 5 m kõrguste ja kuni 20 m² suuruste ehitusloakohustuseta väikehoonete püstitamine (ei kuulu ehitusõiguse näitajate hulka). Ehitusõigusega lubatud hoonestus ja täiendavad võimalikud ehitised/rajatised tuleb püstitada hoonestusala piirides.</w:t>
      </w:r>
    </w:p>
    <w:p w14:paraId="44E73B81" w14:textId="77777777" w:rsidR="002A5E23" w:rsidRDefault="002A5E23" w:rsidP="00521D9F">
      <w:pPr>
        <w:jc w:val="left"/>
        <w:rPr>
          <w:rFonts w:ascii="CIDFont+F1" w:hAnsi="CIDFont+F1" w:cs="CIDFont+F1"/>
          <w:sz w:val="19"/>
          <w:szCs w:val="19"/>
        </w:rPr>
      </w:pPr>
    </w:p>
    <w:p w14:paraId="2C1317EE" w14:textId="77777777" w:rsidR="002A5E23" w:rsidRPr="002A5E23" w:rsidRDefault="002A5E23" w:rsidP="002A5E23">
      <w:pPr>
        <w:jc w:val="left"/>
        <w:rPr>
          <w:rFonts w:eastAsia="Times New Roman" w:cs="Times New Roman"/>
          <w:szCs w:val="24"/>
          <w:lang w:eastAsia="et-EE"/>
        </w:rPr>
      </w:pPr>
      <w:r w:rsidRPr="002A5E23">
        <w:rPr>
          <w:rFonts w:eastAsia="Times New Roman" w:cs="Times New Roman"/>
          <w:szCs w:val="24"/>
          <w:lang w:eastAsia="et-EE"/>
        </w:rPr>
        <w:t>Hoone arhitektuur peab olema linnaruumi sobiv, kaasaegne, kõrgetasemeline ja ümbritsevat</w:t>
      </w:r>
    </w:p>
    <w:p w14:paraId="351AEDD1" w14:textId="4605FA17" w:rsidR="002A5E23" w:rsidRPr="002A5E23" w:rsidRDefault="002A5E23" w:rsidP="002A5E23">
      <w:pPr>
        <w:jc w:val="left"/>
        <w:rPr>
          <w:rFonts w:eastAsia="Times New Roman" w:cs="Times New Roman"/>
          <w:szCs w:val="24"/>
          <w:lang w:eastAsia="et-EE"/>
        </w:rPr>
      </w:pPr>
      <w:r w:rsidRPr="002A5E23">
        <w:rPr>
          <w:rFonts w:eastAsia="Times New Roman" w:cs="Times New Roman"/>
          <w:szCs w:val="24"/>
          <w:lang w:eastAsia="et-EE"/>
        </w:rPr>
        <w:t>keskkonda, sh naabrusõigusi arvestav.</w:t>
      </w:r>
      <w:r>
        <w:rPr>
          <w:rFonts w:eastAsia="Times New Roman" w:cs="Times New Roman"/>
          <w:szCs w:val="24"/>
          <w:lang w:eastAsia="et-EE"/>
        </w:rPr>
        <w:t xml:space="preserve"> </w:t>
      </w:r>
      <w:r w:rsidRPr="002A5E23">
        <w:rPr>
          <w:rFonts w:eastAsia="Times New Roman" w:cs="Times New Roman"/>
          <w:szCs w:val="24"/>
          <w:lang w:eastAsia="et-EE"/>
        </w:rPr>
        <w:t>Planeeringuga ei määrata kohustuslikku ehitusjoont, kuid vältimaks liigselt kaootilise</w:t>
      </w:r>
      <w:r>
        <w:rPr>
          <w:rFonts w:eastAsia="Times New Roman" w:cs="Times New Roman"/>
          <w:szCs w:val="24"/>
          <w:lang w:eastAsia="et-EE"/>
        </w:rPr>
        <w:t xml:space="preserve"> </w:t>
      </w:r>
      <w:r w:rsidRPr="002A5E23">
        <w:rPr>
          <w:rFonts w:eastAsia="Times New Roman" w:cs="Times New Roman"/>
          <w:szCs w:val="24"/>
          <w:lang w:eastAsia="et-EE"/>
        </w:rPr>
        <w:t>tänavafrondi teket, tuleb uushoonestuse elamukompleksi põhihoone (elamu) põhimaht rajada</w:t>
      </w:r>
      <w:r>
        <w:rPr>
          <w:rFonts w:eastAsia="Times New Roman" w:cs="Times New Roman"/>
          <w:szCs w:val="24"/>
          <w:lang w:eastAsia="et-EE"/>
        </w:rPr>
        <w:t xml:space="preserve"> </w:t>
      </w:r>
      <w:r w:rsidRPr="002A5E23">
        <w:rPr>
          <w:rFonts w:eastAsia="Times New Roman" w:cs="Times New Roman"/>
          <w:szCs w:val="24"/>
          <w:lang w:eastAsia="et-EE"/>
        </w:rPr>
        <w:t>krundi tänavapoolsele küljele mitte kaugemale kui 10 m tänavapoolsest piirist. Abihooned ei</w:t>
      </w:r>
      <w:r>
        <w:rPr>
          <w:rFonts w:eastAsia="Times New Roman" w:cs="Times New Roman"/>
          <w:szCs w:val="24"/>
          <w:lang w:eastAsia="et-EE"/>
        </w:rPr>
        <w:t xml:space="preserve"> </w:t>
      </w:r>
      <w:r w:rsidRPr="002A5E23">
        <w:rPr>
          <w:rFonts w:eastAsia="Times New Roman" w:cs="Times New Roman"/>
          <w:szCs w:val="24"/>
          <w:lang w:eastAsia="et-EE"/>
        </w:rPr>
        <w:t>tohi domineerida põhihoone suhtes, st nad peavad olema põhihoonest väiksemas mahus ja</w:t>
      </w:r>
      <w:r>
        <w:rPr>
          <w:rFonts w:eastAsia="Times New Roman" w:cs="Times New Roman"/>
          <w:szCs w:val="24"/>
          <w:lang w:eastAsia="et-EE"/>
        </w:rPr>
        <w:t xml:space="preserve"> </w:t>
      </w:r>
      <w:r w:rsidRPr="002A5E23">
        <w:rPr>
          <w:rFonts w:eastAsia="Times New Roman" w:cs="Times New Roman"/>
          <w:szCs w:val="24"/>
          <w:lang w:eastAsia="et-EE"/>
        </w:rPr>
        <w:t>tuleb paigutada sellest taha poole selliselt, et tekiks õueala.</w:t>
      </w:r>
    </w:p>
    <w:p w14:paraId="603A2E0F" w14:textId="77777777" w:rsidR="002A5E23" w:rsidRDefault="002A5E23" w:rsidP="002A5E23">
      <w:pPr>
        <w:jc w:val="left"/>
        <w:rPr>
          <w:rFonts w:eastAsia="Times New Roman" w:cs="Times New Roman"/>
          <w:szCs w:val="24"/>
          <w:lang w:eastAsia="et-EE"/>
        </w:rPr>
      </w:pPr>
      <w:r w:rsidRPr="002A5E23">
        <w:rPr>
          <w:rFonts w:eastAsia="Times New Roman" w:cs="Times New Roman"/>
          <w:szCs w:val="24"/>
          <w:lang w:eastAsia="et-EE"/>
        </w:rPr>
        <w:t>Elamukrundi hoonestuse olulisemad arhitektuurilised ja kujunduslikud nõuded:</w:t>
      </w:r>
    </w:p>
    <w:p w14:paraId="44E5281A" w14:textId="79161BEC" w:rsidR="002A5E23" w:rsidRPr="002A5E23" w:rsidRDefault="002A5E23" w:rsidP="002A5E23">
      <w:pPr>
        <w:pStyle w:val="Loendilik"/>
        <w:numPr>
          <w:ilvl w:val="0"/>
          <w:numId w:val="8"/>
        </w:numPr>
        <w:jc w:val="left"/>
        <w:rPr>
          <w:rFonts w:eastAsia="Times New Roman" w:cs="Times New Roman"/>
          <w:szCs w:val="24"/>
          <w:lang w:eastAsia="et-EE"/>
        </w:rPr>
      </w:pPr>
      <w:r w:rsidRPr="002A5E23">
        <w:rPr>
          <w:rFonts w:eastAsia="Times New Roman" w:cs="Times New Roman"/>
          <w:szCs w:val="24"/>
          <w:lang w:eastAsia="et-EE"/>
        </w:rPr>
        <w:t>Korruselisus: kuni kaks;</w:t>
      </w:r>
    </w:p>
    <w:p w14:paraId="26404D48" w14:textId="03E4F96B" w:rsidR="002A5E23" w:rsidRPr="002A5E23" w:rsidRDefault="002A5E23" w:rsidP="002A5E23">
      <w:pPr>
        <w:pStyle w:val="Loendilik"/>
        <w:numPr>
          <w:ilvl w:val="0"/>
          <w:numId w:val="8"/>
        </w:numPr>
        <w:jc w:val="left"/>
        <w:rPr>
          <w:rFonts w:eastAsia="Times New Roman" w:cs="Times New Roman"/>
          <w:szCs w:val="24"/>
          <w:lang w:eastAsia="et-EE"/>
        </w:rPr>
      </w:pPr>
      <w:r w:rsidRPr="002A5E23">
        <w:rPr>
          <w:rFonts w:eastAsia="Times New Roman" w:cs="Times New Roman"/>
          <w:szCs w:val="24"/>
          <w:lang w:eastAsia="et-EE"/>
        </w:rPr>
        <w:t>Katusetüüp: põhihoonel viil-, kelp-, poolkelp-, püramiid- või muu kaldkatus;</w:t>
      </w:r>
    </w:p>
    <w:p w14:paraId="0BE182D9" w14:textId="62963AEB" w:rsidR="002A5E23" w:rsidRPr="002A5E23" w:rsidRDefault="002A5E23" w:rsidP="002A5E23">
      <w:pPr>
        <w:jc w:val="left"/>
        <w:rPr>
          <w:rFonts w:eastAsia="Times New Roman" w:cs="Times New Roman"/>
          <w:szCs w:val="24"/>
          <w:lang w:eastAsia="et-EE"/>
        </w:rPr>
      </w:pPr>
      <w:r>
        <w:rPr>
          <w:rFonts w:eastAsia="Times New Roman" w:cs="Times New Roman"/>
          <w:szCs w:val="24"/>
          <w:lang w:eastAsia="et-EE"/>
        </w:rPr>
        <w:tab/>
      </w:r>
      <w:r w:rsidRPr="002A5E23">
        <w:rPr>
          <w:rFonts w:eastAsia="Times New Roman" w:cs="Times New Roman"/>
          <w:szCs w:val="24"/>
          <w:lang w:eastAsia="et-EE"/>
        </w:rPr>
        <w:t>abihoonetel vaba;</w:t>
      </w:r>
    </w:p>
    <w:p w14:paraId="65658171" w14:textId="39CD2721" w:rsidR="002A5E23" w:rsidRPr="002A5E23" w:rsidRDefault="002A5E23" w:rsidP="002A5E23">
      <w:pPr>
        <w:pStyle w:val="Loendilik"/>
        <w:numPr>
          <w:ilvl w:val="0"/>
          <w:numId w:val="9"/>
        </w:numPr>
        <w:jc w:val="left"/>
        <w:rPr>
          <w:rFonts w:eastAsia="Times New Roman" w:cs="Times New Roman"/>
          <w:szCs w:val="24"/>
          <w:lang w:eastAsia="et-EE"/>
        </w:rPr>
      </w:pPr>
      <w:r w:rsidRPr="002A5E23">
        <w:rPr>
          <w:rFonts w:eastAsia="Times New Roman" w:cs="Times New Roman"/>
          <w:szCs w:val="24"/>
          <w:lang w:eastAsia="et-EE"/>
        </w:rPr>
        <w:t>Katusekalded: põhihoonel 5-45 kraadi, abihoonetel vaba;</w:t>
      </w:r>
    </w:p>
    <w:p w14:paraId="0223B840" w14:textId="4BD155F7" w:rsidR="002A5E23" w:rsidRPr="002A5E23" w:rsidRDefault="002A5E23" w:rsidP="002A5E23">
      <w:pPr>
        <w:pStyle w:val="Loendilik"/>
        <w:numPr>
          <w:ilvl w:val="0"/>
          <w:numId w:val="9"/>
        </w:numPr>
        <w:jc w:val="left"/>
        <w:rPr>
          <w:rFonts w:eastAsia="Times New Roman" w:cs="Times New Roman"/>
          <w:szCs w:val="24"/>
          <w:lang w:eastAsia="et-EE"/>
        </w:rPr>
      </w:pPr>
      <w:r w:rsidRPr="002A5E23">
        <w:rPr>
          <w:rFonts w:eastAsia="Times New Roman" w:cs="Times New Roman"/>
          <w:szCs w:val="24"/>
          <w:lang w:eastAsia="et-EE"/>
        </w:rPr>
        <w:t>Katuseharja suund: põhihoonel risti või paralleelne Piiri tn-ga; abihoonetel vaba;</w:t>
      </w:r>
    </w:p>
    <w:p w14:paraId="2F602DD1" w14:textId="3156E670" w:rsidR="002A5E23" w:rsidRPr="002A5E23" w:rsidRDefault="002A5E23" w:rsidP="002A5E23">
      <w:pPr>
        <w:pStyle w:val="Loendilik"/>
        <w:numPr>
          <w:ilvl w:val="0"/>
          <w:numId w:val="9"/>
        </w:numPr>
        <w:jc w:val="left"/>
        <w:rPr>
          <w:rFonts w:eastAsia="Times New Roman" w:cs="Times New Roman"/>
          <w:szCs w:val="24"/>
          <w:lang w:eastAsia="et-EE"/>
        </w:rPr>
      </w:pPr>
      <w:r w:rsidRPr="002A5E23">
        <w:rPr>
          <w:rFonts w:eastAsia="Times New Roman" w:cs="Times New Roman"/>
          <w:szCs w:val="24"/>
          <w:lang w:eastAsia="et-EE"/>
        </w:rPr>
        <w:lastRenderedPageBreak/>
        <w:t>Katusekattematerjalid: plekk, kivi, sindel, asbestivaba eterniit;</w:t>
      </w:r>
    </w:p>
    <w:p w14:paraId="17CA781B" w14:textId="357B899E" w:rsidR="002A5E23" w:rsidRPr="002A5E23" w:rsidRDefault="002A5E23" w:rsidP="002A5E23">
      <w:pPr>
        <w:pStyle w:val="Loendilik"/>
        <w:numPr>
          <w:ilvl w:val="0"/>
          <w:numId w:val="9"/>
        </w:numPr>
        <w:jc w:val="left"/>
        <w:rPr>
          <w:rFonts w:eastAsia="Times New Roman" w:cs="Times New Roman"/>
          <w:szCs w:val="24"/>
          <w:lang w:eastAsia="et-EE"/>
        </w:rPr>
      </w:pPr>
      <w:r w:rsidRPr="002A5E23">
        <w:rPr>
          <w:rFonts w:eastAsia="Times New Roman" w:cs="Times New Roman"/>
          <w:szCs w:val="24"/>
          <w:lang w:eastAsia="et-EE"/>
        </w:rPr>
        <w:t>Välisviimistlusmaterjalid: kivi, voodrilaud, krohv, puhasvuuk tellis, fassaadivineer,</w:t>
      </w:r>
    </w:p>
    <w:p w14:paraId="4D6E71BC" w14:textId="12CB7FF7" w:rsidR="002A5E23" w:rsidRPr="002A5E23" w:rsidRDefault="002A5E23" w:rsidP="002A5E23">
      <w:pPr>
        <w:jc w:val="left"/>
        <w:rPr>
          <w:rFonts w:eastAsia="Times New Roman" w:cs="Times New Roman"/>
          <w:szCs w:val="24"/>
          <w:lang w:eastAsia="et-EE"/>
        </w:rPr>
      </w:pPr>
      <w:r>
        <w:rPr>
          <w:rFonts w:eastAsia="Times New Roman" w:cs="Times New Roman"/>
          <w:szCs w:val="24"/>
          <w:lang w:eastAsia="et-EE"/>
        </w:rPr>
        <w:tab/>
      </w:r>
      <w:r w:rsidRPr="002A5E23">
        <w:rPr>
          <w:rFonts w:eastAsia="Times New Roman" w:cs="Times New Roman"/>
          <w:szCs w:val="24"/>
          <w:lang w:eastAsia="et-EE"/>
        </w:rPr>
        <w:t>klaas (ka kombineeritult);</w:t>
      </w:r>
    </w:p>
    <w:p w14:paraId="210E0F8B" w14:textId="1CA15763" w:rsidR="002A5E23" w:rsidRPr="002A5E23" w:rsidRDefault="002A5E23" w:rsidP="002A5E23">
      <w:pPr>
        <w:pStyle w:val="Loendilik"/>
        <w:numPr>
          <w:ilvl w:val="0"/>
          <w:numId w:val="10"/>
        </w:numPr>
        <w:jc w:val="left"/>
        <w:rPr>
          <w:rFonts w:eastAsia="Times New Roman" w:cs="Times New Roman"/>
          <w:szCs w:val="24"/>
          <w:lang w:eastAsia="et-EE"/>
        </w:rPr>
      </w:pPr>
      <w:r w:rsidRPr="002A5E23">
        <w:rPr>
          <w:rFonts w:eastAsia="Times New Roman" w:cs="Times New Roman"/>
          <w:szCs w:val="24"/>
          <w:lang w:eastAsia="et-EE"/>
        </w:rPr>
        <w:t>+/- 0.00 sidumine: lahendada projekteerimisel.</w:t>
      </w:r>
    </w:p>
    <w:p w14:paraId="6A357CF1" w14:textId="77777777" w:rsidR="002A5E23" w:rsidRDefault="002A5E23" w:rsidP="002A5E23">
      <w:pPr>
        <w:jc w:val="left"/>
        <w:rPr>
          <w:rFonts w:eastAsia="Times New Roman" w:cs="Times New Roman"/>
          <w:szCs w:val="24"/>
          <w:lang w:eastAsia="et-EE"/>
        </w:rPr>
      </w:pPr>
    </w:p>
    <w:p w14:paraId="463CA18F" w14:textId="5A78DFFB" w:rsidR="002A5E23" w:rsidRPr="002A5E23" w:rsidRDefault="002A5E23" w:rsidP="002A5E23">
      <w:pPr>
        <w:jc w:val="left"/>
        <w:rPr>
          <w:rFonts w:eastAsia="Times New Roman" w:cs="Times New Roman"/>
          <w:szCs w:val="24"/>
          <w:lang w:eastAsia="et-EE"/>
        </w:rPr>
      </w:pPr>
      <w:r w:rsidRPr="002A5E23">
        <w:rPr>
          <w:rFonts w:eastAsia="Times New Roman" w:cs="Times New Roman"/>
          <w:szCs w:val="24"/>
          <w:lang w:eastAsia="et-EE"/>
        </w:rPr>
        <w:t>Krundi elamukompleksi kuuluvad hooned peavad omavahel stiililt sobima (moodustama</w:t>
      </w:r>
    </w:p>
    <w:p w14:paraId="5240D838" w14:textId="77777777" w:rsidR="002A5E23" w:rsidRDefault="002A5E23" w:rsidP="00521D9F">
      <w:pPr>
        <w:jc w:val="left"/>
        <w:rPr>
          <w:rFonts w:eastAsia="Times New Roman" w:cs="Times New Roman"/>
          <w:szCs w:val="24"/>
          <w:lang w:eastAsia="et-EE"/>
        </w:rPr>
      </w:pPr>
      <w:r w:rsidRPr="002A5E23">
        <w:rPr>
          <w:rFonts w:eastAsia="Times New Roman" w:cs="Times New Roman"/>
          <w:szCs w:val="24"/>
          <w:lang w:eastAsia="et-EE"/>
        </w:rPr>
        <w:t>arhitektuurse terviku).</w:t>
      </w:r>
      <w:r>
        <w:rPr>
          <w:rFonts w:eastAsia="Times New Roman" w:cs="Times New Roman"/>
          <w:szCs w:val="24"/>
          <w:lang w:eastAsia="et-EE"/>
        </w:rPr>
        <w:t xml:space="preserve"> L</w:t>
      </w:r>
      <w:r w:rsidRPr="002A5E23">
        <w:rPr>
          <w:rFonts w:eastAsia="Times New Roman" w:cs="Times New Roman"/>
          <w:szCs w:val="24"/>
          <w:lang w:eastAsia="et-EE"/>
        </w:rPr>
        <w:t>ubatud projekteerimisel näha ette päikeseenergia</w:t>
      </w:r>
      <w:r>
        <w:rPr>
          <w:rFonts w:eastAsia="Times New Roman" w:cs="Times New Roman"/>
          <w:szCs w:val="24"/>
          <w:lang w:eastAsia="et-EE"/>
        </w:rPr>
        <w:t xml:space="preserve"> </w:t>
      </w:r>
      <w:r w:rsidRPr="002A5E23">
        <w:rPr>
          <w:rFonts w:eastAsia="Times New Roman" w:cs="Times New Roman"/>
          <w:szCs w:val="24"/>
          <w:lang w:eastAsia="et-EE"/>
        </w:rPr>
        <w:t>kasutamise võimalusi. Paneelid või nendega kaetavad osad kavandada osaks</w:t>
      </w:r>
      <w:r>
        <w:rPr>
          <w:rFonts w:eastAsia="Times New Roman" w:cs="Times New Roman"/>
          <w:szCs w:val="24"/>
          <w:lang w:eastAsia="et-EE"/>
        </w:rPr>
        <w:t xml:space="preserve"> </w:t>
      </w:r>
      <w:r w:rsidRPr="002A5E23">
        <w:rPr>
          <w:rFonts w:eastAsia="Times New Roman" w:cs="Times New Roman"/>
          <w:szCs w:val="24"/>
          <w:lang w:eastAsia="et-EE"/>
        </w:rPr>
        <w:t>arhitektuursetest elementidest või</w:t>
      </w:r>
      <w:r>
        <w:rPr>
          <w:rFonts w:eastAsia="Times New Roman" w:cs="Times New Roman"/>
          <w:szCs w:val="24"/>
          <w:lang w:eastAsia="et-EE"/>
        </w:rPr>
        <w:t xml:space="preserve"> </w:t>
      </w:r>
      <w:r w:rsidRPr="002A5E23">
        <w:rPr>
          <w:rFonts w:eastAsia="Times New Roman" w:cs="Times New Roman"/>
          <w:szCs w:val="24"/>
          <w:lang w:eastAsia="et-EE"/>
        </w:rPr>
        <w:t>kavandada need hoone osade külge (katus, fassaad).</w:t>
      </w:r>
      <w:r>
        <w:rPr>
          <w:rFonts w:eastAsia="Times New Roman" w:cs="Times New Roman"/>
          <w:szCs w:val="24"/>
          <w:lang w:eastAsia="et-EE"/>
        </w:rPr>
        <w:t xml:space="preserve"> </w:t>
      </w:r>
      <w:r w:rsidRPr="002A5E23">
        <w:rPr>
          <w:rFonts w:eastAsia="Times New Roman" w:cs="Times New Roman"/>
          <w:szCs w:val="24"/>
          <w:lang w:eastAsia="et-EE"/>
        </w:rPr>
        <w:t>Lubatud on ka paneelide ehitamine maapinnale kinnistu õuealal.</w:t>
      </w:r>
      <w:r>
        <w:rPr>
          <w:rFonts w:eastAsia="Times New Roman" w:cs="Times New Roman"/>
          <w:szCs w:val="24"/>
          <w:lang w:eastAsia="et-EE"/>
        </w:rPr>
        <w:t xml:space="preserve"> </w:t>
      </w:r>
    </w:p>
    <w:p w14:paraId="4F23BAAA" w14:textId="77777777" w:rsidR="00521D9F" w:rsidRPr="00DC65FB" w:rsidRDefault="00521D9F" w:rsidP="00521D9F">
      <w:pPr>
        <w:jc w:val="left"/>
        <w:rPr>
          <w:rFonts w:eastAsia="Times New Roman" w:cs="Times New Roman"/>
          <w:szCs w:val="24"/>
          <w:lang w:eastAsia="et-EE"/>
        </w:rPr>
      </w:pPr>
    </w:p>
    <w:p w14:paraId="4972364E" w14:textId="14F0166D" w:rsidR="00DC65FB" w:rsidRPr="00DC65FB" w:rsidRDefault="00DC65FB" w:rsidP="00735585">
      <w:pPr>
        <w:jc w:val="left"/>
        <w:rPr>
          <w:rFonts w:eastAsia="Times New Roman" w:cs="Times New Roman"/>
          <w:szCs w:val="24"/>
          <w:lang w:eastAsia="et-EE"/>
        </w:rPr>
      </w:pPr>
      <w:r w:rsidRPr="00DC65FB">
        <w:rPr>
          <w:rFonts w:eastAsia="Times New Roman" w:cs="Times New Roman"/>
          <w:szCs w:val="24"/>
          <w:lang w:eastAsia="et-EE"/>
        </w:rPr>
        <w:t xml:space="preserve">Planeerimisseaduse § 125 lõike 1 punkt 1 kohaselt on detailplaneeringu koostamine nõutav linnades kui asustusüksustes, alevites ja alevikes ning nendega piirnevas avalikus veekogus ehitusloakohustusliku hoone püstitamiseks. </w:t>
      </w:r>
      <w:r w:rsidR="002A5E23">
        <w:rPr>
          <w:rFonts w:eastAsia="Times New Roman" w:cs="Times New Roman"/>
          <w:szCs w:val="24"/>
          <w:lang w:eastAsia="et-EE"/>
        </w:rPr>
        <w:t>Kehtiva</w:t>
      </w:r>
      <w:r w:rsidRPr="00DC65FB">
        <w:rPr>
          <w:rFonts w:eastAsia="Times New Roman" w:cs="Times New Roman"/>
          <w:szCs w:val="24"/>
          <w:lang w:eastAsia="et-EE"/>
        </w:rPr>
        <w:t xml:space="preserve"> üldplaneeringu kohaselt on </w:t>
      </w:r>
      <w:r w:rsidR="002A5E23">
        <w:rPr>
          <w:rFonts w:eastAsia="Times New Roman" w:cs="Times New Roman"/>
          <w:szCs w:val="24"/>
          <w:lang w:eastAsia="et-EE"/>
        </w:rPr>
        <w:t>Piiri tn 20</w:t>
      </w:r>
      <w:r w:rsidRPr="00DC65FB">
        <w:rPr>
          <w:rFonts w:eastAsia="Times New Roman" w:cs="Times New Roman"/>
          <w:szCs w:val="24"/>
          <w:lang w:eastAsia="et-EE"/>
        </w:rPr>
        <w:t xml:space="preserve"> ala määratud </w:t>
      </w:r>
      <w:r w:rsidR="002A5E23">
        <w:rPr>
          <w:rFonts w:eastAsia="Times New Roman" w:cs="Times New Roman"/>
          <w:szCs w:val="24"/>
          <w:lang w:eastAsia="et-EE"/>
        </w:rPr>
        <w:t>elamualaks. Elamuala on elamute ehitamiseks ja neid teenindavate infrastruktuuride ehitamiseks ette nähtud maa-ala</w:t>
      </w:r>
      <w:r w:rsidR="00735585" w:rsidRPr="00735585">
        <w:rPr>
          <w:rFonts w:eastAsia="Times New Roman" w:cs="Times New Roman"/>
          <w:szCs w:val="24"/>
          <w:lang w:eastAsia="et-EE"/>
        </w:rPr>
        <w:t>.</w:t>
      </w:r>
      <w:r w:rsidRPr="00DC65FB">
        <w:rPr>
          <w:rFonts w:eastAsia="Times New Roman" w:cs="Times New Roman"/>
          <w:szCs w:val="24"/>
          <w:lang w:eastAsia="et-EE"/>
        </w:rPr>
        <w:t xml:space="preserve"> Detailplaneering on koostatud üldplaneeringu elluviimiseks ning see ei ole vastuolus hetkel kehtiva </w:t>
      </w:r>
      <w:r w:rsidR="000C1E21">
        <w:rPr>
          <w:rFonts w:eastAsia="Times New Roman" w:cs="Times New Roman"/>
          <w:szCs w:val="24"/>
          <w:lang w:eastAsia="et-EE"/>
        </w:rPr>
        <w:t>Karksi valla</w:t>
      </w:r>
      <w:r w:rsidRPr="00DC65FB">
        <w:rPr>
          <w:rFonts w:eastAsia="Times New Roman" w:cs="Times New Roman"/>
          <w:szCs w:val="24"/>
          <w:lang w:eastAsia="et-EE"/>
        </w:rPr>
        <w:t xml:space="preserve"> ül</w:t>
      </w:r>
      <w:r w:rsidR="001C48AF">
        <w:rPr>
          <w:rFonts w:eastAsia="Times New Roman" w:cs="Times New Roman"/>
          <w:szCs w:val="24"/>
          <w:lang w:eastAsia="et-EE"/>
        </w:rPr>
        <w:t>d</w:t>
      </w:r>
      <w:r w:rsidRPr="00DC65FB">
        <w:rPr>
          <w:rFonts w:eastAsia="Times New Roman" w:cs="Times New Roman"/>
          <w:szCs w:val="24"/>
          <w:lang w:eastAsia="et-EE"/>
        </w:rPr>
        <w:t>planeeringuga.</w:t>
      </w:r>
    </w:p>
    <w:p w14:paraId="3D9A373C" w14:textId="77777777" w:rsidR="00DC65FB" w:rsidRPr="00DC65FB" w:rsidRDefault="00DC65FB" w:rsidP="00DC65FB">
      <w:pPr>
        <w:jc w:val="left"/>
        <w:rPr>
          <w:rFonts w:eastAsia="Times New Roman" w:cs="Times New Roman"/>
          <w:szCs w:val="24"/>
          <w:lang w:eastAsia="et-EE"/>
        </w:rPr>
      </w:pPr>
    </w:p>
    <w:p w14:paraId="6045DE06" w14:textId="77777777" w:rsidR="00DC65FB" w:rsidRPr="00DC65FB" w:rsidRDefault="00DC65FB" w:rsidP="00DC65FB">
      <w:pPr>
        <w:jc w:val="left"/>
        <w:rPr>
          <w:rFonts w:eastAsia="Times New Roman" w:cs="Times New Roman"/>
          <w:szCs w:val="24"/>
          <w:lang w:eastAsia="et-EE"/>
        </w:rPr>
      </w:pPr>
      <w:r w:rsidRPr="00DC65FB">
        <w:rPr>
          <w:rFonts w:eastAsia="Times New Roman" w:cs="Times New Roman"/>
          <w:szCs w:val="24"/>
          <w:lang w:eastAsia="et-EE"/>
        </w:rPr>
        <w:t xml:space="preserve">Planeerimisseaduse § 133 lõike 1 kohaselt esitatakse detailplaneering kooskõlastamiseks </w:t>
      </w:r>
    </w:p>
    <w:p w14:paraId="7363753A" w14:textId="3ADBD91F" w:rsidR="00DC65FB" w:rsidRPr="00DC65FB" w:rsidRDefault="00DC65FB" w:rsidP="00DC65FB">
      <w:pPr>
        <w:jc w:val="left"/>
        <w:rPr>
          <w:rFonts w:eastAsia="Times New Roman" w:cs="Times New Roman"/>
          <w:szCs w:val="24"/>
          <w:lang w:eastAsia="et-EE"/>
        </w:rPr>
      </w:pPr>
      <w:r w:rsidRPr="00DC65FB">
        <w:rPr>
          <w:rFonts w:eastAsia="Times New Roman" w:cs="Times New Roman"/>
          <w:szCs w:val="24"/>
          <w:lang w:eastAsia="et-EE"/>
        </w:rPr>
        <w:t>§ 127 lõikes 1 nimetatud asutustele</w:t>
      </w:r>
      <w:r w:rsidR="00735585">
        <w:rPr>
          <w:rFonts w:eastAsia="Times New Roman" w:cs="Times New Roman"/>
          <w:szCs w:val="24"/>
          <w:lang w:eastAsia="et-EE"/>
        </w:rPr>
        <w:t xml:space="preserve"> ning teavitatakse § 127 lõikes 2 nimetatud isikuid</w:t>
      </w:r>
      <w:r w:rsidRPr="00DC65FB">
        <w:rPr>
          <w:rFonts w:eastAsia="Times New Roman" w:cs="Times New Roman"/>
          <w:szCs w:val="24"/>
          <w:lang w:eastAsia="et-EE"/>
        </w:rPr>
        <w:t>. Planeerimisseaduse § 133 lõike 2 kohaselt loetakse otsuse eelnõu kooskõlastaja poolt vaikimisi kooskõlastatuks või eeldatakse, et arvamuse andja ei soovi selle kohta arvamust avaldada, kui kooskõlastaja või arvamuse andja ei ole 30 päeva jooksul detailplaneeringu saamisest arvates kooskõlastusest keeldunud või arvamust avaldanud ega ole taotlenud tähtaja pikendamist.</w:t>
      </w:r>
    </w:p>
    <w:p w14:paraId="4995253C" w14:textId="77777777" w:rsidR="00DC65FB" w:rsidRPr="00DC65FB" w:rsidRDefault="00DC65FB" w:rsidP="00DC65FB">
      <w:pPr>
        <w:jc w:val="left"/>
        <w:rPr>
          <w:rFonts w:eastAsia="Times New Roman" w:cs="Times New Roman"/>
          <w:szCs w:val="24"/>
          <w:lang w:eastAsia="et-EE"/>
        </w:rPr>
      </w:pPr>
    </w:p>
    <w:p w14:paraId="59562FC9" w14:textId="3F5A2593" w:rsidR="00735585" w:rsidRDefault="00DC65FB" w:rsidP="00DC65FB">
      <w:pPr>
        <w:jc w:val="left"/>
        <w:rPr>
          <w:rFonts w:eastAsia="Times New Roman" w:cs="Times New Roman"/>
          <w:szCs w:val="24"/>
          <w:lang w:eastAsia="et-EE"/>
        </w:rPr>
      </w:pPr>
      <w:r w:rsidRPr="00DC65FB">
        <w:rPr>
          <w:rFonts w:eastAsia="Times New Roman" w:cs="Times New Roman"/>
          <w:szCs w:val="24"/>
          <w:lang w:eastAsia="et-EE"/>
        </w:rPr>
        <w:t xml:space="preserve">Mulgi Vallavalitsus esitas detailplaneeringu kooskõlastamiseks valitsusasutustele, kelle valitsemisalas olevaid küsimusi detailplaneering käsitleb – Päästeametile. </w:t>
      </w:r>
      <w:r w:rsidR="00735585">
        <w:rPr>
          <w:rFonts w:eastAsia="Times New Roman" w:cs="Times New Roman"/>
          <w:szCs w:val="24"/>
          <w:lang w:eastAsia="et-EE"/>
        </w:rPr>
        <w:t>Päästeamet kooskõlastas detailplaneeringu 1</w:t>
      </w:r>
      <w:r w:rsidR="000C1E21">
        <w:rPr>
          <w:rFonts w:eastAsia="Times New Roman" w:cs="Times New Roman"/>
          <w:szCs w:val="24"/>
          <w:lang w:eastAsia="et-EE"/>
        </w:rPr>
        <w:t>4</w:t>
      </w:r>
      <w:r w:rsidR="00735585">
        <w:rPr>
          <w:rFonts w:eastAsia="Times New Roman" w:cs="Times New Roman"/>
          <w:szCs w:val="24"/>
          <w:lang w:eastAsia="et-EE"/>
        </w:rPr>
        <w:t xml:space="preserve">. </w:t>
      </w:r>
      <w:r w:rsidR="000C1E21">
        <w:rPr>
          <w:rFonts w:eastAsia="Times New Roman" w:cs="Times New Roman"/>
          <w:szCs w:val="24"/>
          <w:lang w:eastAsia="et-EE"/>
        </w:rPr>
        <w:t>oktoobril</w:t>
      </w:r>
      <w:r w:rsidR="00735585">
        <w:rPr>
          <w:rFonts w:eastAsia="Times New Roman" w:cs="Times New Roman"/>
          <w:szCs w:val="24"/>
          <w:lang w:eastAsia="et-EE"/>
        </w:rPr>
        <w:t xml:space="preserve"> 2020. a. </w:t>
      </w:r>
    </w:p>
    <w:p w14:paraId="350E1985" w14:textId="77777777" w:rsidR="00735585" w:rsidRDefault="00735585" w:rsidP="00DC65FB">
      <w:pPr>
        <w:jc w:val="left"/>
        <w:rPr>
          <w:rFonts w:eastAsia="Times New Roman" w:cs="Times New Roman"/>
          <w:szCs w:val="24"/>
          <w:lang w:eastAsia="et-EE"/>
        </w:rPr>
      </w:pPr>
    </w:p>
    <w:p w14:paraId="79C24FAD" w14:textId="72BDFB71" w:rsidR="00DC65FB" w:rsidRPr="00DC65FB" w:rsidRDefault="00735585" w:rsidP="00DC65FB">
      <w:pPr>
        <w:jc w:val="left"/>
        <w:rPr>
          <w:rFonts w:eastAsia="Times New Roman" w:cs="Times New Roman"/>
          <w:szCs w:val="24"/>
          <w:lang w:eastAsia="et-EE"/>
        </w:rPr>
      </w:pPr>
      <w:r>
        <w:rPr>
          <w:rFonts w:eastAsia="Times New Roman" w:cs="Times New Roman"/>
          <w:szCs w:val="24"/>
          <w:lang w:eastAsia="et-EE"/>
        </w:rPr>
        <w:t xml:space="preserve">Mulgi Vallavalitsus teavitas ning andis võimaluse arvamuse avaldamiseks </w:t>
      </w:r>
      <w:r w:rsidR="000C1E21">
        <w:rPr>
          <w:rFonts w:eastAsia="Times New Roman" w:cs="Times New Roman"/>
          <w:szCs w:val="24"/>
          <w:lang w:eastAsia="et-EE"/>
        </w:rPr>
        <w:t xml:space="preserve">Piiri tn 20 </w:t>
      </w:r>
      <w:r>
        <w:rPr>
          <w:rFonts w:eastAsia="Times New Roman" w:cs="Times New Roman"/>
          <w:szCs w:val="24"/>
          <w:lang w:eastAsia="et-EE"/>
        </w:rPr>
        <w:t xml:space="preserve"> naaberkinnistute omanikele</w:t>
      </w:r>
      <w:r w:rsidR="001C48AF">
        <w:rPr>
          <w:rFonts w:eastAsia="Times New Roman" w:cs="Times New Roman"/>
          <w:szCs w:val="24"/>
          <w:lang w:eastAsia="et-EE"/>
        </w:rPr>
        <w:t xml:space="preserve">. </w:t>
      </w:r>
      <w:r w:rsidR="000C1E21">
        <w:rPr>
          <w:rFonts w:eastAsia="Times New Roman" w:cs="Times New Roman"/>
          <w:szCs w:val="24"/>
          <w:lang w:eastAsia="et-EE"/>
        </w:rPr>
        <w:t>Naaberkinnistute omanikelt Mulgi Vallavalitsusele detailplaneeringu lahenduse kohta vastuväiteid ei laekunud.</w:t>
      </w:r>
    </w:p>
    <w:p w14:paraId="501A4575" w14:textId="77777777" w:rsidR="00DC65FB" w:rsidRPr="00DC65FB" w:rsidRDefault="00DC65FB" w:rsidP="00DC65FB">
      <w:pPr>
        <w:jc w:val="left"/>
        <w:rPr>
          <w:rFonts w:eastAsia="Times New Roman" w:cs="Times New Roman"/>
          <w:szCs w:val="24"/>
          <w:lang w:eastAsia="et-EE"/>
        </w:rPr>
      </w:pPr>
    </w:p>
    <w:p w14:paraId="1AE7791D" w14:textId="64C9B961" w:rsidR="00DC65FB" w:rsidRPr="00DC65FB" w:rsidRDefault="00DC65FB" w:rsidP="00DC65FB">
      <w:pPr>
        <w:jc w:val="left"/>
        <w:rPr>
          <w:rFonts w:eastAsia="Times New Roman" w:cs="Times New Roman"/>
          <w:szCs w:val="24"/>
          <w:lang w:eastAsia="et-EE"/>
        </w:rPr>
      </w:pPr>
      <w:r w:rsidRPr="00DC65FB">
        <w:rPr>
          <w:rFonts w:eastAsia="Times New Roman" w:cs="Times New Roman"/>
          <w:szCs w:val="24"/>
          <w:lang w:eastAsia="et-EE"/>
        </w:rPr>
        <w:t>Lähtudes eeltoodust ning võttes aluseks kohaliku omavalitsuse korralduse seaduse § 6 lõike 1, planeerimisseaduse § 134 ja § 135</w:t>
      </w:r>
      <w:r w:rsidR="006A33D2">
        <w:rPr>
          <w:rFonts w:eastAsia="Times New Roman" w:cs="Times New Roman"/>
          <w:szCs w:val="24"/>
          <w:lang w:eastAsia="et-EE"/>
        </w:rPr>
        <w:t xml:space="preserve">, </w:t>
      </w:r>
      <w:r w:rsidR="006A33D2">
        <w:t xml:space="preserve">Mulgi Vallavolikogu määruse nr 47 „Planeerimisseaduse ja ehitusseadustiku rakendamine Mulgi vallas“ § 3 punktid 1 ja 2 </w:t>
      </w:r>
      <w:r w:rsidRPr="00DC65FB">
        <w:rPr>
          <w:rFonts w:eastAsia="Times New Roman" w:cs="Times New Roman"/>
          <w:szCs w:val="24"/>
          <w:lang w:eastAsia="et-EE"/>
        </w:rPr>
        <w:t>ning Mulgi V</w:t>
      </w:r>
      <w:r w:rsidR="006A33D2">
        <w:rPr>
          <w:rFonts w:eastAsia="Times New Roman" w:cs="Times New Roman"/>
          <w:szCs w:val="24"/>
          <w:lang w:eastAsia="et-EE"/>
        </w:rPr>
        <w:t xml:space="preserve">allavalitsuse </w:t>
      </w:r>
      <w:r w:rsidR="005F46C0">
        <w:rPr>
          <w:rFonts w:eastAsia="Times New Roman" w:cs="Times New Roman"/>
          <w:szCs w:val="24"/>
          <w:lang w:eastAsia="et-EE"/>
        </w:rPr>
        <w:t>7</w:t>
      </w:r>
      <w:r w:rsidRPr="00DC65FB">
        <w:rPr>
          <w:rFonts w:eastAsia="Times New Roman" w:cs="Times New Roman"/>
          <w:szCs w:val="24"/>
          <w:lang w:eastAsia="et-EE"/>
        </w:rPr>
        <w:t xml:space="preserve">. </w:t>
      </w:r>
      <w:r w:rsidR="005F46C0">
        <w:rPr>
          <w:rFonts w:eastAsia="Times New Roman" w:cs="Times New Roman"/>
          <w:szCs w:val="24"/>
          <w:lang w:eastAsia="et-EE"/>
        </w:rPr>
        <w:t>juuli</w:t>
      </w:r>
      <w:r w:rsidRPr="00DC65FB">
        <w:rPr>
          <w:rFonts w:eastAsia="Times New Roman" w:cs="Times New Roman"/>
          <w:szCs w:val="24"/>
          <w:lang w:eastAsia="et-EE"/>
        </w:rPr>
        <w:t xml:space="preserve"> 20</w:t>
      </w:r>
      <w:r w:rsidR="006A33D2">
        <w:rPr>
          <w:rFonts w:eastAsia="Times New Roman" w:cs="Times New Roman"/>
          <w:szCs w:val="24"/>
          <w:lang w:eastAsia="et-EE"/>
        </w:rPr>
        <w:t>20</w:t>
      </w:r>
      <w:r w:rsidRPr="00DC65FB">
        <w:rPr>
          <w:rFonts w:eastAsia="Times New Roman" w:cs="Times New Roman"/>
          <w:szCs w:val="24"/>
          <w:lang w:eastAsia="et-EE"/>
        </w:rPr>
        <w:t xml:space="preserve">. a </w:t>
      </w:r>
      <w:r w:rsidR="006A33D2">
        <w:rPr>
          <w:rFonts w:eastAsia="Times New Roman" w:cs="Times New Roman"/>
          <w:szCs w:val="24"/>
          <w:lang w:eastAsia="et-EE"/>
        </w:rPr>
        <w:t>korralduse</w:t>
      </w:r>
      <w:r w:rsidRPr="00DC65FB">
        <w:rPr>
          <w:rFonts w:eastAsia="Times New Roman" w:cs="Times New Roman"/>
          <w:szCs w:val="24"/>
          <w:lang w:eastAsia="et-EE"/>
        </w:rPr>
        <w:t xml:space="preserve"> nr </w:t>
      </w:r>
      <w:r w:rsidR="005F46C0">
        <w:rPr>
          <w:rFonts w:eastAsia="Times New Roman" w:cs="Times New Roman"/>
          <w:szCs w:val="24"/>
          <w:lang w:eastAsia="et-EE"/>
        </w:rPr>
        <w:t>657</w:t>
      </w:r>
    </w:p>
    <w:p w14:paraId="3D1E1EAF" w14:textId="77777777" w:rsidR="00DC65FB" w:rsidRPr="00DC65FB" w:rsidRDefault="00DC65FB" w:rsidP="00DC65FB">
      <w:pPr>
        <w:jc w:val="left"/>
        <w:rPr>
          <w:rFonts w:eastAsia="Times New Roman" w:cs="Times New Roman"/>
          <w:szCs w:val="24"/>
          <w:lang w:eastAsia="et-EE"/>
        </w:rPr>
      </w:pPr>
    </w:p>
    <w:p w14:paraId="478BEE8C" w14:textId="4EF08DC8" w:rsidR="00DC65FB" w:rsidRPr="00DC65FB" w:rsidRDefault="00DC65FB" w:rsidP="00DC65FB">
      <w:pPr>
        <w:jc w:val="left"/>
        <w:rPr>
          <w:rFonts w:eastAsia="Times New Roman" w:cs="Times New Roman"/>
          <w:szCs w:val="24"/>
          <w:lang w:eastAsia="et-EE"/>
        </w:rPr>
      </w:pPr>
      <w:r w:rsidRPr="00DC65FB">
        <w:rPr>
          <w:rFonts w:eastAsia="Times New Roman" w:cs="Times New Roman"/>
          <w:szCs w:val="24"/>
          <w:lang w:eastAsia="et-EE"/>
        </w:rPr>
        <w:t>Mulgi Vall</w:t>
      </w:r>
      <w:r>
        <w:rPr>
          <w:rFonts w:eastAsia="Times New Roman" w:cs="Times New Roman"/>
          <w:szCs w:val="24"/>
          <w:lang w:eastAsia="et-EE"/>
        </w:rPr>
        <w:t>avalitsus annab korralduse</w:t>
      </w:r>
      <w:r w:rsidRPr="00DC65FB">
        <w:rPr>
          <w:rFonts w:eastAsia="Times New Roman" w:cs="Times New Roman"/>
          <w:szCs w:val="24"/>
          <w:lang w:eastAsia="et-EE"/>
        </w:rPr>
        <w:t>:</w:t>
      </w:r>
    </w:p>
    <w:p w14:paraId="5E4B5BEE" w14:textId="77777777" w:rsidR="00DC65FB" w:rsidRPr="00DC65FB" w:rsidRDefault="00DC65FB" w:rsidP="00DC65FB">
      <w:pPr>
        <w:jc w:val="left"/>
        <w:rPr>
          <w:rFonts w:eastAsia="Times New Roman" w:cs="Times New Roman"/>
          <w:szCs w:val="24"/>
          <w:lang w:eastAsia="et-EE"/>
        </w:rPr>
      </w:pPr>
    </w:p>
    <w:p w14:paraId="0C12A8F5" w14:textId="188AEC7F" w:rsidR="00DC65FB" w:rsidRPr="00DC65FB" w:rsidRDefault="00DC65FB" w:rsidP="00DC65FB">
      <w:pPr>
        <w:numPr>
          <w:ilvl w:val="0"/>
          <w:numId w:val="7"/>
        </w:numPr>
        <w:jc w:val="left"/>
        <w:rPr>
          <w:rFonts w:eastAsia="Times New Roman" w:cs="Times New Roman"/>
          <w:szCs w:val="24"/>
        </w:rPr>
      </w:pPr>
      <w:r w:rsidRPr="00DC65FB">
        <w:rPr>
          <w:rFonts w:eastAsia="Times New Roman" w:cs="Times New Roman"/>
          <w:szCs w:val="24"/>
        </w:rPr>
        <w:t xml:space="preserve">Võtta vastu detailplaneering </w:t>
      </w:r>
      <w:r w:rsidR="005F46C0">
        <w:rPr>
          <w:rFonts w:eastAsia="Times New Roman" w:cs="Times New Roman"/>
          <w:szCs w:val="24"/>
        </w:rPr>
        <w:t>Karksi-Nuia</w:t>
      </w:r>
      <w:r w:rsidR="006A33D2">
        <w:rPr>
          <w:rFonts w:eastAsia="Times New Roman" w:cs="Times New Roman"/>
          <w:szCs w:val="24"/>
        </w:rPr>
        <w:t xml:space="preserve"> linnas </w:t>
      </w:r>
      <w:r w:rsidR="005F46C0">
        <w:rPr>
          <w:rFonts w:eastAsia="Times New Roman" w:cs="Times New Roman"/>
          <w:szCs w:val="24"/>
        </w:rPr>
        <w:t>Piiri tn 20</w:t>
      </w:r>
      <w:r w:rsidRPr="00DC65FB">
        <w:rPr>
          <w:rFonts w:eastAsia="Times New Roman" w:cs="Times New Roman"/>
          <w:szCs w:val="24"/>
        </w:rPr>
        <w:t xml:space="preserve"> kinnistul vastavalt lisale.</w:t>
      </w:r>
    </w:p>
    <w:p w14:paraId="42E87D45" w14:textId="77777777" w:rsidR="00DC65FB" w:rsidRPr="00DC65FB" w:rsidRDefault="00DC65FB" w:rsidP="00DC65FB">
      <w:pPr>
        <w:jc w:val="left"/>
        <w:rPr>
          <w:rFonts w:eastAsia="Times New Roman" w:cs="Times New Roman"/>
          <w:szCs w:val="24"/>
          <w:lang w:eastAsia="et-EE"/>
        </w:rPr>
      </w:pPr>
    </w:p>
    <w:p w14:paraId="6C1A97BB" w14:textId="439FC575" w:rsidR="00DC65FB" w:rsidRPr="00DC65FB" w:rsidRDefault="00DC65FB" w:rsidP="00DC65FB">
      <w:pPr>
        <w:numPr>
          <w:ilvl w:val="0"/>
          <w:numId w:val="7"/>
        </w:numPr>
        <w:jc w:val="left"/>
        <w:rPr>
          <w:rFonts w:eastAsia="Times New Roman" w:cs="Times New Roman"/>
          <w:szCs w:val="24"/>
        </w:rPr>
      </w:pPr>
      <w:r w:rsidRPr="00DC65FB">
        <w:rPr>
          <w:rFonts w:eastAsia="Times New Roman" w:cs="Times New Roman"/>
          <w:szCs w:val="24"/>
        </w:rPr>
        <w:t xml:space="preserve">Vallavalitsusel korraldada punktis </w:t>
      </w:r>
      <w:r w:rsidR="006A33D2">
        <w:rPr>
          <w:rFonts w:eastAsia="Times New Roman" w:cs="Times New Roman"/>
          <w:szCs w:val="24"/>
        </w:rPr>
        <w:t>1</w:t>
      </w:r>
      <w:r w:rsidRPr="00DC65FB">
        <w:rPr>
          <w:rFonts w:eastAsia="Times New Roman" w:cs="Times New Roman"/>
          <w:szCs w:val="24"/>
        </w:rPr>
        <w:t xml:space="preserve"> nimetatud detailplaneeringu avalik väljapanek.</w:t>
      </w:r>
    </w:p>
    <w:p w14:paraId="533BCEB4" w14:textId="77777777" w:rsidR="00DC65FB" w:rsidRPr="00DC65FB" w:rsidRDefault="00DC65FB" w:rsidP="00DC65FB">
      <w:pPr>
        <w:ind w:left="708"/>
        <w:jc w:val="left"/>
        <w:rPr>
          <w:rFonts w:eastAsia="Times New Roman" w:cs="Times New Roman"/>
          <w:szCs w:val="24"/>
        </w:rPr>
      </w:pPr>
    </w:p>
    <w:p w14:paraId="3875AD47" w14:textId="2285F99D" w:rsidR="00DC65FB" w:rsidRPr="00DC65FB" w:rsidRDefault="00DC65FB" w:rsidP="00DC65FB">
      <w:pPr>
        <w:numPr>
          <w:ilvl w:val="0"/>
          <w:numId w:val="7"/>
        </w:numPr>
        <w:jc w:val="left"/>
        <w:rPr>
          <w:rFonts w:eastAsia="Times New Roman" w:cs="Times New Roman"/>
          <w:szCs w:val="24"/>
        </w:rPr>
      </w:pPr>
      <w:r w:rsidRPr="00DC65FB">
        <w:rPr>
          <w:rFonts w:eastAsia="Times New Roman" w:cs="Times New Roman"/>
          <w:szCs w:val="24"/>
        </w:rPr>
        <w:t xml:space="preserve">Määrata avaliku väljapaneku kestuseks </w:t>
      </w:r>
      <w:r w:rsidR="005F46C0">
        <w:rPr>
          <w:rFonts w:eastAsia="Times New Roman" w:cs="Times New Roman"/>
          <w:szCs w:val="24"/>
        </w:rPr>
        <w:t>7</w:t>
      </w:r>
      <w:r w:rsidRPr="00DC65FB">
        <w:rPr>
          <w:rFonts w:eastAsia="Times New Roman" w:cs="Times New Roman"/>
          <w:szCs w:val="24"/>
        </w:rPr>
        <w:t xml:space="preserve">. </w:t>
      </w:r>
      <w:r w:rsidR="005F46C0">
        <w:rPr>
          <w:rFonts w:eastAsia="Times New Roman" w:cs="Times New Roman"/>
          <w:szCs w:val="24"/>
        </w:rPr>
        <w:t>detsember</w:t>
      </w:r>
      <w:r w:rsidRPr="00DC65FB">
        <w:rPr>
          <w:rFonts w:eastAsia="Times New Roman" w:cs="Times New Roman"/>
          <w:szCs w:val="24"/>
        </w:rPr>
        <w:t xml:space="preserve"> k</w:t>
      </w:r>
      <w:r w:rsidR="006A33D2">
        <w:rPr>
          <w:rFonts w:eastAsia="Times New Roman" w:cs="Times New Roman"/>
          <w:szCs w:val="24"/>
        </w:rPr>
        <w:t xml:space="preserve">uni </w:t>
      </w:r>
      <w:r w:rsidR="005F46C0">
        <w:rPr>
          <w:rFonts w:eastAsia="Times New Roman" w:cs="Times New Roman"/>
          <w:szCs w:val="24"/>
        </w:rPr>
        <w:t>21. detsember</w:t>
      </w:r>
      <w:r w:rsidRPr="00DC65FB">
        <w:rPr>
          <w:rFonts w:eastAsia="Times New Roman" w:cs="Times New Roman"/>
          <w:szCs w:val="24"/>
        </w:rPr>
        <w:t xml:space="preserve"> ja kohaks </w:t>
      </w:r>
      <w:r w:rsidR="001C48AF">
        <w:rPr>
          <w:rFonts w:eastAsia="Times New Roman" w:cs="Times New Roman"/>
          <w:szCs w:val="24"/>
        </w:rPr>
        <w:t xml:space="preserve">Mulgi valla </w:t>
      </w:r>
      <w:r w:rsidR="005F46C0">
        <w:rPr>
          <w:rFonts w:eastAsia="Times New Roman" w:cs="Times New Roman"/>
          <w:szCs w:val="24"/>
        </w:rPr>
        <w:t>Karksi</w:t>
      </w:r>
      <w:r w:rsidR="001C48AF">
        <w:rPr>
          <w:rFonts w:eastAsia="Times New Roman" w:cs="Times New Roman"/>
          <w:szCs w:val="24"/>
        </w:rPr>
        <w:t xml:space="preserve"> piirkonna vallamaja</w:t>
      </w:r>
      <w:r w:rsidR="005F46C0">
        <w:rPr>
          <w:rFonts w:eastAsia="Times New Roman" w:cs="Times New Roman"/>
          <w:szCs w:val="24"/>
        </w:rPr>
        <w:t xml:space="preserve"> II korruse väike koosolekute ruum aadressil</w:t>
      </w:r>
      <w:r w:rsidRPr="00DC65FB">
        <w:rPr>
          <w:rFonts w:eastAsia="Times New Roman" w:cs="Times New Roman"/>
          <w:szCs w:val="24"/>
        </w:rPr>
        <w:t xml:space="preserve"> </w:t>
      </w:r>
      <w:r w:rsidR="005F46C0">
        <w:rPr>
          <w:rFonts w:eastAsia="Times New Roman" w:cs="Times New Roman"/>
          <w:szCs w:val="24"/>
        </w:rPr>
        <w:t>Viljandi mnt 1</w:t>
      </w:r>
      <w:r w:rsidRPr="00DC65FB">
        <w:rPr>
          <w:rFonts w:eastAsia="Times New Roman" w:cs="Times New Roman"/>
          <w:szCs w:val="24"/>
        </w:rPr>
        <w:t>,</w:t>
      </w:r>
      <w:r w:rsidR="005F46C0">
        <w:rPr>
          <w:rFonts w:eastAsia="Times New Roman" w:cs="Times New Roman"/>
          <w:szCs w:val="24"/>
        </w:rPr>
        <w:t xml:space="preserve"> Karksi-Nuia</w:t>
      </w:r>
      <w:r w:rsidRPr="00DC65FB">
        <w:rPr>
          <w:rFonts w:eastAsia="Times New Roman" w:cs="Times New Roman"/>
          <w:szCs w:val="24"/>
        </w:rPr>
        <w:t>.</w:t>
      </w:r>
    </w:p>
    <w:p w14:paraId="15854720" w14:textId="77777777" w:rsidR="00DC65FB" w:rsidRPr="00DC65FB" w:rsidRDefault="00DC65FB" w:rsidP="00DC65FB">
      <w:pPr>
        <w:ind w:left="708"/>
        <w:jc w:val="left"/>
        <w:rPr>
          <w:rFonts w:eastAsia="Times New Roman" w:cs="Times New Roman"/>
          <w:szCs w:val="24"/>
        </w:rPr>
      </w:pPr>
    </w:p>
    <w:p w14:paraId="3506514B" w14:textId="1B907AB3" w:rsidR="00DC65FB" w:rsidRPr="00DC65FB" w:rsidRDefault="00DC65FB" w:rsidP="00DC65FB">
      <w:pPr>
        <w:numPr>
          <w:ilvl w:val="0"/>
          <w:numId w:val="7"/>
        </w:numPr>
        <w:jc w:val="left"/>
        <w:rPr>
          <w:rFonts w:eastAsia="Times New Roman" w:cs="Times New Roman"/>
          <w:szCs w:val="24"/>
        </w:rPr>
      </w:pPr>
      <w:r w:rsidRPr="00DC65FB">
        <w:rPr>
          <w:rFonts w:eastAsia="Times New Roman" w:cs="Times New Roman"/>
          <w:szCs w:val="24"/>
        </w:rPr>
        <w:lastRenderedPageBreak/>
        <w:t>Detailplaneeringu kohta laekunud kirjalike ettepanekute ja vastuväidete esitamisel korraldada detailplaneeringu avalik arutelu</w:t>
      </w:r>
      <w:r w:rsidR="001C48AF">
        <w:rPr>
          <w:rFonts w:eastAsia="Times New Roman" w:cs="Times New Roman"/>
          <w:szCs w:val="24"/>
        </w:rPr>
        <w:t xml:space="preserve"> </w:t>
      </w:r>
      <w:r w:rsidR="005F46C0">
        <w:rPr>
          <w:rFonts w:eastAsia="Times New Roman" w:cs="Times New Roman"/>
          <w:szCs w:val="24"/>
        </w:rPr>
        <w:t>5</w:t>
      </w:r>
      <w:r w:rsidR="009F2149">
        <w:rPr>
          <w:rFonts w:eastAsia="Times New Roman" w:cs="Times New Roman"/>
          <w:szCs w:val="24"/>
        </w:rPr>
        <w:t>.</w:t>
      </w:r>
      <w:r w:rsidR="005F46C0">
        <w:rPr>
          <w:rFonts w:eastAsia="Times New Roman" w:cs="Times New Roman"/>
          <w:szCs w:val="24"/>
        </w:rPr>
        <w:t xml:space="preserve"> jaanuari</w:t>
      </w:r>
      <w:r w:rsidR="001C48AF">
        <w:rPr>
          <w:rFonts w:eastAsia="Times New Roman" w:cs="Times New Roman"/>
          <w:szCs w:val="24"/>
        </w:rPr>
        <w:t>l</w:t>
      </w:r>
      <w:r w:rsidRPr="00DC65FB">
        <w:rPr>
          <w:rFonts w:eastAsia="Times New Roman" w:cs="Times New Roman"/>
          <w:szCs w:val="24"/>
        </w:rPr>
        <w:t xml:space="preserve"> 20</w:t>
      </w:r>
      <w:r w:rsidR="001C48AF">
        <w:rPr>
          <w:rFonts w:eastAsia="Times New Roman" w:cs="Times New Roman"/>
          <w:szCs w:val="24"/>
        </w:rPr>
        <w:t>2</w:t>
      </w:r>
      <w:r w:rsidR="0059644B">
        <w:rPr>
          <w:rFonts w:eastAsia="Times New Roman" w:cs="Times New Roman"/>
          <w:szCs w:val="24"/>
        </w:rPr>
        <w:t>1</w:t>
      </w:r>
      <w:r w:rsidRPr="00DC65FB">
        <w:rPr>
          <w:rFonts w:eastAsia="Times New Roman" w:cs="Times New Roman"/>
          <w:szCs w:val="24"/>
        </w:rPr>
        <w:t>. a kell 17.00 Mulgi vall</w:t>
      </w:r>
      <w:r w:rsidR="001C48AF">
        <w:rPr>
          <w:rFonts w:eastAsia="Times New Roman" w:cs="Times New Roman"/>
          <w:szCs w:val="24"/>
        </w:rPr>
        <w:t xml:space="preserve">a </w:t>
      </w:r>
      <w:r w:rsidR="005F46C0">
        <w:rPr>
          <w:rFonts w:eastAsia="Times New Roman" w:cs="Times New Roman"/>
          <w:szCs w:val="24"/>
        </w:rPr>
        <w:t>Karksi</w:t>
      </w:r>
      <w:r w:rsidRPr="00DC65FB">
        <w:rPr>
          <w:rFonts w:eastAsia="Times New Roman" w:cs="Times New Roman"/>
          <w:szCs w:val="24"/>
        </w:rPr>
        <w:t xml:space="preserve"> piirkonna vallamaja </w:t>
      </w:r>
      <w:r w:rsidR="005F46C0">
        <w:rPr>
          <w:rFonts w:eastAsia="Times New Roman" w:cs="Times New Roman"/>
          <w:szCs w:val="24"/>
        </w:rPr>
        <w:t xml:space="preserve">II korruse </w:t>
      </w:r>
      <w:r w:rsidRPr="00DC65FB">
        <w:rPr>
          <w:rFonts w:eastAsia="Times New Roman" w:cs="Times New Roman"/>
          <w:szCs w:val="24"/>
        </w:rPr>
        <w:t>koosolekute ruumis</w:t>
      </w:r>
      <w:r w:rsidR="005F46C0">
        <w:rPr>
          <w:rFonts w:eastAsia="Times New Roman" w:cs="Times New Roman"/>
          <w:szCs w:val="24"/>
        </w:rPr>
        <w:t xml:space="preserve"> aadressil Viljandi mnt 1, Karksi-Nuia</w:t>
      </w:r>
      <w:r w:rsidRPr="00DC65FB">
        <w:rPr>
          <w:rFonts w:eastAsia="Times New Roman" w:cs="Times New Roman"/>
          <w:szCs w:val="24"/>
        </w:rPr>
        <w:t>.</w:t>
      </w:r>
    </w:p>
    <w:p w14:paraId="4E698CB4" w14:textId="77777777" w:rsidR="00DC65FB" w:rsidRPr="00DC65FB" w:rsidRDefault="00DC65FB" w:rsidP="00DC65FB">
      <w:pPr>
        <w:ind w:left="708"/>
        <w:jc w:val="left"/>
        <w:rPr>
          <w:rFonts w:eastAsia="Times New Roman" w:cs="Times New Roman"/>
          <w:szCs w:val="24"/>
        </w:rPr>
      </w:pPr>
    </w:p>
    <w:p w14:paraId="4247A2CB" w14:textId="77777777" w:rsidR="00DC65FB" w:rsidRPr="00DC65FB" w:rsidRDefault="00DC65FB" w:rsidP="00DC65FB">
      <w:pPr>
        <w:numPr>
          <w:ilvl w:val="0"/>
          <w:numId w:val="7"/>
        </w:numPr>
        <w:jc w:val="left"/>
        <w:rPr>
          <w:rFonts w:eastAsia="Times New Roman" w:cs="Times New Roman"/>
          <w:szCs w:val="24"/>
        </w:rPr>
      </w:pPr>
      <w:r w:rsidRPr="00DC65FB">
        <w:rPr>
          <w:rFonts w:eastAsia="Times New Roman" w:cs="Times New Roman"/>
          <w:szCs w:val="24"/>
        </w:rPr>
        <w:t>Avaldada teade detailplaneeringu vastuvõtmise, avaliku väljapaneku  ja avaliku arutelu kohta maakonnalehes Sakala ning valla veebilehel.</w:t>
      </w:r>
    </w:p>
    <w:p w14:paraId="513D1193" w14:textId="77777777" w:rsidR="00DC65FB" w:rsidRPr="00DC65FB" w:rsidRDefault="00DC65FB" w:rsidP="00DC65FB">
      <w:pPr>
        <w:ind w:left="708"/>
        <w:jc w:val="left"/>
        <w:rPr>
          <w:rFonts w:eastAsia="Times New Roman" w:cs="Times New Roman"/>
          <w:szCs w:val="24"/>
        </w:rPr>
      </w:pPr>
    </w:p>
    <w:p w14:paraId="2ED80759" w14:textId="2FA31AA5" w:rsidR="00DC65FB" w:rsidRPr="00DC65FB" w:rsidRDefault="00DC65FB" w:rsidP="00DC65FB">
      <w:pPr>
        <w:numPr>
          <w:ilvl w:val="0"/>
          <w:numId w:val="7"/>
        </w:numPr>
        <w:jc w:val="left"/>
        <w:rPr>
          <w:rFonts w:eastAsia="Times New Roman" w:cs="Times New Roman"/>
          <w:szCs w:val="24"/>
        </w:rPr>
      </w:pPr>
      <w:r w:rsidRPr="00DC65FB">
        <w:rPr>
          <w:rFonts w:eastAsia="Times New Roman" w:cs="Times New Roman"/>
          <w:szCs w:val="24"/>
        </w:rPr>
        <w:t>Edastada teade detailplaneeringu vastuvõtmise, avaliku väljapaneku ja avaliku arutelu kohta Päästeametile.</w:t>
      </w:r>
    </w:p>
    <w:p w14:paraId="309EBE18" w14:textId="77777777" w:rsidR="00DC65FB" w:rsidRPr="00DC65FB" w:rsidRDefault="00DC65FB" w:rsidP="00DC65FB">
      <w:pPr>
        <w:ind w:left="708"/>
        <w:jc w:val="left"/>
        <w:rPr>
          <w:rFonts w:eastAsia="Times New Roman" w:cs="Times New Roman"/>
          <w:szCs w:val="24"/>
        </w:rPr>
      </w:pPr>
    </w:p>
    <w:p w14:paraId="54EF739D" w14:textId="0B9B17FE" w:rsidR="00DC65FB" w:rsidRPr="00DC65FB" w:rsidRDefault="00DC65FB" w:rsidP="00DC65FB">
      <w:pPr>
        <w:numPr>
          <w:ilvl w:val="0"/>
          <w:numId w:val="7"/>
        </w:numPr>
        <w:jc w:val="left"/>
        <w:rPr>
          <w:rFonts w:eastAsia="Times New Roman" w:cs="Times New Roman"/>
          <w:szCs w:val="24"/>
        </w:rPr>
      </w:pPr>
      <w:r w:rsidRPr="00DC65FB">
        <w:rPr>
          <w:rFonts w:eastAsia="Times New Roman" w:cs="Times New Roman"/>
          <w:szCs w:val="24"/>
        </w:rPr>
        <w:t xml:space="preserve">Käesoleva </w:t>
      </w:r>
      <w:r>
        <w:rPr>
          <w:rFonts w:eastAsia="Times New Roman" w:cs="Times New Roman"/>
          <w:szCs w:val="24"/>
        </w:rPr>
        <w:t>korralduse</w:t>
      </w:r>
      <w:r w:rsidRPr="00DC65FB">
        <w:rPr>
          <w:rFonts w:eastAsia="Times New Roman" w:cs="Times New Roman"/>
          <w:szCs w:val="24"/>
        </w:rPr>
        <w:t xml:space="preserve"> peale võib esitada kaebuse Tartu Halduskohtule halduskohtumenetluse seadustikus sätestatud korras 30 päeva jooksul otsuse teatavakstegemisest.</w:t>
      </w:r>
    </w:p>
    <w:p w14:paraId="058E0B8B" w14:textId="1F42081B" w:rsidR="00F46A6D" w:rsidRDefault="00F46A6D" w:rsidP="00F46A6D"/>
    <w:p w14:paraId="433DB752" w14:textId="10BFD476" w:rsidR="00A27932" w:rsidRDefault="00A27932" w:rsidP="00F46A6D"/>
    <w:p w14:paraId="2A466585" w14:textId="69B17110" w:rsidR="0059644B" w:rsidRDefault="0059644B" w:rsidP="00F46A6D"/>
    <w:p w14:paraId="574B532B" w14:textId="7FC28916" w:rsidR="0059644B" w:rsidRDefault="0059644B" w:rsidP="00F46A6D"/>
    <w:p w14:paraId="6512037B" w14:textId="5C16D535" w:rsidR="0059644B" w:rsidRPr="00F46A6D" w:rsidRDefault="0065338B" w:rsidP="0065338B">
      <w:pPr>
        <w:ind w:left="720"/>
      </w:pPr>
      <w:r>
        <w:t xml:space="preserve">(allkirjastatud digitaalselt) </w:t>
      </w:r>
    </w:p>
    <w:p w14:paraId="1D66F574" w14:textId="0418CC2B" w:rsidR="0065338B" w:rsidRDefault="00DC65FB" w:rsidP="00F46A6D">
      <w:r>
        <w:tab/>
      </w:r>
      <w:r w:rsidR="0065338B">
        <w:t xml:space="preserve">                                                                                         (allkirjastatud digitaalselt)</w:t>
      </w:r>
    </w:p>
    <w:p w14:paraId="355D7464" w14:textId="30131AF0" w:rsidR="00F46A6D" w:rsidRPr="00F46A6D" w:rsidRDefault="0065338B" w:rsidP="00F46A6D">
      <w:r>
        <w:t xml:space="preserve">            </w:t>
      </w:r>
      <w:r w:rsidR="00F46A6D" w:rsidRPr="00F46A6D">
        <w:t>Imre Jugomäe</w:t>
      </w:r>
      <w:r w:rsidR="00F46A6D" w:rsidRPr="00F46A6D">
        <w:tab/>
      </w:r>
      <w:r w:rsidR="00F46A6D" w:rsidRPr="00F46A6D">
        <w:tab/>
      </w:r>
      <w:r w:rsidR="00F46A6D" w:rsidRPr="00F46A6D">
        <w:tab/>
      </w:r>
      <w:r w:rsidR="00F46A6D" w:rsidRPr="00F46A6D">
        <w:tab/>
      </w:r>
      <w:r w:rsidR="00F46A6D" w:rsidRPr="00F46A6D">
        <w:tab/>
      </w:r>
      <w:r w:rsidR="00F46A6D" w:rsidRPr="00F46A6D">
        <w:tab/>
      </w:r>
    </w:p>
    <w:p w14:paraId="0579C67F" w14:textId="3E4C19EC" w:rsidR="00F46A6D" w:rsidRPr="00F46A6D" w:rsidRDefault="00DC65FB" w:rsidP="00F46A6D">
      <w:r>
        <w:tab/>
      </w:r>
      <w:r w:rsidR="00F46A6D" w:rsidRPr="00F46A6D">
        <w:t xml:space="preserve">vallavanem </w:t>
      </w:r>
      <w:r w:rsidR="00F46A6D" w:rsidRPr="00F46A6D">
        <w:tab/>
      </w:r>
      <w:r w:rsidR="00F46A6D" w:rsidRPr="00F46A6D">
        <w:tab/>
      </w:r>
      <w:r w:rsidR="00F46A6D" w:rsidRPr="00F46A6D">
        <w:tab/>
      </w:r>
      <w:r w:rsidR="00F46A6D" w:rsidRPr="00F46A6D">
        <w:tab/>
      </w:r>
      <w:r w:rsidR="00F46A6D" w:rsidRPr="00F46A6D">
        <w:tab/>
      </w:r>
      <w:r w:rsidR="00F46A6D" w:rsidRPr="00F46A6D">
        <w:tab/>
      </w:r>
      <w:r w:rsidR="00F46A6D" w:rsidRPr="00F46A6D">
        <w:tab/>
      </w:r>
      <w:r w:rsidR="00A27932">
        <w:t>Milja Janson</w:t>
      </w:r>
      <w:r w:rsidR="00F46A6D" w:rsidRPr="00F46A6D">
        <w:tab/>
      </w:r>
      <w:r w:rsidR="00F46A6D" w:rsidRPr="00F46A6D">
        <w:tab/>
      </w:r>
    </w:p>
    <w:p w14:paraId="75C65184" w14:textId="1FD325B7" w:rsidR="00F46A6D" w:rsidRDefault="00F46A6D" w:rsidP="00F46A6D">
      <w:r w:rsidRPr="00ED4342">
        <w:tab/>
      </w:r>
      <w:r w:rsidRPr="00ED4342">
        <w:tab/>
      </w:r>
      <w:r w:rsidRPr="00ED4342">
        <w:tab/>
      </w:r>
      <w:r w:rsidRPr="00ED4342">
        <w:tab/>
      </w:r>
      <w:r w:rsidRPr="00ED4342">
        <w:tab/>
      </w:r>
      <w:r w:rsidRPr="00ED4342">
        <w:tab/>
      </w:r>
      <w:r w:rsidRPr="00ED4342">
        <w:tab/>
      </w:r>
      <w:r w:rsidRPr="00ED4342">
        <w:tab/>
      </w:r>
      <w:r w:rsidRPr="00ED4342">
        <w:tab/>
        <w:t xml:space="preserve">vallasekretär </w:t>
      </w:r>
    </w:p>
    <w:p w14:paraId="488F94B3" w14:textId="31AE9184" w:rsidR="00F46A6D" w:rsidRDefault="00F46A6D" w:rsidP="001C48AF">
      <w:r w:rsidRPr="00F46A6D">
        <w:t xml:space="preserve">Ärakiri: </w:t>
      </w:r>
    </w:p>
    <w:p w14:paraId="11114ECC" w14:textId="5F095148" w:rsidR="00A27932" w:rsidRPr="00F46A6D" w:rsidRDefault="00D52BB5" w:rsidP="00A27932">
      <w:pPr>
        <w:pStyle w:val="Loendilik"/>
        <w:numPr>
          <w:ilvl w:val="0"/>
          <w:numId w:val="1"/>
        </w:numPr>
      </w:pPr>
      <w:r>
        <w:t>Elari Aren</w:t>
      </w:r>
    </w:p>
    <w:p w14:paraId="21991A76" w14:textId="3A37BAA7" w:rsidR="00F46A6D" w:rsidRPr="0033653F" w:rsidRDefault="00F46A6D" w:rsidP="00F46A6D">
      <w:pPr>
        <w:numPr>
          <w:ilvl w:val="0"/>
          <w:numId w:val="1"/>
        </w:numPr>
      </w:pPr>
      <w:r w:rsidRPr="00F46A6D">
        <w:t xml:space="preserve">Ehitusnõunik </w:t>
      </w:r>
      <w:hyperlink r:id="rId8" w:history="1">
        <w:r w:rsidRPr="00F46A6D">
          <w:rPr>
            <w:rStyle w:val="Hperlink"/>
          </w:rPr>
          <w:t>maikel.udras@mulgivald.ee</w:t>
        </w:r>
      </w:hyperlink>
      <w:r w:rsidRPr="00F46A6D">
        <w:t xml:space="preserve"> </w:t>
      </w:r>
    </w:p>
    <w:sectPr w:rsidR="00F46A6D" w:rsidRPr="0033653F" w:rsidSect="0059644B">
      <w:headerReference w:type="default" r:id="rId9"/>
      <w:headerReference w:type="first" r:id="rId10"/>
      <w:pgSz w:w="11906" w:h="16838"/>
      <w:pgMar w:top="1701" w:right="851" w:bottom="1560" w:left="1701"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31A2C6" w14:textId="77777777" w:rsidR="00120E87" w:rsidRDefault="00120E87" w:rsidP="00886E50">
      <w:r>
        <w:separator/>
      </w:r>
    </w:p>
  </w:endnote>
  <w:endnote w:type="continuationSeparator" w:id="0">
    <w:p w14:paraId="096B8010" w14:textId="77777777" w:rsidR="00120E87" w:rsidRDefault="00120E87" w:rsidP="00886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9AC111" w14:textId="77777777" w:rsidR="00120E87" w:rsidRDefault="00120E87" w:rsidP="00886E50">
      <w:r>
        <w:separator/>
      </w:r>
    </w:p>
  </w:footnote>
  <w:footnote w:type="continuationSeparator" w:id="0">
    <w:p w14:paraId="74FE48A5" w14:textId="77777777" w:rsidR="00120E87" w:rsidRDefault="00120E87" w:rsidP="00886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91B93" w14:textId="77777777" w:rsidR="004543F3" w:rsidRDefault="004543F3" w:rsidP="004543F3">
    <w:pPr>
      <w:ind w:left="5052" w:firstLine="708"/>
      <w:jc w:val="left"/>
      <w:rPr>
        <w:rFonts w:eastAsia="Times New Roman" w:cs="Times New Roman"/>
        <w:szCs w:val="24"/>
        <w:lang w:eastAsia="et-EE"/>
      </w:rPr>
    </w:pPr>
  </w:p>
  <w:p w14:paraId="00C78411" w14:textId="77777777" w:rsidR="004543F3" w:rsidRDefault="004543F3">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F8922" w14:textId="4554C100" w:rsidR="00886E50" w:rsidRDefault="009F01A1" w:rsidP="00DA7987">
    <w:pPr>
      <w:pStyle w:val="Pis"/>
      <w:tabs>
        <w:tab w:val="clear" w:pos="9072"/>
      </w:tabs>
      <w:ind w:left="-1701" w:right="-851"/>
      <w:jc w:val="center"/>
      <w:rPr>
        <w:rFonts w:cs="Times New Roman"/>
        <w:b/>
        <w:szCs w:val="24"/>
      </w:rPr>
    </w:pPr>
    <w:r>
      <w:rPr>
        <w:noProof/>
        <w:lang w:eastAsia="et-EE"/>
      </w:rPr>
      <mc:AlternateContent>
        <mc:Choice Requires="wps">
          <w:drawing>
            <wp:anchor distT="0" distB="0" distL="114300" distR="114300" simplePos="0" relativeHeight="251659264" behindDoc="0" locked="0" layoutInCell="1" allowOverlap="1" wp14:anchorId="5F7CFBB5" wp14:editId="12E58E0E">
              <wp:simplePos x="0" y="0"/>
              <wp:positionH relativeFrom="column">
                <wp:posOffset>3865245</wp:posOffset>
              </wp:positionH>
              <wp:positionV relativeFrom="paragraph">
                <wp:posOffset>-635</wp:posOffset>
              </wp:positionV>
              <wp:extent cx="2461260" cy="969068"/>
              <wp:effectExtent l="0" t="0" r="0" b="2540"/>
              <wp:wrapNone/>
              <wp:docPr id="247" name="Tekstiväli 247"/>
              <wp:cNvGraphicFramePr/>
              <a:graphic xmlns:a="http://schemas.openxmlformats.org/drawingml/2006/main">
                <a:graphicData uri="http://schemas.microsoft.com/office/word/2010/wordprocessingShape">
                  <wps:wsp>
                    <wps:cNvSpPr txBox="1"/>
                    <wps:spPr>
                      <a:xfrm>
                        <a:off x="0" y="0"/>
                        <a:ext cx="2461260" cy="969068"/>
                      </a:xfrm>
                      <a:prstGeom prst="rect">
                        <a:avLst/>
                      </a:prstGeom>
                      <a:solidFill>
                        <a:schemeClr val="lt1"/>
                      </a:solidFill>
                      <a:ln w="6350">
                        <a:noFill/>
                      </a:ln>
                    </wps:spPr>
                    <wps:txbx>
                      <w:txbxContent>
                        <w:p w14:paraId="2835A1BE" w14:textId="68EA5F58" w:rsidR="009F01A1" w:rsidRPr="003C690E" w:rsidRDefault="009F01A1" w:rsidP="009F01A1">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7CFBB5" id="_x0000_t202" coordsize="21600,21600" o:spt="202" path="m,l,21600r21600,l21600,xe">
              <v:stroke joinstyle="miter"/>
              <v:path gradientshapeok="t" o:connecttype="rect"/>
            </v:shapetype>
            <v:shape id="Tekstiväli 247" o:spid="_x0000_s1026" type="#_x0000_t202" style="position:absolute;left:0;text-align:left;margin-left:304.35pt;margin-top:-.05pt;width:193.8pt;height:7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" fillcolor="white [3201]" stroked="f" strokeweight=".5pt">
              <v:textbox>
                <w:txbxContent>
                  <w:p w14:paraId="2835A1BE" w14:textId="68EA5F58" w:rsidR="009F01A1" w:rsidRPr="003C690E" w:rsidRDefault="009F01A1" w:rsidP="009F01A1">
                    <w:pPr>
                      <w:rPr>
                        <w:sz w:val="20"/>
                        <w:szCs w:val="20"/>
                      </w:rPr>
                    </w:pPr>
                  </w:p>
                </w:txbxContent>
              </v:textbox>
            </v:shape>
          </w:pict>
        </mc:Fallback>
      </mc:AlternateContent>
    </w:r>
    <w:r w:rsidR="006A482F">
      <w:rPr>
        <w:noProof/>
        <w:lang w:eastAsia="et-EE"/>
      </w:rPr>
      <w:drawing>
        <wp:inline distT="0" distB="0" distL="0" distR="0" wp14:anchorId="354D5857" wp14:editId="6F60B9BA">
          <wp:extent cx="770400" cy="900000"/>
          <wp:effectExtent l="0" t="0" r="0" b="0"/>
          <wp:docPr id="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V_vapp_PNG_RGB.png"/>
                  <pic:cNvPicPr/>
                </pic:nvPicPr>
                <pic:blipFill>
                  <a:blip r:embed="rId1">
                    <a:extLst>
                      <a:ext uri="{28A0092B-C50C-407E-A947-70E740481C1C}">
                        <a14:useLocalDpi xmlns:a14="http://schemas.microsoft.com/office/drawing/2010/main" val="0"/>
                      </a:ext>
                    </a:extLst>
                  </a:blip>
                  <a:stretch>
                    <a:fillRect/>
                  </a:stretch>
                </pic:blipFill>
                <pic:spPr>
                  <a:xfrm>
                    <a:off x="0" y="0"/>
                    <a:ext cx="770400" cy="900000"/>
                  </a:xfrm>
                  <a:prstGeom prst="rect">
                    <a:avLst/>
                  </a:prstGeom>
                </pic:spPr>
              </pic:pic>
            </a:graphicData>
          </a:graphic>
        </wp:inline>
      </w:drawing>
    </w:r>
  </w:p>
  <w:p w14:paraId="221C9B05" w14:textId="32E197A5" w:rsidR="002E7FB3" w:rsidRPr="002E7FB3" w:rsidRDefault="002E7FB3" w:rsidP="00802380">
    <w:pPr>
      <w:pStyle w:val="Pis"/>
      <w:tabs>
        <w:tab w:val="clear" w:pos="9072"/>
      </w:tabs>
      <w:ind w:right="-2"/>
      <w:jc w:val="center"/>
      <w:rPr>
        <w:rFonts w:cs="Times New Roman"/>
        <w:b/>
        <w:sz w:val="16"/>
        <w:szCs w:val="16"/>
      </w:rPr>
    </w:pPr>
  </w:p>
  <w:p w14:paraId="3E73D519" w14:textId="269EF907" w:rsidR="00886E50" w:rsidRDefault="00886E50" w:rsidP="00DA7987">
    <w:pPr>
      <w:pStyle w:val="Pis"/>
      <w:tabs>
        <w:tab w:val="clear" w:pos="9072"/>
      </w:tabs>
      <w:ind w:left="-1701" w:right="-851"/>
      <w:jc w:val="center"/>
      <w:rPr>
        <w:rFonts w:cs="Times New Roman"/>
        <w:b/>
        <w:szCs w:val="24"/>
      </w:rPr>
    </w:pPr>
    <w:r w:rsidRPr="00886E50">
      <w:rPr>
        <w:rFonts w:cs="Times New Roman"/>
        <w:b/>
        <w:szCs w:val="24"/>
      </w:rPr>
      <w:t>MULGI VALLAV</w:t>
    </w:r>
    <w:r w:rsidR="003D5F10">
      <w:rPr>
        <w:rFonts w:cs="Times New Roman"/>
        <w:b/>
        <w:szCs w:val="24"/>
      </w:rPr>
      <w:t>ALITSUS</w:t>
    </w:r>
  </w:p>
  <w:p w14:paraId="3BC4571D" w14:textId="764EB7A4" w:rsidR="00202E32" w:rsidRDefault="00202E32" w:rsidP="00DA7987">
    <w:pPr>
      <w:pStyle w:val="Pis"/>
      <w:tabs>
        <w:tab w:val="clear" w:pos="9072"/>
      </w:tabs>
      <w:ind w:left="-1701" w:right="-851"/>
      <w:jc w:val="center"/>
      <w:rPr>
        <w:rFonts w:cs="Times New Roman"/>
        <w:b/>
        <w:szCs w:val="24"/>
      </w:rPr>
    </w:pPr>
  </w:p>
  <w:p w14:paraId="44E8130D" w14:textId="742E7F8E" w:rsidR="00202E32" w:rsidRPr="00202E32" w:rsidRDefault="00202E32" w:rsidP="00202E32">
    <w:pPr>
      <w:tabs>
        <w:tab w:val="center" w:pos="4536"/>
      </w:tabs>
      <w:ind w:right="-2"/>
      <w:jc w:val="left"/>
      <w:rPr>
        <w:rFonts w:cs="Times New Roman"/>
        <w:bCs/>
        <w:szCs w:val="24"/>
      </w:rPr>
    </w:pPr>
    <w:r w:rsidRPr="00202E32">
      <w:rPr>
        <w:rFonts w:cs="Times New Roman"/>
        <w:bCs/>
        <w:szCs w:val="24"/>
      </w:rPr>
      <w:t>K O R R A L D U 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117EC"/>
    <w:multiLevelType w:val="hybridMultilevel"/>
    <w:tmpl w:val="296206D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E6202CF"/>
    <w:multiLevelType w:val="hybridMultilevel"/>
    <w:tmpl w:val="BEB493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42DA6A69"/>
    <w:multiLevelType w:val="hybridMultilevel"/>
    <w:tmpl w:val="0EE0FB2C"/>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4EA5605A"/>
    <w:multiLevelType w:val="hybridMultilevel"/>
    <w:tmpl w:val="FB2A019A"/>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4" w15:restartNumberingAfterBreak="0">
    <w:nsid w:val="51EC00A7"/>
    <w:multiLevelType w:val="hybridMultilevel"/>
    <w:tmpl w:val="52EC8300"/>
    <w:lvl w:ilvl="0" w:tplc="42588A98">
      <w:start w:val="1"/>
      <w:numFmt w:val="decimal"/>
      <w:lvlText w:val="%1."/>
      <w:lvlJc w:val="left"/>
      <w:pPr>
        <w:ind w:left="1185" w:hanging="360"/>
      </w:pPr>
      <w:rPr>
        <w:rFonts w:cs="Times New Roman"/>
      </w:rPr>
    </w:lvl>
    <w:lvl w:ilvl="1" w:tplc="04250019">
      <w:start w:val="1"/>
      <w:numFmt w:val="lowerLetter"/>
      <w:lvlText w:val="%2."/>
      <w:lvlJc w:val="left"/>
      <w:pPr>
        <w:ind w:left="1905" w:hanging="360"/>
      </w:pPr>
      <w:rPr>
        <w:rFonts w:cs="Times New Roman"/>
      </w:rPr>
    </w:lvl>
    <w:lvl w:ilvl="2" w:tplc="0425001B">
      <w:start w:val="1"/>
      <w:numFmt w:val="lowerRoman"/>
      <w:lvlText w:val="%3."/>
      <w:lvlJc w:val="right"/>
      <w:pPr>
        <w:ind w:left="2625" w:hanging="180"/>
      </w:pPr>
      <w:rPr>
        <w:rFonts w:cs="Times New Roman"/>
      </w:rPr>
    </w:lvl>
    <w:lvl w:ilvl="3" w:tplc="0425000F">
      <w:start w:val="1"/>
      <w:numFmt w:val="decimal"/>
      <w:lvlText w:val="%4."/>
      <w:lvlJc w:val="left"/>
      <w:pPr>
        <w:ind w:left="3345" w:hanging="360"/>
      </w:pPr>
      <w:rPr>
        <w:rFonts w:cs="Times New Roman"/>
      </w:rPr>
    </w:lvl>
    <w:lvl w:ilvl="4" w:tplc="04250019">
      <w:start w:val="1"/>
      <w:numFmt w:val="lowerLetter"/>
      <w:lvlText w:val="%5."/>
      <w:lvlJc w:val="left"/>
      <w:pPr>
        <w:ind w:left="4065" w:hanging="360"/>
      </w:pPr>
      <w:rPr>
        <w:rFonts w:cs="Times New Roman"/>
      </w:rPr>
    </w:lvl>
    <w:lvl w:ilvl="5" w:tplc="0425001B">
      <w:start w:val="1"/>
      <w:numFmt w:val="lowerRoman"/>
      <w:lvlText w:val="%6."/>
      <w:lvlJc w:val="right"/>
      <w:pPr>
        <w:ind w:left="4785" w:hanging="180"/>
      </w:pPr>
      <w:rPr>
        <w:rFonts w:cs="Times New Roman"/>
      </w:rPr>
    </w:lvl>
    <w:lvl w:ilvl="6" w:tplc="0425000F">
      <w:start w:val="1"/>
      <w:numFmt w:val="decimal"/>
      <w:lvlText w:val="%7."/>
      <w:lvlJc w:val="left"/>
      <w:pPr>
        <w:ind w:left="5505" w:hanging="360"/>
      </w:pPr>
      <w:rPr>
        <w:rFonts w:cs="Times New Roman"/>
      </w:rPr>
    </w:lvl>
    <w:lvl w:ilvl="7" w:tplc="04250019">
      <w:start w:val="1"/>
      <w:numFmt w:val="lowerLetter"/>
      <w:lvlText w:val="%8."/>
      <w:lvlJc w:val="left"/>
      <w:pPr>
        <w:ind w:left="6225" w:hanging="360"/>
      </w:pPr>
      <w:rPr>
        <w:rFonts w:cs="Times New Roman"/>
      </w:rPr>
    </w:lvl>
    <w:lvl w:ilvl="8" w:tplc="0425001B">
      <w:start w:val="1"/>
      <w:numFmt w:val="lowerRoman"/>
      <w:lvlText w:val="%9."/>
      <w:lvlJc w:val="right"/>
      <w:pPr>
        <w:ind w:left="6945" w:hanging="180"/>
      </w:pPr>
      <w:rPr>
        <w:rFonts w:cs="Times New Roman"/>
      </w:rPr>
    </w:lvl>
  </w:abstractNum>
  <w:abstractNum w:abstractNumId="5" w15:restartNumberingAfterBreak="0">
    <w:nsid w:val="5DC508DE"/>
    <w:multiLevelType w:val="multilevel"/>
    <w:tmpl w:val="565A499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A3E17B1"/>
    <w:multiLevelType w:val="hybridMultilevel"/>
    <w:tmpl w:val="17C644F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711E507B"/>
    <w:multiLevelType w:val="multilevel"/>
    <w:tmpl w:val="035659D6"/>
    <w:lvl w:ilvl="0">
      <w:start w:val="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74A10B87"/>
    <w:multiLevelType w:val="hybridMultilevel"/>
    <w:tmpl w:val="F2F0A0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7D225602"/>
    <w:multiLevelType w:val="multilevel"/>
    <w:tmpl w:val="99E21E2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E50"/>
    <w:rsid w:val="00002B76"/>
    <w:rsid w:val="0005451C"/>
    <w:rsid w:val="000A3727"/>
    <w:rsid w:val="000C1E21"/>
    <w:rsid w:val="000E4916"/>
    <w:rsid w:val="00120E87"/>
    <w:rsid w:val="00125373"/>
    <w:rsid w:val="001378DD"/>
    <w:rsid w:val="00156CCD"/>
    <w:rsid w:val="00187E59"/>
    <w:rsid w:val="001C48AF"/>
    <w:rsid w:val="001F02D2"/>
    <w:rsid w:val="00202E32"/>
    <w:rsid w:val="00250DBE"/>
    <w:rsid w:val="00271366"/>
    <w:rsid w:val="00293C9F"/>
    <w:rsid w:val="002A1292"/>
    <w:rsid w:val="002A5E23"/>
    <w:rsid w:val="002E7FB3"/>
    <w:rsid w:val="0033653F"/>
    <w:rsid w:val="003413E8"/>
    <w:rsid w:val="00386947"/>
    <w:rsid w:val="003A0515"/>
    <w:rsid w:val="003C690E"/>
    <w:rsid w:val="003D37CA"/>
    <w:rsid w:val="003D41FD"/>
    <w:rsid w:val="003D5F10"/>
    <w:rsid w:val="004543F3"/>
    <w:rsid w:val="004C142E"/>
    <w:rsid w:val="00521D9F"/>
    <w:rsid w:val="00551C2B"/>
    <w:rsid w:val="0057415E"/>
    <w:rsid w:val="0059644B"/>
    <w:rsid w:val="005F46C0"/>
    <w:rsid w:val="006130DE"/>
    <w:rsid w:val="00614F91"/>
    <w:rsid w:val="00624C5F"/>
    <w:rsid w:val="0065338B"/>
    <w:rsid w:val="00663F83"/>
    <w:rsid w:val="00666FD1"/>
    <w:rsid w:val="00670B24"/>
    <w:rsid w:val="00676D36"/>
    <w:rsid w:val="0069666E"/>
    <w:rsid w:val="006A33D2"/>
    <w:rsid w:val="006A482F"/>
    <w:rsid w:val="006C2A22"/>
    <w:rsid w:val="006F257D"/>
    <w:rsid w:val="00735585"/>
    <w:rsid w:val="00744329"/>
    <w:rsid w:val="007608BE"/>
    <w:rsid w:val="00762DCF"/>
    <w:rsid w:val="00781D36"/>
    <w:rsid w:val="007A68C0"/>
    <w:rsid w:val="00802380"/>
    <w:rsid w:val="00817445"/>
    <w:rsid w:val="00837150"/>
    <w:rsid w:val="008619CA"/>
    <w:rsid w:val="00886E50"/>
    <w:rsid w:val="008D30D9"/>
    <w:rsid w:val="008D5A2D"/>
    <w:rsid w:val="00942B96"/>
    <w:rsid w:val="00945C68"/>
    <w:rsid w:val="00993078"/>
    <w:rsid w:val="009A239B"/>
    <w:rsid w:val="009F01A1"/>
    <w:rsid w:val="009F2149"/>
    <w:rsid w:val="00A16F84"/>
    <w:rsid w:val="00A175EA"/>
    <w:rsid w:val="00A27932"/>
    <w:rsid w:val="00A85F2D"/>
    <w:rsid w:val="00AD525E"/>
    <w:rsid w:val="00AF1FBF"/>
    <w:rsid w:val="00AF4367"/>
    <w:rsid w:val="00B015D8"/>
    <w:rsid w:val="00B17FA6"/>
    <w:rsid w:val="00B36805"/>
    <w:rsid w:val="00B75721"/>
    <w:rsid w:val="00B92162"/>
    <w:rsid w:val="00BB79EC"/>
    <w:rsid w:val="00C71129"/>
    <w:rsid w:val="00C77DD6"/>
    <w:rsid w:val="00CC3791"/>
    <w:rsid w:val="00CE3021"/>
    <w:rsid w:val="00D33950"/>
    <w:rsid w:val="00D52BB5"/>
    <w:rsid w:val="00D94199"/>
    <w:rsid w:val="00DA7987"/>
    <w:rsid w:val="00DC65FB"/>
    <w:rsid w:val="00E06A08"/>
    <w:rsid w:val="00E15D0F"/>
    <w:rsid w:val="00E5518F"/>
    <w:rsid w:val="00EB1CFC"/>
    <w:rsid w:val="00ED4370"/>
    <w:rsid w:val="00EF0DA6"/>
    <w:rsid w:val="00F14696"/>
    <w:rsid w:val="00F20C4F"/>
    <w:rsid w:val="00F46A6D"/>
    <w:rsid w:val="00F61666"/>
    <w:rsid w:val="00FE694D"/>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B36C6"/>
  <w15:docId w15:val="{782BBC79-786D-48F2-A90A-7CC66C6E8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3653F"/>
    <w:pPr>
      <w:spacing w:after="0" w:line="240" w:lineRule="auto"/>
      <w:jc w:val="both"/>
    </w:pPr>
    <w:rPr>
      <w:rFonts w:ascii="Times New Roman" w:hAnsi="Times New Roman"/>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886E50"/>
    <w:pPr>
      <w:tabs>
        <w:tab w:val="center" w:pos="4536"/>
        <w:tab w:val="right" w:pos="9072"/>
      </w:tabs>
    </w:pPr>
  </w:style>
  <w:style w:type="character" w:customStyle="1" w:styleId="PisMrk">
    <w:name w:val="Päis Märk"/>
    <w:basedOn w:val="Liguvaikefont"/>
    <w:link w:val="Pis"/>
    <w:uiPriority w:val="99"/>
    <w:rsid w:val="00886E50"/>
  </w:style>
  <w:style w:type="paragraph" w:styleId="Jalus">
    <w:name w:val="footer"/>
    <w:basedOn w:val="Normaallaad"/>
    <w:link w:val="JalusMrk"/>
    <w:uiPriority w:val="99"/>
    <w:unhideWhenUsed/>
    <w:rsid w:val="00886E50"/>
    <w:pPr>
      <w:tabs>
        <w:tab w:val="center" w:pos="4536"/>
        <w:tab w:val="right" w:pos="9072"/>
      </w:tabs>
    </w:pPr>
  </w:style>
  <w:style w:type="character" w:customStyle="1" w:styleId="JalusMrk">
    <w:name w:val="Jalus Märk"/>
    <w:basedOn w:val="Liguvaikefont"/>
    <w:link w:val="Jalus"/>
    <w:uiPriority w:val="99"/>
    <w:rsid w:val="00886E50"/>
  </w:style>
  <w:style w:type="character" w:styleId="Hperlink">
    <w:name w:val="Hyperlink"/>
    <w:basedOn w:val="Liguvaikefont"/>
    <w:rsid w:val="00624C5F"/>
    <w:rPr>
      <w:color w:val="0000FF"/>
      <w:u w:val="single"/>
    </w:rPr>
  </w:style>
  <w:style w:type="paragraph" w:styleId="Jutumullitekst">
    <w:name w:val="Balloon Text"/>
    <w:basedOn w:val="Normaallaad"/>
    <w:link w:val="JutumullitekstMrk"/>
    <w:uiPriority w:val="99"/>
    <w:semiHidden/>
    <w:unhideWhenUsed/>
    <w:rsid w:val="00945C68"/>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45C68"/>
    <w:rPr>
      <w:rFonts w:ascii="Segoe UI" w:hAnsi="Segoe UI" w:cs="Segoe UI"/>
      <w:sz w:val="18"/>
      <w:szCs w:val="18"/>
    </w:rPr>
  </w:style>
  <w:style w:type="character" w:styleId="Lahendamatamainimine">
    <w:name w:val="Unresolved Mention"/>
    <w:basedOn w:val="Liguvaikefont"/>
    <w:uiPriority w:val="99"/>
    <w:semiHidden/>
    <w:unhideWhenUsed/>
    <w:rsid w:val="00993078"/>
    <w:rPr>
      <w:color w:val="605E5C"/>
      <w:shd w:val="clear" w:color="auto" w:fill="E1DFDD"/>
    </w:rPr>
  </w:style>
  <w:style w:type="paragraph" w:styleId="Loendilik">
    <w:name w:val="List Paragraph"/>
    <w:basedOn w:val="Normaallaad"/>
    <w:uiPriority w:val="34"/>
    <w:qFormat/>
    <w:rsid w:val="002A5E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20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kel.udras@mulgivald.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CEC88-B0CC-4681-B9C7-80737206F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3</Pages>
  <Words>978</Words>
  <Characters>5673</Characters>
  <Application>Microsoft Office Word</Application>
  <DocSecurity>0</DocSecurity>
  <Lines>47</Lines>
  <Paragraphs>13</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dc:creator>
  <cp:lastModifiedBy>Milja Janson</cp:lastModifiedBy>
  <cp:revision>27</cp:revision>
  <cp:lastPrinted>2019-12-03T13:15:00Z</cp:lastPrinted>
  <dcterms:created xsi:type="dcterms:W3CDTF">2019-12-03T14:47:00Z</dcterms:created>
  <dcterms:modified xsi:type="dcterms:W3CDTF">2020-11-18T11:21:00Z</dcterms:modified>
</cp:coreProperties>
</file>