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3D22" w14:textId="77777777" w:rsidR="00057C68" w:rsidRDefault="00057C68" w:rsidP="00057C68">
      <w:pPr>
        <w:spacing w:after="0"/>
      </w:pPr>
    </w:p>
    <w:p w14:paraId="5E47F50D" w14:textId="23C84752" w:rsidR="00057C68" w:rsidRDefault="00382E72" w:rsidP="00057C68">
      <w:pPr>
        <w:spacing w:after="0"/>
      </w:pPr>
      <w:r>
        <w:t>Halliste</w:t>
      </w:r>
      <w:r w:rsidR="00057C68" w:rsidRPr="004F3712">
        <w:tab/>
      </w:r>
      <w:r w:rsidR="00057C68" w:rsidRPr="004F3712">
        <w:tab/>
      </w:r>
      <w:r w:rsidR="00057C68" w:rsidRPr="004F3712">
        <w:tab/>
      </w:r>
      <w:r w:rsidR="00057C68" w:rsidRPr="004F3712">
        <w:tab/>
        <w:t xml:space="preserve">                       </w:t>
      </w:r>
      <w:r w:rsidR="00057C68">
        <w:t xml:space="preserve">                    26. september 2023</w:t>
      </w:r>
      <w:r w:rsidR="00057C68" w:rsidRPr="004F3712">
        <w:t xml:space="preserve"> nr </w:t>
      </w:r>
    </w:p>
    <w:p w14:paraId="0990DA4E" w14:textId="77777777" w:rsidR="00057C68" w:rsidRDefault="00057C68" w:rsidP="00057C68">
      <w:pPr>
        <w:keepNext/>
        <w:spacing w:after="0"/>
        <w:outlineLvl w:val="1"/>
        <w:rPr>
          <w:rFonts w:eastAsia="Times New Roman" w:cs="Times New Roman"/>
          <w:b/>
          <w:bCs/>
          <w:snapToGrid w:val="0"/>
          <w:szCs w:val="24"/>
        </w:rPr>
      </w:pPr>
    </w:p>
    <w:p w14:paraId="15138900" w14:textId="77777777" w:rsidR="00057C68" w:rsidRPr="00F3195C" w:rsidRDefault="00057C68" w:rsidP="00057C68">
      <w:pPr>
        <w:widowControl w:val="0"/>
        <w:suppressAutoHyphens/>
        <w:spacing w:after="0"/>
        <w:rPr>
          <w:rFonts w:eastAsia="Lucida Sans Unicode" w:cs="Times New Roman"/>
          <w:szCs w:val="24"/>
          <w:lang w:eastAsia="et-EE"/>
        </w:rPr>
      </w:pPr>
      <w:r w:rsidRPr="00F3195C">
        <w:rPr>
          <w:rFonts w:eastAsia="Lucida Sans Unicode" w:cs="Times New Roman"/>
          <w:b/>
          <w:szCs w:val="24"/>
          <w:lang w:eastAsia="et-EE"/>
        </w:rPr>
        <w:t>Peremehetute ehitiste väljaselgitamine</w:t>
      </w:r>
      <w:r>
        <w:rPr>
          <w:rFonts w:eastAsia="Lucida Sans Unicode" w:cs="Times New Roman"/>
          <w:b/>
          <w:szCs w:val="24"/>
          <w:lang w:eastAsia="et-EE"/>
        </w:rPr>
        <w:t xml:space="preserve"> (</w:t>
      </w:r>
      <w:r w:rsidRPr="00F3195C">
        <w:rPr>
          <w:rFonts w:eastAsia="Lucida Sans Unicode" w:cs="Times New Roman"/>
          <w:b/>
          <w:szCs w:val="24"/>
          <w:lang w:eastAsia="et-EE"/>
        </w:rPr>
        <w:t>Väike-Alliku</w:t>
      </w:r>
      <w:r>
        <w:rPr>
          <w:rFonts w:eastAsia="Lucida Sans Unicode" w:cs="Times New Roman"/>
          <w:b/>
          <w:szCs w:val="24"/>
          <w:lang w:eastAsia="et-EE"/>
        </w:rPr>
        <w:t>)</w:t>
      </w:r>
    </w:p>
    <w:p w14:paraId="297B945A" w14:textId="77777777" w:rsidR="00057C68" w:rsidRPr="00F3195C" w:rsidRDefault="00057C68" w:rsidP="00057C68">
      <w:pPr>
        <w:widowControl w:val="0"/>
        <w:suppressAutoHyphens/>
        <w:spacing w:after="0"/>
        <w:rPr>
          <w:rFonts w:eastAsia="Lucida Sans Unicode" w:cs="Times New Roman"/>
          <w:szCs w:val="24"/>
          <w:lang w:eastAsia="et-EE"/>
        </w:rPr>
      </w:pPr>
    </w:p>
    <w:p w14:paraId="04F701E3"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Mulgi vallas Põlde külas asub jätkuvalt riigi omandis olev maa, suurusega ligikaudu 2884 m</w:t>
      </w:r>
      <w:r w:rsidRPr="00F3195C">
        <w:rPr>
          <w:rFonts w:eastAsia="Times New Roman" w:cs="Times New Roman"/>
          <w:szCs w:val="24"/>
          <w:vertAlign w:val="superscript"/>
        </w:rPr>
        <w:t>2</w:t>
      </w:r>
      <w:r w:rsidRPr="00F3195C">
        <w:rPr>
          <w:rFonts w:eastAsia="Times New Roman" w:cs="Times New Roman"/>
          <w:szCs w:val="24"/>
        </w:rPr>
        <w:t>, millel paiknevad ehitised (amortiseerunud elamu ja kõrvalhoone). Ehitiste kohta puuduvad omandiõiguse dokumendid ja neid ei ole kantud ehitisregistrisse. Vallavalitsusele teadaolevalt ei ole seadustamise nimel tehtud mingeid toiminguid.</w:t>
      </w:r>
    </w:p>
    <w:p w14:paraId="131015FE" w14:textId="77777777" w:rsidR="00057C68" w:rsidRPr="00F3195C" w:rsidRDefault="00057C68" w:rsidP="00057C68">
      <w:pPr>
        <w:spacing w:after="0"/>
        <w:ind w:right="169"/>
        <w:jc w:val="both"/>
        <w:rPr>
          <w:rFonts w:eastAsia="Times New Roman" w:cs="Times New Roman"/>
          <w:szCs w:val="24"/>
        </w:rPr>
      </w:pPr>
    </w:p>
    <w:p w14:paraId="6B287169"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 xml:space="preserve">Mulgi Vallavalitsus pöördus </w:t>
      </w:r>
      <w:r w:rsidRPr="00B06222">
        <w:rPr>
          <w:rFonts w:eastAsia="Times New Roman" w:cs="Times New Roman"/>
          <w:szCs w:val="24"/>
        </w:rPr>
        <w:t>29.08.2023</w:t>
      </w:r>
      <w:r w:rsidRPr="00F3195C">
        <w:rPr>
          <w:rFonts w:eastAsia="Times New Roman" w:cs="Times New Roman"/>
          <w:szCs w:val="24"/>
        </w:rPr>
        <w:t xml:space="preserve"> Rahvusarhiivi poole informatsiooni saamiseks kõnealuste hoonete võimalike omandiõiguse dokumentide osas.</w:t>
      </w:r>
    </w:p>
    <w:p w14:paraId="0993B592" w14:textId="77777777" w:rsidR="00057C68" w:rsidRDefault="00057C68" w:rsidP="00057C68">
      <w:pPr>
        <w:spacing w:after="0"/>
        <w:ind w:right="169"/>
        <w:jc w:val="both"/>
        <w:rPr>
          <w:rFonts w:eastAsia="Times New Roman" w:cs="Times New Roman"/>
          <w:color w:val="FF0000"/>
          <w:szCs w:val="24"/>
        </w:rPr>
      </w:pPr>
      <w:r w:rsidRPr="00F3195C">
        <w:rPr>
          <w:rFonts w:eastAsia="Times New Roman" w:cs="Times New Roman"/>
          <w:szCs w:val="24"/>
        </w:rPr>
        <w:t xml:space="preserve">Rahvusarhiivi saadetud dokumentidest nähtub, et eeldatavalt oli ehitiste viimane omanik </w:t>
      </w:r>
      <w:r w:rsidRPr="00B06222">
        <w:rPr>
          <w:rFonts w:eastAsia="Times New Roman" w:cs="Times New Roman"/>
          <w:color w:val="FF0000"/>
          <w:szCs w:val="24"/>
        </w:rPr>
        <w:t>….</w:t>
      </w:r>
    </w:p>
    <w:p w14:paraId="02A94F3A" w14:textId="77777777" w:rsidR="00057C68" w:rsidRPr="00B06222" w:rsidRDefault="00057C68" w:rsidP="00057C68">
      <w:pPr>
        <w:spacing w:after="0"/>
        <w:ind w:right="169"/>
        <w:jc w:val="both"/>
        <w:rPr>
          <w:rFonts w:eastAsia="Times New Roman" w:cs="Times New Roman"/>
          <w:color w:val="FF0000"/>
          <w:szCs w:val="24"/>
        </w:rPr>
      </w:pPr>
    </w:p>
    <w:p w14:paraId="3451057D"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Vabariigi Valitsuse 08.08.1996 määruse nr 211 „Peremehetu ehitise hõivamise korra kinnitamine“ p 8 järgi selgitab ehitise peremehetuse välja kohalik omavalitsus, kes hindab ehitist ja võtab selle arvele. Kui ehitisel ei ole valdajat, määrab kohalik omavalitsus ehitisele hooldaja.</w:t>
      </w:r>
    </w:p>
    <w:p w14:paraId="234C66B4"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Asjaõigusseaduse rakendamise seaduse § 13 lg 2 sätestab, et peremehetu ehitise hõivamise õigus ja kohustus on kohalikul omavalitsusel ja riigil. Ehitise hõivamise eesmärk on korrastada omandisuhteid, et omanikuta asjale tekiks omanik.</w:t>
      </w:r>
    </w:p>
    <w:p w14:paraId="450CCD26" w14:textId="77777777" w:rsidR="00057C68" w:rsidRPr="00F3195C" w:rsidRDefault="00057C68" w:rsidP="00057C68">
      <w:pPr>
        <w:spacing w:after="0"/>
        <w:ind w:right="169"/>
        <w:jc w:val="both"/>
        <w:rPr>
          <w:rFonts w:eastAsia="Times New Roman" w:cs="Times New Roman"/>
          <w:szCs w:val="24"/>
        </w:rPr>
      </w:pPr>
    </w:p>
    <w:p w14:paraId="172708C5"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Tulenevalt eeltoodust ja võttes aluseks asjaõigusseaduse rakendamise seaduse § 13 lg 2, Vabariigi Valitsuse 08.08.1996 määruse nr 211 „Peremehetu ehitise hõivamise korra kinnitamine“ p 2, 3, 8 ja 9</w:t>
      </w:r>
    </w:p>
    <w:p w14:paraId="4F881880" w14:textId="77777777" w:rsidR="00057C68" w:rsidRPr="00F3195C" w:rsidRDefault="00057C68" w:rsidP="00057C68">
      <w:pPr>
        <w:spacing w:after="0"/>
        <w:ind w:right="169"/>
        <w:jc w:val="both"/>
        <w:rPr>
          <w:rFonts w:eastAsia="Times New Roman" w:cs="Times New Roman"/>
          <w:szCs w:val="24"/>
        </w:rPr>
      </w:pPr>
    </w:p>
    <w:p w14:paraId="3320C36A" w14:textId="77777777" w:rsidR="00057C68" w:rsidRPr="00F3195C" w:rsidRDefault="00057C68" w:rsidP="00057C68">
      <w:pPr>
        <w:widowControl w:val="0"/>
        <w:suppressAutoHyphens/>
        <w:spacing w:after="0"/>
        <w:jc w:val="both"/>
        <w:rPr>
          <w:rFonts w:eastAsia="Lucida Sans Unicode" w:cs="Times New Roman"/>
          <w:b/>
          <w:bCs/>
          <w:szCs w:val="24"/>
          <w:lang w:eastAsia="et-EE"/>
        </w:rPr>
      </w:pPr>
      <w:r w:rsidRPr="00F3195C">
        <w:rPr>
          <w:rFonts w:eastAsia="Lucida Sans Unicode" w:cs="Times New Roman"/>
          <w:b/>
          <w:bCs/>
          <w:szCs w:val="24"/>
          <w:lang w:eastAsia="et-EE"/>
        </w:rPr>
        <w:t>Mulgi Vallavolikogu o t s u s t a b:</w:t>
      </w:r>
    </w:p>
    <w:p w14:paraId="0AF575FA" w14:textId="77777777" w:rsidR="00057C68" w:rsidRPr="00F3195C" w:rsidRDefault="00057C68" w:rsidP="00057C68">
      <w:pPr>
        <w:spacing w:after="0"/>
        <w:ind w:right="169"/>
        <w:jc w:val="both"/>
        <w:rPr>
          <w:rFonts w:eastAsia="Times New Roman" w:cs="Times New Roman"/>
          <w:szCs w:val="24"/>
        </w:rPr>
      </w:pPr>
    </w:p>
    <w:p w14:paraId="05BBC1B4" w14:textId="77777777" w:rsidR="00057C68" w:rsidRPr="00F3195C" w:rsidRDefault="00057C68" w:rsidP="00057C68">
      <w:pPr>
        <w:keepNext/>
        <w:spacing w:after="0"/>
        <w:ind w:right="169"/>
        <w:jc w:val="both"/>
        <w:outlineLvl w:val="1"/>
        <w:rPr>
          <w:rFonts w:eastAsia="Times New Roman" w:cs="Times New Roman"/>
          <w:bCs/>
          <w:szCs w:val="24"/>
        </w:rPr>
      </w:pPr>
      <w:r w:rsidRPr="00F3195C">
        <w:rPr>
          <w:rFonts w:eastAsia="Times New Roman" w:cs="Times New Roman"/>
          <w:szCs w:val="24"/>
        </w:rPr>
        <w:t>1.</w:t>
      </w:r>
      <w:r w:rsidRPr="00F3195C">
        <w:rPr>
          <w:rFonts w:eastAsia="Times New Roman" w:cs="Times New Roman"/>
          <w:bCs/>
          <w:szCs w:val="24"/>
        </w:rPr>
        <w:t xml:space="preserve"> Algatada peremehetute ehitiste väljaselgitamine eesmärgiga võtta arvele peremehetute ehitistena elamu ja kõrvalhoone, asukohaga Mulgi vald, Põlde küla, Väike-Alliku (lisatud asendiplaan).</w:t>
      </w:r>
    </w:p>
    <w:p w14:paraId="0F02CD9E"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2. Vallavalitsusel:</w:t>
      </w:r>
    </w:p>
    <w:p w14:paraId="7996D4DA"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2.1. korraldada ehitiste hindamine, mõõdistamine ja arvele võtmine;</w:t>
      </w:r>
    </w:p>
    <w:p w14:paraId="2A70A0B7" w14:textId="77777777" w:rsidR="00057C68" w:rsidRPr="00F3195C" w:rsidRDefault="00057C68" w:rsidP="00057C68">
      <w:pPr>
        <w:spacing w:after="0"/>
        <w:ind w:right="169"/>
        <w:jc w:val="both"/>
        <w:rPr>
          <w:rFonts w:eastAsia="Times New Roman" w:cs="Times New Roman"/>
          <w:szCs w:val="24"/>
        </w:rPr>
      </w:pPr>
      <w:r w:rsidRPr="00F3195C">
        <w:rPr>
          <w:rFonts w:eastAsia="Times New Roman" w:cs="Times New Roman"/>
          <w:szCs w:val="24"/>
        </w:rPr>
        <w:t>2.2. avaldada ametlikus väljaandes „Ametlikud Teadanded“ ja ajalehes “Sakala” ning Mulgi valla kodulehel teadaanne vastuväidete esitamiseks hõivatavate ehitiste peremehetuse või selle kohaliku omavalitsuse poolt hõivamise, hoonete asukoha ning viimase teadaoleva omaniku kohta kahe kuu jooksul.</w:t>
      </w:r>
    </w:p>
    <w:p w14:paraId="3DD24726" w14:textId="77777777" w:rsidR="00057C68" w:rsidRPr="00F3195C" w:rsidRDefault="00057C68" w:rsidP="00057C68">
      <w:pPr>
        <w:suppressAutoHyphens/>
        <w:spacing w:after="0" w:line="100" w:lineRule="atLeast"/>
        <w:ind w:right="169"/>
        <w:contextualSpacing/>
        <w:jc w:val="both"/>
        <w:rPr>
          <w:rFonts w:eastAsia="Times New Roman" w:cs="Times New Roman"/>
          <w:color w:val="00000A"/>
          <w:szCs w:val="24"/>
          <w:lang w:eastAsia="zh-CN"/>
        </w:rPr>
      </w:pPr>
      <w:r w:rsidRPr="00F3195C">
        <w:rPr>
          <w:rFonts w:eastAsia="Times New Roman" w:cs="Times New Roman"/>
          <w:color w:val="00000A"/>
          <w:szCs w:val="24"/>
          <w:lang w:eastAsia="zh-CN"/>
        </w:rPr>
        <w:t xml:space="preserve">3. Käesoleva otsusega mittenõustumisel võib esitada vaide Mulgi Vallavolikogule aadressil Pärnu mnt 30, Abja-Paluoja, Mulgi vald, Viljandi maakond või kaebuse Tartu Halduskohtule aadressil Kalevi tn 1, 51010 Tartu, 30 päeva jooksul otsusest teadasaamisest arvates. </w:t>
      </w:r>
    </w:p>
    <w:p w14:paraId="47005F43" w14:textId="77777777" w:rsidR="00057C68" w:rsidRPr="00057C68" w:rsidRDefault="00057C68" w:rsidP="00057C68">
      <w:pPr>
        <w:suppressAutoHyphens/>
        <w:spacing w:after="0" w:line="100" w:lineRule="atLeast"/>
        <w:ind w:right="169"/>
        <w:contextualSpacing/>
        <w:jc w:val="both"/>
        <w:rPr>
          <w:rFonts w:eastAsia="Times New Roman" w:cs="Times New Roman"/>
          <w:color w:val="00000A"/>
          <w:szCs w:val="24"/>
          <w:lang w:val="nb-NO" w:eastAsia="zh-CN"/>
        </w:rPr>
      </w:pPr>
      <w:r w:rsidRPr="00057C68">
        <w:rPr>
          <w:rFonts w:eastAsia="Times New Roman" w:cs="Times New Roman"/>
          <w:color w:val="00000A"/>
          <w:szCs w:val="24"/>
          <w:lang w:val="nb-NO" w:eastAsia="zh-CN"/>
        </w:rPr>
        <w:t>4. Otsus jõustub teatavakstegemisest.</w:t>
      </w:r>
    </w:p>
    <w:p w14:paraId="74535ABD" w14:textId="77777777" w:rsidR="00057C68" w:rsidRDefault="00057C68" w:rsidP="00057C68">
      <w:pPr>
        <w:spacing w:after="0"/>
        <w:jc w:val="both"/>
        <w:rPr>
          <w:rFonts w:eastAsia="Lucida Sans Unicode" w:cs="Times New Roman"/>
          <w:szCs w:val="24"/>
          <w:lang w:eastAsia="et-EE"/>
        </w:rPr>
      </w:pPr>
    </w:p>
    <w:p w14:paraId="3CCCF6DA" w14:textId="77777777" w:rsidR="00057C68" w:rsidRDefault="00057C68" w:rsidP="00057C68">
      <w:pPr>
        <w:spacing w:after="0"/>
        <w:jc w:val="both"/>
        <w:rPr>
          <w:rFonts w:eastAsia="Lucida Sans Unicode" w:cs="Times New Roman"/>
          <w:szCs w:val="24"/>
          <w:lang w:eastAsia="et-EE"/>
        </w:rPr>
      </w:pPr>
      <w:r>
        <w:rPr>
          <w:rFonts w:eastAsia="Lucida Sans Unicode" w:cs="Times New Roman"/>
          <w:szCs w:val="24"/>
          <w:lang w:eastAsia="et-EE"/>
        </w:rPr>
        <w:t xml:space="preserve">Arvo Maling </w:t>
      </w:r>
    </w:p>
    <w:p w14:paraId="1E26DC25" w14:textId="77777777" w:rsidR="00057C68" w:rsidRDefault="00057C68" w:rsidP="00057C68">
      <w:pPr>
        <w:spacing w:after="0"/>
        <w:rPr>
          <w:rFonts w:ascii="TimesNewRomanPSMT" w:eastAsia="Times New Roman" w:hAnsi="TimesNewRomanPSMT" w:cs="Times New Roman"/>
          <w:color w:val="000000"/>
          <w:szCs w:val="24"/>
          <w:lang w:eastAsia="et-EE"/>
        </w:rPr>
      </w:pPr>
      <w:r>
        <w:rPr>
          <w:rFonts w:ascii="TimesNewRomanPSMT" w:eastAsia="Times New Roman" w:hAnsi="TimesNewRomanPSMT" w:cs="Times New Roman"/>
          <w:color w:val="000000"/>
          <w:szCs w:val="24"/>
          <w:lang w:eastAsia="et-EE"/>
        </w:rPr>
        <w:t>Volikogu esimees</w:t>
      </w:r>
    </w:p>
    <w:p w14:paraId="50049874" w14:textId="77777777" w:rsidR="003873CD" w:rsidRDefault="003873CD"/>
    <w:sectPr w:rsidR="003873CD" w:rsidSect="00F3195C">
      <w:headerReference w:type="first" r:id="rId6"/>
      <w:pgSz w:w="11906" w:h="16838"/>
      <w:pgMar w:top="1418" w:right="1077" w:bottom="142"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FECC" w14:textId="77777777" w:rsidR="00382E72" w:rsidRDefault="00382E72">
      <w:pPr>
        <w:spacing w:after="0"/>
      </w:pPr>
      <w:r>
        <w:separator/>
      </w:r>
    </w:p>
  </w:endnote>
  <w:endnote w:type="continuationSeparator" w:id="0">
    <w:p w14:paraId="4D818546" w14:textId="77777777" w:rsidR="00382E72" w:rsidRDefault="00382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1635" w14:textId="77777777" w:rsidR="00382E72" w:rsidRDefault="00382E72">
      <w:pPr>
        <w:spacing w:after="0"/>
      </w:pPr>
      <w:r>
        <w:separator/>
      </w:r>
    </w:p>
  </w:footnote>
  <w:footnote w:type="continuationSeparator" w:id="0">
    <w:p w14:paraId="1E181456" w14:textId="77777777" w:rsidR="00382E72" w:rsidRDefault="00382E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6600" w14:textId="38D747CB" w:rsidR="00057C68" w:rsidRDefault="00057C68" w:rsidP="00DA7987">
    <w:pPr>
      <w:pStyle w:val="Pis"/>
      <w:tabs>
        <w:tab w:val="clear" w:pos="9072"/>
      </w:tabs>
      <w:ind w:left="-1701" w:right="-851"/>
      <w:jc w:val="center"/>
      <w:rPr>
        <w:rFonts w:cs="Times New Roman"/>
        <w:b/>
        <w:szCs w:val="24"/>
      </w:rPr>
    </w:pPr>
    <w:r>
      <w:rPr>
        <w:noProof/>
        <w:lang w:eastAsia="et-EE"/>
      </w:rPr>
      <w:t xml:space="preserve">           </w:t>
    </w:r>
    <w:r w:rsidRPr="003D6F88">
      <w:rPr>
        <w:noProof/>
        <w:lang w:eastAsia="et-EE"/>
      </w:rPr>
      <w:drawing>
        <wp:inline distT="0" distB="0" distL="0" distR="0" wp14:anchorId="53D82DD7" wp14:editId="21EDBF79">
          <wp:extent cx="771525" cy="898525"/>
          <wp:effectExtent l="0" t="0" r="9525" b="0"/>
          <wp:docPr id="734795837"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98525"/>
                  </a:xfrm>
                  <a:prstGeom prst="rect">
                    <a:avLst/>
                  </a:prstGeom>
                  <a:noFill/>
                  <a:ln>
                    <a:noFill/>
                  </a:ln>
                </pic:spPr>
              </pic:pic>
            </a:graphicData>
          </a:graphic>
        </wp:inline>
      </w:drawing>
    </w:r>
  </w:p>
  <w:p w14:paraId="2B4CE01F" w14:textId="77777777" w:rsidR="00057C68" w:rsidRPr="002E7FB3" w:rsidRDefault="00057C68" w:rsidP="00802380">
    <w:pPr>
      <w:pStyle w:val="Pis"/>
      <w:tabs>
        <w:tab w:val="clear" w:pos="9072"/>
      </w:tabs>
      <w:ind w:right="-2"/>
      <w:jc w:val="center"/>
      <w:rPr>
        <w:rFonts w:cs="Times New Roman"/>
        <w:b/>
        <w:sz w:val="16"/>
        <w:szCs w:val="16"/>
      </w:rPr>
    </w:pPr>
  </w:p>
  <w:p w14:paraId="3F3EE219" w14:textId="77777777" w:rsidR="00057C68" w:rsidRDefault="00057C68" w:rsidP="00DA7987">
    <w:pPr>
      <w:pStyle w:val="Pis"/>
      <w:tabs>
        <w:tab w:val="clear" w:pos="9072"/>
      </w:tabs>
      <w:ind w:left="-1701" w:right="-851"/>
      <w:jc w:val="center"/>
      <w:rPr>
        <w:rFonts w:cs="Times New Roman"/>
        <w:b/>
        <w:szCs w:val="24"/>
      </w:rPr>
    </w:pPr>
    <w:r>
      <w:rPr>
        <w:rFonts w:cs="Times New Roman"/>
        <w:b/>
        <w:szCs w:val="24"/>
      </w:rPr>
      <w:t xml:space="preserve">            </w:t>
    </w:r>
    <w:r w:rsidRPr="00886E50">
      <w:rPr>
        <w:rFonts w:cs="Times New Roman"/>
        <w:b/>
        <w:szCs w:val="24"/>
      </w:rPr>
      <w:t>MULGI VALLAV</w:t>
    </w:r>
    <w:r>
      <w:rPr>
        <w:rFonts w:cs="Times New Roman"/>
        <w:b/>
        <w:szCs w:val="24"/>
      </w:rPr>
      <w:t>OLIKOGU</w:t>
    </w:r>
  </w:p>
  <w:p w14:paraId="6A74B4F1" w14:textId="77777777" w:rsidR="00057C68" w:rsidRDefault="00057C68" w:rsidP="00DA7987">
    <w:pPr>
      <w:pStyle w:val="Pis"/>
      <w:tabs>
        <w:tab w:val="clear" w:pos="9072"/>
      </w:tabs>
      <w:ind w:left="-1701" w:right="-851"/>
      <w:jc w:val="center"/>
      <w:rPr>
        <w:rFonts w:cs="Times New Roman"/>
        <w:b/>
        <w:szCs w:val="24"/>
      </w:rPr>
    </w:pPr>
  </w:p>
  <w:p w14:paraId="1A4E75EB" w14:textId="77777777" w:rsidR="00057C68" w:rsidRDefault="00057C68" w:rsidP="00AA54BB">
    <w:pPr>
      <w:pStyle w:val="Pis"/>
      <w:tabs>
        <w:tab w:val="clear" w:pos="9072"/>
      </w:tabs>
      <w:ind w:right="-2"/>
      <w:rPr>
        <w:rFonts w:cs="Times New Roman"/>
        <w:bCs/>
        <w:szCs w:val="24"/>
      </w:rPr>
    </w:pPr>
  </w:p>
  <w:p w14:paraId="4F0E6F38" w14:textId="77777777" w:rsidR="00057C68" w:rsidRPr="00AA54BB" w:rsidRDefault="00057C68" w:rsidP="00AA54BB">
    <w:pPr>
      <w:pStyle w:val="Pis"/>
      <w:tabs>
        <w:tab w:val="clear" w:pos="9072"/>
      </w:tabs>
      <w:ind w:right="-2"/>
      <w:rPr>
        <w:rFonts w:cs="Times New Roman"/>
        <w:bCs/>
        <w:szCs w:val="24"/>
      </w:rPr>
    </w:pPr>
    <w:r w:rsidRPr="00AA54BB">
      <w:rPr>
        <w:rFonts w:cs="Times New Roman"/>
        <w:bCs/>
        <w:szCs w:val="24"/>
      </w:rPr>
      <w:t>O</w:t>
    </w:r>
    <w:r>
      <w:rPr>
        <w:rFonts w:cs="Times New Roman"/>
        <w:bCs/>
        <w:szCs w:val="24"/>
      </w:rPr>
      <w:t xml:space="preserve"> T S U </w:t>
    </w:r>
    <w:r w:rsidRPr="00AA54BB">
      <w:rPr>
        <w:rFonts w:cs="Times New Roman"/>
        <w:bCs/>
        <w:szCs w:val="24"/>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68"/>
    <w:rsid w:val="00057C68"/>
    <w:rsid w:val="00382E72"/>
    <w:rsid w:val="003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A8DF"/>
  <w15:chartTrackingRefBased/>
  <w15:docId w15:val="{D0E265AB-1703-4701-9795-8C4CF70D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57C68"/>
    <w:pPr>
      <w:spacing w:after="240" w:line="240" w:lineRule="auto"/>
    </w:pPr>
    <w:rPr>
      <w:rFonts w:ascii="Times New Roman" w:eastAsia="Calibri" w:hAnsi="Times New Roman" w:cs="Arial"/>
      <w:sz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57C68"/>
    <w:pPr>
      <w:tabs>
        <w:tab w:val="center" w:pos="4536"/>
        <w:tab w:val="right" w:pos="9072"/>
      </w:tabs>
      <w:spacing w:after="0"/>
    </w:pPr>
  </w:style>
  <w:style w:type="character" w:customStyle="1" w:styleId="PisMrk">
    <w:name w:val="Päis Märk"/>
    <w:basedOn w:val="Liguvaikefont"/>
    <w:link w:val="Pis"/>
    <w:uiPriority w:val="99"/>
    <w:rsid w:val="00057C68"/>
    <w:rPr>
      <w:rFonts w:ascii="Times New Roman" w:eastAsia="Calibri" w:hAnsi="Times New Roman" w:cs="Arial"/>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2</cp:revision>
  <dcterms:created xsi:type="dcterms:W3CDTF">2023-09-04T05:19:00Z</dcterms:created>
  <dcterms:modified xsi:type="dcterms:W3CDTF">2023-09-21T12:38:00Z</dcterms:modified>
</cp:coreProperties>
</file>