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10B3D880" w:rsidR="005C3AB3" w:rsidRDefault="000B3E0F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Abja-Paluoja</w:t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  <w:t>18. aprill</w:t>
      </w:r>
      <w:r w:rsidR="005C3AB3">
        <w:rPr>
          <w:rFonts w:eastAsia="Times New Roman" w:cs="Times New Roman"/>
          <w:kern w:val="36"/>
          <w:szCs w:val="24"/>
        </w:rPr>
        <w:t xml:space="preserve"> 2023 nr </w:t>
      </w:r>
    </w:p>
    <w:p w14:paraId="06056518" w14:textId="77777777" w:rsidR="000733C4" w:rsidRPr="00E06771" w:rsidRDefault="000733C4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</w:p>
    <w:p w14:paraId="041A0066" w14:textId="77777777" w:rsidR="005C3AB3" w:rsidRPr="000733C4" w:rsidRDefault="005C3AB3" w:rsidP="005C3AB3">
      <w:pPr>
        <w:spacing w:after="0"/>
        <w:rPr>
          <w:rFonts w:cs="Times New Roman"/>
          <w:szCs w:val="24"/>
        </w:rPr>
      </w:pPr>
    </w:p>
    <w:p w14:paraId="6237C7AC" w14:textId="4A37BF32" w:rsidR="005C3AB3" w:rsidRPr="00E519C7" w:rsidRDefault="00E519C7" w:rsidP="00E519C7">
      <w:pPr>
        <w:rPr>
          <w:rFonts w:cs="Times New Roman"/>
          <w:b/>
          <w:bCs/>
          <w:szCs w:val="24"/>
        </w:rPr>
      </w:pPr>
      <w:r w:rsidRPr="00E519C7">
        <w:rPr>
          <w:rFonts w:cs="Times New Roman"/>
          <w:b/>
          <w:bCs/>
          <w:szCs w:val="24"/>
        </w:rPr>
        <w:t>Üldhooldusteenuse hoolduskulude piirmäära kehtestamine</w:t>
      </w:r>
      <w:r w:rsidR="00362306">
        <w:rPr>
          <w:rFonts w:cs="Times New Roman"/>
          <w:b/>
          <w:bCs/>
          <w:szCs w:val="24"/>
        </w:rPr>
        <w:t xml:space="preserve"> </w:t>
      </w:r>
    </w:p>
    <w:p w14:paraId="7FBC80CE" w14:textId="77777777" w:rsidR="00C36135" w:rsidRDefault="00C36135" w:rsidP="005C3AB3">
      <w:pPr>
        <w:spacing w:after="0"/>
        <w:rPr>
          <w:rFonts w:cs="Times New Roman"/>
          <w:szCs w:val="24"/>
        </w:rPr>
      </w:pPr>
    </w:p>
    <w:p w14:paraId="10F40D0B" w14:textId="404059A9" w:rsidR="005C3AB3" w:rsidRPr="00E519C7" w:rsidRDefault="005C3AB3" w:rsidP="005C3AB3">
      <w:pPr>
        <w:spacing w:after="0"/>
        <w:rPr>
          <w:rFonts w:cs="Times New Roman"/>
          <w:szCs w:val="24"/>
        </w:rPr>
      </w:pPr>
      <w:r w:rsidRPr="00E519C7">
        <w:rPr>
          <w:rFonts w:cs="Times New Roman"/>
          <w:szCs w:val="24"/>
        </w:rPr>
        <w:t xml:space="preserve">Määrus kehtestatakse </w:t>
      </w:r>
      <w:r w:rsidRPr="00E519C7">
        <w:rPr>
          <w:rFonts w:cs="Times New Roman"/>
          <w:color w:val="202020"/>
          <w:szCs w:val="24"/>
        </w:rPr>
        <w:t>kohaliku omavalitsuse korralduse seaduse § 22 lõike 2 alusel</w:t>
      </w:r>
      <w:r w:rsidR="00E519C7" w:rsidRPr="00E519C7">
        <w:rPr>
          <w:rFonts w:cs="Times New Roman"/>
          <w:color w:val="202020"/>
          <w:szCs w:val="24"/>
        </w:rPr>
        <w:t xml:space="preserve">. </w:t>
      </w:r>
    </w:p>
    <w:p w14:paraId="66400F1C" w14:textId="77777777" w:rsidR="00FF3FF2" w:rsidRDefault="00FF3FF2" w:rsidP="00CD3F7F">
      <w:pPr>
        <w:spacing w:before="240"/>
        <w:rPr>
          <w:rFonts w:cs="Times New Roman"/>
          <w:b/>
          <w:bCs/>
          <w:szCs w:val="24"/>
        </w:rPr>
      </w:pPr>
    </w:p>
    <w:p w14:paraId="4EDCD5F0" w14:textId="38927931" w:rsidR="00CD3F7F" w:rsidRDefault="00CD3F7F" w:rsidP="00CD3F7F">
      <w:pPr>
        <w:spacing w:before="24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 xml:space="preserve">§ </w:t>
      </w:r>
      <w:r>
        <w:rPr>
          <w:b/>
          <w:bCs/>
        </w:rPr>
        <w:t xml:space="preserve">1. </w:t>
      </w:r>
      <w:r w:rsidRPr="00E519C7">
        <w:rPr>
          <w:rFonts w:cs="Times New Roman"/>
          <w:b/>
          <w:bCs/>
          <w:szCs w:val="24"/>
        </w:rPr>
        <w:t>Üldhooldusteenuse hoolduskulude piirmäära kehtestamine</w:t>
      </w:r>
      <w:r w:rsidR="00362306">
        <w:rPr>
          <w:rFonts w:cs="Times New Roman"/>
          <w:b/>
          <w:bCs/>
          <w:szCs w:val="24"/>
        </w:rPr>
        <w:t xml:space="preserve"> </w:t>
      </w:r>
    </w:p>
    <w:p w14:paraId="2C4E5A24" w14:textId="45C84E84" w:rsidR="002402E6" w:rsidRDefault="002402E6" w:rsidP="00FF3FF2">
      <w:pPr>
        <w:pStyle w:val="Loendilik"/>
        <w:numPr>
          <w:ilvl w:val="0"/>
          <w:numId w:val="6"/>
        </w:numPr>
      </w:pPr>
      <w:r>
        <w:t xml:space="preserve">Kehtestada </w:t>
      </w:r>
      <w:r w:rsidR="00F568E4">
        <w:t xml:space="preserve">Mulgi </w:t>
      </w:r>
      <w:r w:rsidR="00C925EA">
        <w:t>valla</w:t>
      </w:r>
      <w:r w:rsidR="00F568E4">
        <w:t xml:space="preserve"> üldhooldusteenuse hoolduskulude piirmäär 850 eurot alates 1. juuli 2023. a. </w:t>
      </w:r>
    </w:p>
    <w:p w14:paraId="57AD205E" w14:textId="2EF643C4" w:rsidR="005C3AB3" w:rsidRPr="00D61FEA" w:rsidRDefault="002402E6" w:rsidP="005C3AB3">
      <w:pPr>
        <w:pStyle w:val="Loendilik"/>
        <w:numPr>
          <w:ilvl w:val="0"/>
          <w:numId w:val="6"/>
        </w:numPr>
      </w:pPr>
      <w:r>
        <w:t xml:space="preserve">Delegeerida Mulgi </w:t>
      </w:r>
      <w:r w:rsidR="00FF3FF2">
        <w:t>V</w:t>
      </w:r>
      <w:r>
        <w:t>allavalitsusele</w:t>
      </w:r>
      <w:r w:rsidR="00A029CB">
        <w:t xml:space="preserve"> </w:t>
      </w:r>
      <w:r w:rsidR="00E051C2">
        <w:t xml:space="preserve">üldhooldusteenuse </w:t>
      </w:r>
      <w:r w:rsidR="00A029CB">
        <w:t>hoolduskulude piirmäära</w:t>
      </w:r>
      <w:r>
        <w:t xml:space="preserve"> muudatuste tegemine.</w:t>
      </w:r>
    </w:p>
    <w:p w14:paraId="27BFA1D2" w14:textId="77777777" w:rsidR="005C3AB3" w:rsidRPr="00D61FEA" w:rsidRDefault="005C3AB3" w:rsidP="00A029CB">
      <w:pPr>
        <w:spacing w:before="240"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7DAFCFCD" w14:textId="77777777" w:rsidR="005C3AB3" w:rsidRPr="00D61FEA" w:rsidRDefault="005C3AB3" w:rsidP="0020651A">
      <w:pPr>
        <w:spacing w:before="240"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>Määrus jõustub kolmandal päeval pärast Riigi Teatajas avaldamist.</w:t>
      </w:r>
    </w:p>
    <w:p w14:paraId="5CC3D57F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5FE243E0" w14:textId="33A0DB22" w:rsidR="005C3AB3" w:rsidRDefault="005C3AB3" w:rsidP="005C3AB3">
      <w:pPr>
        <w:spacing w:after="0"/>
        <w:rPr>
          <w:rFonts w:cs="Times New Roman"/>
          <w:szCs w:val="24"/>
        </w:rPr>
      </w:pPr>
    </w:p>
    <w:p w14:paraId="3D038157" w14:textId="4A85C637" w:rsidR="005C3AB3" w:rsidRDefault="005C3AB3" w:rsidP="005C3AB3">
      <w:pPr>
        <w:spacing w:after="0"/>
        <w:rPr>
          <w:rFonts w:cs="Times New Roman"/>
          <w:szCs w:val="24"/>
        </w:rPr>
      </w:pP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>Arvo Maling</w:t>
      </w:r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90D5" w14:textId="77777777" w:rsidR="00323CDE" w:rsidRDefault="00323CDE" w:rsidP="005C3AB3">
      <w:pPr>
        <w:spacing w:after="0"/>
      </w:pPr>
      <w:r>
        <w:separator/>
      </w:r>
    </w:p>
  </w:endnote>
  <w:endnote w:type="continuationSeparator" w:id="0">
    <w:p w14:paraId="3375F419" w14:textId="77777777" w:rsidR="00323CDE" w:rsidRDefault="00323CDE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DD29" w14:textId="77777777" w:rsidR="00323CDE" w:rsidRDefault="00323CDE" w:rsidP="005C3AB3">
      <w:pPr>
        <w:spacing w:after="0"/>
      </w:pPr>
      <w:r>
        <w:separator/>
      </w:r>
    </w:p>
  </w:footnote>
  <w:footnote w:type="continuationSeparator" w:id="0">
    <w:p w14:paraId="29D19418" w14:textId="77777777" w:rsidR="00323CDE" w:rsidRDefault="00323CDE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2E7FB3" w:rsidRPr="002E7FB3" w:rsidRDefault="00000000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6476E6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>E e l n õ u</w:t>
    </w:r>
  </w:p>
  <w:p w14:paraId="34B1AD6B" w14:textId="77777777" w:rsidR="006476E6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22BB"/>
    <w:multiLevelType w:val="hybridMultilevel"/>
    <w:tmpl w:val="36B2BDF8"/>
    <w:lvl w:ilvl="0" w:tplc="CCB6DB7C">
      <w:start w:val="1"/>
      <w:numFmt w:val="decimal"/>
      <w:lvlText w:val="%1."/>
      <w:lvlJc w:val="left"/>
      <w:pPr>
        <w:ind w:left="225" w:firstLine="0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367E"/>
    <w:multiLevelType w:val="hybridMultilevel"/>
    <w:tmpl w:val="B142C35A"/>
    <w:lvl w:ilvl="0" w:tplc="CCB6DB7C">
      <w:start w:val="1"/>
      <w:numFmt w:val="decimal"/>
      <w:lvlText w:val="%1."/>
      <w:lvlJc w:val="left"/>
      <w:pPr>
        <w:ind w:left="225" w:firstLine="0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2CB81E">
      <w:start w:val="1"/>
      <w:numFmt w:val="lowerLetter"/>
      <w:lvlText w:val="%2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BAC186">
      <w:start w:val="1"/>
      <w:numFmt w:val="lowerRoman"/>
      <w:lvlText w:val="%3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14B050">
      <w:start w:val="1"/>
      <w:numFmt w:val="decimal"/>
      <w:lvlText w:val="%4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744258">
      <w:start w:val="1"/>
      <w:numFmt w:val="lowerLetter"/>
      <w:lvlText w:val="%5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764EBC">
      <w:start w:val="1"/>
      <w:numFmt w:val="lowerRoman"/>
      <w:lvlText w:val="%6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98EAE8">
      <w:start w:val="1"/>
      <w:numFmt w:val="decimal"/>
      <w:lvlText w:val="%7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C6C1E0">
      <w:start w:val="1"/>
      <w:numFmt w:val="lowerLetter"/>
      <w:lvlText w:val="%8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FC5C20">
      <w:start w:val="1"/>
      <w:numFmt w:val="lowerRoman"/>
      <w:lvlText w:val="%9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439102A"/>
    <w:multiLevelType w:val="hybridMultilevel"/>
    <w:tmpl w:val="51A45DA4"/>
    <w:lvl w:ilvl="0" w:tplc="D7AC8C5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2"/>
  </w:num>
  <w:num w:numId="2" w16cid:durableId="725493433">
    <w:abstractNumId w:val="0"/>
  </w:num>
  <w:num w:numId="3" w16cid:durableId="1057434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523061">
    <w:abstractNumId w:val="3"/>
  </w:num>
  <w:num w:numId="5" w16cid:durableId="30232431">
    <w:abstractNumId w:val="1"/>
  </w:num>
  <w:num w:numId="6" w16cid:durableId="42751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3141A"/>
    <w:rsid w:val="000733C4"/>
    <w:rsid w:val="000B3E0F"/>
    <w:rsid w:val="0020651A"/>
    <w:rsid w:val="00212695"/>
    <w:rsid w:val="002402E6"/>
    <w:rsid w:val="00323CDE"/>
    <w:rsid w:val="0032661D"/>
    <w:rsid w:val="00362306"/>
    <w:rsid w:val="005C3AB3"/>
    <w:rsid w:val="00A029CB"/>
    <w:rsid w:val="00A12431"/>
    <w:rsid w:val="00C36135"/>
    <w:rsid w:val="00C925EA"/>
    <w:rsid w:val="00CC550E"/>
    <w:rsid w:val="00CD3F7F"/>
    <w:rsid w:val="00DA4899"/>
    <w:rsid w:val="00E051C2"/>
    <w:rsid w:val="00E519C7"/>
    <w:rsid w:val="00F568E4"/>
    <w:rsid w:val="00FE189F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18</cp:revision>
  <dcterms:created xsi:type="dcterms:W3CDTF">2023-03-09T11:41:00Z</dcterms:created>
  <dcterms:modified xsi:type="dcterms:W3CDTF">2023-04-13T11:48:00Z</dcterms:modified>
</cp:coreProperties>
</file>