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Default="00976AA9" w:rsidP="00316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12E34383" w14:textId="77777777" w:rsidR="00B71354" w:rsidRDefault="00B71354" w:rsidP="00BB15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Üldhooldusteenuse hoolduskulude piirmäära kehtestamine</w:t>
      </w:r>
    </w:p>
    <w:p w14:paraId="4FAC3FE3" w14:textId="393578AD" w:rsidR="006B6F92" w:rsidRDefault="00D318C8" w:rsidP="00BB152D">
      <w:pPr>
        <w:rPr>
          <w:rFonts w:ascii="Roboto" w:hAnsi="Roboto"/>
          <w:color w:val="000000"/>
          <w:shd w:val="clear" w:color="auto" w:fill="FFFFFF"/>
        </w:rPr>
      </w:pPr>
      <w:r w:rsidRPr="00034F36">
        <w:rPr>
          <w:rFonts w:ascii="Times New Roman" w:hAnsi="Times New Roman" w:cs="Times New Roman"/>
          <w:sz w:val="24"/>
          <w:szCs w:val="24"/>
          <w:u w:val="single"/>
        </w:rPr>
        <w:t xml:space="preserve">Määruse </w:t>
      </w:r>
      <w:r w:rsidR="0015781D" w:rsidRPr="00034F36">
        <w:rPr>
          <w:rFonts w:ascii="Times New Roman" w:hAnsi="Times New Roman" w:cs="Times New Roman"/>
          <w:sz w:val="24"/>
          <w:szCs w:val="24"/>
          <w:u w:val="single"/>
        </w:rPr>
        <w:t>põhjus</w:t>
      </w:r>
      <w:r w:rsidR="008F4DB0" w:rsidRPr="00034F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4DB0" w:rsidRPr="006A0F50">
        <w:rPr>
          <w:rFonts w:ascii="Times New Roman" w:hAnsi="Times New Roman" w:cs="Times New Roman"/>
          <w:sz w:val="24"/>
          <w:szCs w:val="24"/>
        </w:rPr>
        <w:t xml:space="preserve"> </w:t>
      </w:r>
      <w:r w:rsidR="0079639F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juulist 2023. a jõustu</w:t>
      </w:r>
      <w:r w:rsidR="006B6F92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79639F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hooldereform</w:t>
      </w:r>
      <w:r w:rsidR="00544DB9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mis tähendab, et riik tuleb </w:t>
      </w:r>
      <w:r w:rsidR="0076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hoolduse </w:t>
      </w:r>
      <w:r w:rsidR="00544DB9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eest maksmisel appi. Kui seni on inimese katta olnud 100 protsenti hooldekodu kohatasust, siis alates 1. juulist 2023. a jaguneb kohamaksumus teenust vajava inimese ja kohaliku omavalitsuse vahel.</w:t>
      </w:r>
      <w:r w:rsidR="00653F24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F92" w:rsidRPr="006A0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Hooldereform ei tähenda üksnes hooldekodukoha eest tasumist. Omavalitsused saavad riigi antud vahendeid kasutada nii hooldekodu teenuse kui koduse hoolduse korraldamiseks. </w:t>
      </w:r>
    </w:p>
    <w:p w14:paraId="2FC073CD" w14:textId="0395447F" w:rsidR="00980B53" w:rsidRPr="00DE42E6" w:rsidRDefault="00C219B3" w:rsidP="00BB152D">
      <w:pPr>
        <w:rPr>
          <w:rFonts w:ascii="Times New Roman" w:hAnsi="Times New Roman" w:cs="Times New Roman"/>
          <w:sz w:val="24"/>
          <w:szCs w:val="24"/>
        </w:rPr>
      </w:pPr>
      <w:r w:rsidRPr="00DE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Riik katab edaspidi </w:t>
      </w:r>
      <w:r w:rsidR="00921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üldhooldusteenuse </w:t>
      </w:r>
      <w:r w:rsidRPr="00DE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hoolduskulude osa, milleks on hooldekodu hoolduspersonali kulud. Inimese omaosaluseks jääb ülejäänu - majutus ja toitlustus hooldekodus ja muud isiklike vajadustega seotud kulud.</w:t>
      </w:r>
      <w:r w:rsidR="004B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Piirmäära ei pea aga võib kehtestada. Piirmäära kehtestamine annab võimaluse </w:t>
      </w:r>
      <w:r w:rsidR="008F0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kohalikul omavalitsusel seada piire üle mille </w:t>
      </w:r>
      <w:r w:rsidR="0006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hoolduskulusid ei kompenseerita. </w:t>
      </w:r>
    </w:p>
    <w:p w14:paraId="23226420" w14:textId="6618EBBC" w:rsidR="00AB0AAE" w:rsidRPr="0015781D" w:rsidRDefault="00D318C8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15781D">
        <w:rPr>
          <w:rFonts w:ascii="Times New Roman" w:hAnsi="Times New Roman" w:cs="Times New Roman"/>
          <w:sz w:val="24"/>
          <w:szCs w:val="24"/>
          <w:u w:val="single"/>
        </w:rPr>
        <w:t>Määruse</w:t>
      </w:r>
      <w:r w:rsidR="008F4DB0" w:rsidRPr="0015781D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="008F4DB0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37528C">
        <w:rPr>
          <w:rFonts w:ascii="Times New Roman" w:hAnsi="Times New Roman" w:cs="Times New Roman"/>
          <w:sz w:val="24"/>
          <w:szCs w:val="24"/>
        </w:rPr>
        <w:t>m</w:t>
      </w:r>
      <w:r w:rsidR="00976AA9" w:rsidRPr="0015781D">
        <w:rPr>
          <w:rFonts w:ascii="Times New Roman" w:hAnsi="Times New Roman" w:cs="Times New Roman"/>
          <w:sz w:val="24"/>
          <w:szCs w:val="24"/>
        </w:rPr>
        <w:t>äärus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 </w:t>
      </w:r>
      <w:r w:rsidR="0015781D">
        <w:rPr>
          <w:rFonts w:ascii="Times New Roman" w:hAnsi="Times New Roman" w:cs="Times New Roman"/>
          <w:sz w:val="24"/>
          <w:szCs w:val="24"/>
        </w:rPr>
        <w:t>kehtestab</w:t>
      </w:r>
      <w:r w:rsidR="003752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722053"/>
      <w:r w:rsidR="006A0F50">
        <w:rPr>
          <w:rFonts w:ascii="Times New Roman" w:hAnsi="Times New Roman" w:cs="Times New Roman"/>
          <w:sz w:val="24"/>
          <w:szCs w:val="24"/>
        </w:rPr>
        <w:t>üldhooldusteenuse hoolduskulude piirmäära</w:t>
      </w:r>
      <w:r w:rsidR="00675DA8">
        <w:rPr>
          <w:rFonts w:ascii="Times New Roman" w:hAnsi="Times New Roman" w:cs="Times New Roman"/>
          <w:sz w:val="24"/>
          <w:szCs w:val="24"/>
        </w:rPr>
        <w:t>, milleks on</w:t>
      </w:r>
      <w:r w:rsidR="00D07D48">
        <w:rPr>
          <w:rFonts w:ascii="Times New Roman" w:hAnsi="Times New Roman" w:cs="Times New Roman"/>
          <w:sz w:val="24"/>
          <w:szCs w:val="24"/>
        </w:rPr>
        <w:t xml:space="preserve"> 850 eurot. </w:t>
      </w:r>
      <w:r w:rsidR="00675DA8">
        <w:rPr>
          <w:rFonts w:ascii="Times New Roman" w:hAnsi="Times New Roman" w:cs="Times New Roman"/>
          <w:sz w:val="24"/>
          <w:szCs w:val="24"/>
        </w:rPr>
        <w:t>P</w:t>
      </w:r>
      <w:r w:rsidR="004B4F1B">
        <w:rPr>
          <w:rFonts w:ascii="Times New Roman" w:hAnsi="Times New Roman" w:cs="Times New Roman"/>
          <w:sz w:val="24"/>
          <w:szCs w:val="24"/>
        </w:rPr>
        <w:t xml:space="preserve">rognoosi </w:t>
      </w:r>
      <w:r w:rsidR="00675DA8">
        <w:rPr>
          <w:rFonts w:ascii="Times New Roman" w:hAnsi="Times New Roman" w:cs="Times New Roman"/>
          <w:sz w:val="24"/>
          <w:szCs w:val="24"/>
        </w:rPr>
        <w:t xml:space="preserve">järgi peaks </w:t>
      </w:r>
      <w:r w:rsidR="00B4425A">
        <w:rPr>
          <w:rFonts w:ascii="Times New Roman" w:hAnsi="Times New Roman" w:cs="Times New Roman"/>
          <w:sz w:val="24"/>
          <w:szCs w:val="24"/>
        </w:rPr>
        <w:t>antud piirmäär</w:t>
      </w:r>
      <w:r w:rsidR="00675DA8">
        <w:rPr>
          <w:rFonts w:ascii="Times New Roman" w:hAnsi="Times New Roman" w:cs="Times New Roman"/>
          <w:sz w:val="24"/>
          <w:szCs w:val="24"/>
        </w:rPr>
        <w:t xml:space="preserve"> katma </w:t>
      </w:r>
      <w:r w:rsidR="00C73B9A">
        <w:rPr>
          <w:rFonts w:ascii="Times New Roman" w:hAnsi="Times New Roman" w:cs="Times New Roman"/>
          <w:sz w:val="24"/>
          <w:szCs w:val="24"/>
        </w:rPr>
        <w:t xml:space="preserve">teenusepakkujate poolt määratud hoolduskulude osa. </w:t>
      </w:r>
    </w:p>
    <w:p w14:paraId="11DE265A" w14:textId="69A7B600" w:rsidR="006A0F50" w:rsidRPr="00333166" w:rsidRDefault="00D318C8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C3325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</w:rPr>
        <w:t>Määruse mõju:</w:t>
      </w:r>
      <w:bookmarkEnd w:id="0"/>
      <w:r w:rsidR="00694DA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3316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inimene saab valida hooldekodu ise, arvestades </w:t>
      </w:r>
      <w:r w:rsidR="0041790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hoolduskulude </w:t>
      </w:r>
      <w:r w:rsidR="0033316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piirmäära ja oma maksevõimekust. </w:t>
      </w:r>
      <w:r w:rsidR="00A9321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Piirmäära kehtestamine annab ka kohalikule omavalitsusele võimaluse </w:t>
      </w:r>
      <w:r w:rsidR="004B0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keelduda </w:t>
      </w:r>
      <w:r w:rsidR="00FC71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väga kallist teenusest ning pakkuda inimesele</w:t>
      </w:r>
      <w:r w:rsidR="008B2CF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samaväärne</w:t>
      </w:r>
      <w:r w:rsidR="00FC71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odavam teenus, mida katab piirmäär. </w:t>
      </w:r>
    </w:p>
    <w:p w14:paraId="60D19577" w14:textId="502DF826" w:rsidR="001B7EE8" w:rsidRPr="006A2191" w:rsidRDefault="00F66F36" w:rsidP="00BB152D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</w:t>
      </w:r>
      <w:r w:rsidR="00BE3D55" w:rsidRPr="006A219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iirmäära kehtestamine ei avalda mõju eelarvele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kuna tegu on riigi poolt antava</w:t>
      </w:r>
      <w:r w:rsidR="00BB152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lisarahastusega. </w:t>
      </w:r>
    </w:p>
    <w:p w14:paraId="1324861D" w14:textId="70E391A2" w:rsidR="00F41AD8" w:rsidRPr="0015781D" w:rsidRDefault="0091391D" w:rsidP="00BB1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>kohaliku omavalitsuse korralduse seaduse § 22 l</w:t>
      </w:r>
      <w:r w:rsidR="00530743">
        <w:rPr>
          <w:rFonts w:ascii="Times New Roman" w:hAnsi="Times New Roman" w:cs="Times New Roman"/>
          <w:color w:val="202020"/>
          <w:sz w:val="24"/>
          <w:szCs w:val="24"/>
        </w:rPr>
        <w:t>g</w:t>
      </w:r>
      <w:r w:rsidRPr="0015781D">
        <w:rPr>
          <w:rFonts w:ascii="Times New Roman" w:hAnsi="Times New Roman" w:cs="Times New Roman"/>
          <w:color w:val="202020"/>
          <w:sz w:val="24"/>
          <w:szCs w:val="24"/>
        </w:rPr>
        <w:t xml:space="preserve"> 2</w:t>
      </w:r>
      <w:r w:rsidR="000658A2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</w:p>
    <w:p w14:paraId="24F7D5BB" w14:textId="2D194796" w:rsidR="00976AA9" w:rsidRPr="0015781D" w:rsidRDefault="00976AA9" w:rsidP="00BB152D">
      <w:pPr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Määruse eelnõu algatamise kuupäev on </w:t>
      </w:r>
      <w:r w:rsidR="00205E91" w:rsidRPr="00205E91">
        <w:rPr>
          <w:rFonts w:ascii="Times New Roman" w:hAnsi="Times New Roman" w:cs="Times New Roman"/>
          <w:sz w:val="24"/>
          <w:szCs w:val="24"/>
        </w:rPr>
        <w:t>2</w:t>
      </w:r>
      <w:r w:rsidR="006A2191">
        <w:rPr>
          <w:rFonts w:ascii="Times New Roman" w:hAnsi="Times New Roman" w:cs="Times New Roman"/>
          <w:sz w:val="24"/>
          <w:szCs w:val="24"/>
        </w:rPr>
        <w:t>5</w:t>
      </w:r>
      <w:r w:rsidR="00D31014" w:rsidRPr="00205E91">
        <w:rPr>
          <w:rFonts w:ascii="Times New Roman" w:hAnsi="Times New Roman" w:cs="Times New Roman"/>
          <w:sz w:val="24"/>
          <w:szCs w:val="24"/>
        </w:rPr>
        <w:t>.0</w:t>
      </w:r>
      <w:r w:rsidR="00DC0926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>.202</w:t>
      </w:r>
      <w:r w:rsidR="00205E91" w:rsidRPr="00205E91">
        <w:rPr>
          <w:rFonts w:ascii="Times New Roman" w:hAnsi="Times New Roman" w:cs="Times New Roman"/>
          <w:sz w:val="24"/>
          <w:szCs w:val="24"/>
        </w:rPr>
        <w:t>3</w:t>
      </w:r>
      <w:r w:rsidR="00D31014" w:rsidRPr="00205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3BE3" w14:textId="1FA37559" w:rsidR="00736C05" w:rsidRDefault="00BC2EF8" w:rsidP="00BB152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C6736E" w:rsidRPr="0015781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5781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14:paraId="5CD993B9" w14:textId="77777777" w:rsidR="005827DB" w:rsidRPr="0015781D" w:rsidRDefault="005827DB" w:rsidP="005827D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74D2678" w14:textId="33684841" w:rsidR="000C3CE7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42A8C107" w14:textId="5E996161" w:rsidR="006970EE" w:rsidRPr="0015781D" w:rsidRDefault="006970EE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81D">
        <w:rPr>
          <w:rFonts w:ascii="Times New Roman" w:hAnsi="Times New Roman" w:cs="Times New Roman"/>
          <w:sz w:val="24"/>
          <w:szCs w:val="24"/>
        </w:rPr>
        <w:t>Liana Andruško</w:t>
      </w:r>
    </w:p>
    <w:p w14:paraId="3D399EA7" w14:textId="2685C88B" w:rsidR="006970EE" w:rsidRPr="0015781D" w:rsidRDefault="005827DB" w:rsidP="0031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 </w:t>
      </w:r>
      <w:r w:rsidR="00682463" w:rsidRPr="0015781D">
        <w:rPr>
          <w:rFonts w:ascii="Times New Roman" w:hAnsi="Times New Roman" w:cs="Times New Roman"/>
          <w:sz w:val="24"/>
          <w:szCs w:val="24"/>
        </w:rPr>
        <w:t>s</w:t>
      </w:r>
      <w:r w:rsidR="006970EE" w:rsidRPr="0015781D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sectPr w:rsidR="006970EE" w:rsidRPr="001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34F36"/>
    <w:rsid w:val="000431A1"/>
    <w:rsid w:val="00044B9B"/>
    <w:rsid w:val="000658A2"/>
    <w:rsid w:val="00066863"/>
    <w:rsid w:val="00087BBD"/>
    <w:rsid w:val="000C137B"/>
    <w:rsid w:val="000C3CE7"/>
    <w:rsid w:val="000C7AE0"/>
    <w:rsid w:val="000D2697"/>
    <w:rsid w:val="000F19DD"/>
    <w:rsid w:val="0014327D"/>
    <w:rsid w:val="001556A3"/>
    <w:rsid w:val="0015703D"/>
    <w:rsid w:val="0015781D"/>
    <w:rsid w:val="0016186D"/>
    <w:rsid w:val="001B7EE8"/>
    <w:rsid w:val="001C7D5B"/>
    <w:rsid w:val="001D0D74"/>
    <w:rsid w:val="001E740B"/>
    <w:rsid w:val="00205E91"/>
    <w:rsid w:val="00210FD4"/>
    <w:rsid w:val="00242694"/>
    <w:rsid w:val="00274711"/>
    <w:rsid w:val="002B0BC1"/>
    <w:rsid w:val="002E208E"/>
    <w:rsid w:val="00316C66"/>
    <w:rsid w:val="00321C2B"/>
    <w:rsid w:val="00333166"/>
    <w:rsid w:val="0037528C"/>
    <w:rsid w:val="00380384"/>
    <w:rsid w:val="003B6B61"/>
    <w:rsid w:val="003D25EC"/>
    <w:rsid w:val="003D7DA6"/>
    <w:rsid w:val="003E3A44"/>
    <w:rsid w:val="00417900"/>
    <w:rsid w:val="00433C82"/>
    <w:rsid w:val="0049581F"/>
    <w:rsid w:val="004B02F0"/>
    <w:rsid w:val="004B198D"/>
    <w:rsid w:val="004B4F1B"/>
    <w:rsid w:val="005137A9"/>
    <w:rsid w:val="00524872"/>
    <w:rsid w:val="00530743"/>
    <w:rsid w:val="00544DB9"/>
    <w:rsid w:val="0054624E"/>
    <w:rsid w:val="00572A0C"/>
    <w:rsid w:val="00582054"/>
    <w:rsid w:val="005827DB"/>
    <w:rsid w:val="005A5631"/>
    <w:rsid w:val="005B71DE"/>
    <w:rsid w:val="005F02DE"/>
    <w:rsid w:val="00622FDC"/>
    <w:rsid w:val="00631667"/>
    <w:rsid w:val="00653F24"/>
    <w:rsid w:val="00675DA8"/>
    <w:rsid w:val="00682463"/>
    <w:rsid w:val="00691945"/>
    <w:rsid w:val="00694DAF"/>
    <w:rsid w:val="006970EE"/>
    <w:rsid w:val="006A0F50"/>
    <w:rsid w:val="006A2191"/>
    <w:rsid w:val="006B6F92"/>
    <w:rsid w:val="006F2747"/>
    <w:rsid w:val="00722CD0"/>
    <w:rsid w:val="00736C05"/>
    <w:rsid w:val="00745C23"/>
    <w:rsid w:val="00750C74"/>
    <w:rsid w:val="007655F6"/>
    <w:rsid w:val="007835A1"/>
    <w:rsid w:val="00793B66"/>
    <w:rsid w:val="0079639F"/>
    <w:rsid w:val="007C2162"/>
    <w:rsid w:val="007D515A"/>
    <w:rsid w:val="008469B9"/>
    <w:rsid w:val="008B2CFD"/>
    <w:rsid w:val="008C3325"/>
    <w:rsid w:val="008F0472"/>
    <w:rsid w:val="008F4DB0"/>
    <w:rsid w:val="009049F7"/>
    <w:rsid w:val="0091391D"/>
    <w:rsid w:val="0092100F"/>
    <w:rsid w:val="009245D6"/>
    <w:rsid w:val="009625C8"/>
    <w:rsid w:val="00976AA9"/>
    <w:rsid w:val="00980B53"/>
    <w:rsid w:val="009C1A37"/>
    <w:rsid w:val="009C1DFC"/>
    <w:rsid w:val="009E77EE"/>
    <w:rsid w:val="00A037A7"/>
    <w:rsid w:val="00A54B47"/>
    <w:rsid w:val="00A93219"/>
    <w:rsid w:val="00AB0AAE"/>
    <w:rsid w:val="00AD1D17"/>
    <w:rsid w:val="00AF5AD2"/>
    <w:rsid w:val="00AF7219"/>
    <w:rsid w:val="00AF7682"/>
    <w:rsid w:val="00B11863"/>
    <w:rsid w:val="00B21E00"/>
    <w:rsid w:val="00B4425A"/>
    <w:rsid w:val="00B4793C"/>
    <w:rsid w:val="00B71354"/>
    <w:rsid w:val="00B71503"/>
    <w:rsid w:val="00BB152D"/>
    <w:rsid w:val="00BC2EF8"/>
    <w:rsid w:val="00BE3D55"/>
    <w:rsid w:val="00BE7CEA"/>
    <w:rsid w:val="00C0144C"/>
    <w:rsid w:val="00C219B3"/>
    <w:rsid w:val="00C23BDC"/>
    <w:rsid w:val="00C6736E"/>
    <w:rsid w:val="00C73B9A"/>
    <w:rsid w:val="00C96E21"/>
    <w:rsid w:val="00CE3E8B"/>
    <w:rsid w:val="00D07D48"/>
    <w:rsid w:val="00D31014"/>
    <w:rsid w:val="00D318C8"/>
    <w:rsid w:val="00D34E59"/>
    <w:rsid w:val="00D43A29"/>
    <w:rsid w:val="00DC0926"/>
    <w:rsid w:val="00DD255B"/>
    <w:rsid w:val="00DE42E6"/>
    <w:rsid w:val="00E55A6D"/>
    <w:rsid w:val="00E7266D"/>
    <w:rsid w:val="00E96FF2"/>
    <w:rsid w:val="00F005CC"/>
    <w:rsid w:val="00F37C17"/>
    <w:rsid w:val="00F41AD8"/>
    <w:rsid w:val="00F4476A"/>
    <w:rsid w:val="00F66F36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F3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Inge Dobrus</cp:lastModifiedBy>
  <cp:revision>99</cp:revision>
  <cp:lastPrinted>2022-04-05T05:47:00Z</cp:lastPrinted>
  <dcterms:created xsi:type="dcterms:W3CDTF">2022-06-03T07:55:00Z</dcterms:created>
  <dcterms:modified xsi:type="dcterms:W3CDTF">2023-04-13T11:46:00Z</dcterms:modified>
</cp:coreProperties>
</file>