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425E" w14:textId="77777777" w:rsidR="00326A4E" w:rsidRDefault="00141D8A" w:rsidP="0072430C">
      <w:r>
        <w:t>O</w:t>
      </w:r>
      <w:r w:rsidR="00326A4E">
        <w:t xml:space="preserve"> </w:t>
      </w:r>
      <w:r>
        <w:t>T</w:t>
      </w:r>
      <w:r w:rsidR="00326A4E">
        <w:t xml:space="preserve"> S U S</w:t>
      </w:r>
    </w:p>
    <w:p w14:paraId="6CDF8C25" w14:textId="77777777" w:rsidR="00326A4E" w:rsidRDefault="00326A4E" w:rsidP="0072430C"/>
    <w:p w14:paraId="2B7BF5A8" w14:textId="77777777" w:rsidR="00326A4E" w:rsidRDefault="00326A4E" w:rsidP="0072430C"/>
    <w:p w14:paraId="47A3F429" w14:textId="370E1A07" w:rsidR="00C8519D" w:rsidRPr="00326A4E" w:rsidRDefault="00326A4E" w:rsidP="0072430C">
      <w:pPr>
        <w:rPr>
          <w:b/>
          <w:bCs/>
        </w:rPr>
      </w:pPr>
      <w:r>
        <w:t>Karksi-Nuia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9D">
        <w:t>1</w:t>
      </w:r>
      <w:r w:rsidR="00956A2C">
        <w:t xml:space="preserve">6. juuni </w:t>
      </w:r>
      <w:r w:rsidR="00C8519D">
        <w:t>2022 nr</w:t>
      </w:r>
    </w:p>
    <w:p w14:paraId="1CACD4ED" w14:textId="33093CCF" w:rsidR="00C8519D" w:rsidRDefault="00C8519D" w:rsidP="0072430C">
      <w:pPr>
        <w:rPr>
          <w:b/>
          <w:bCs/>
        </w:rPr>
      </w:pPr>
    </w:p>
    <w:p w14:paraId="046EA8DF" w14:textId="77777777" w:rsidR="00326A4E" w:rsidRPr="008760D0" w:rsidRDefault="00326A4E" w:rsidP="0072430C">
      <w:pPr>
        <w:rPr>
          <w:b/>
          <w:bCs/>
        </w:rPr>
      </w:pPr>
    </w:p>
    <w:p w14:paraId="64D91CDE" w14:textId="77DAB709" w:rsidR="00F560D2" w:rsidRPr="008760D0" w:rsidRDefault="00F560D2" w:rsidP="0072430C">
      <w:pPr>
        <w:rPr>
          <w:b/>
          <w:bCs/>
        </w:rPr>
      </w:pPr>
      <w:bookmarkStart w:id="0" w:name="_Hlk105062094"/>
      <w:r w:rsidRPr="008760D0">
        <w:rPr>
          <w:b/>
          <w:bCs/>
        </w:rPr>
        <w:t>Mõisaküla Hoolekandekeskuse ja Polli Hooldekodu</w:t>
      </w:r>
    </w:p>
    <w:p w14:paraId="7DC54FD3" w14:textId="6EB65B4A" w:rsidR="0072430C" w:rsidRPr="008760D0" w:rsidRDefault="0072430C" w:rsidP="0072430C">
      <w:pPr>
        <w:rPr>
          <w:b/>
          <w:bCs/>
        </w:rPr>
      </w:pPr>
      <w:r w:rsidRPr="008760D0">
        <w:rPr>
          <w:b/>
          <w:bCs/>
        </w:rPr>
        <w:t>ümberkorraldamine</w:t>
      </w:r>
    </w:p>
    <w:bookmarkEnd w:id="0"/>
    <w:p w14:paraId="15945C1F" w14:textId="77777777" w:rsidR="0072430C" w:rsidRDefault="0072430C" w:rsidP="0072430C">
      <w:pPr>
        <w:jc w:val="both"/>
      </w:pPr>
    </w:p>
    <w:p w14:paraId="779EDE82" w14:textId="77777777" w:rsidR="0072430C" w:rsidRDefault="0072430C" w:rsidP="0072430C">
      <w:pPr>
        <w:jc w:val="both"/>
      </w:pPr>
    </w:p>
    <w:p w14:paraId="03C198C6" w14:textId="7A246FA7" w:rsidR="007B3F97" w:rsidRDefault="0072430C" w:rsidP="0072430C">
      <w:pPr>
        <w:pStyle w:val="Vahedeta"/>
      </w:pPr>
      <w:r>
        <w:t xml:space="preserve">Kohaliku omavalitsuse korralduse seaduse § 22 lõike 1 punkti 34, </w:t>
      </w:r>
      <w:r w:rsidR="00F560D2">
        <w:t xml:space="preserve">Mulgi Vallavolikogu </w:t>
      </w:r>
      <w:r w:rsidR="007B3F97">
        <w:t>20.02.2019 määruse nr 83 „Mõisaküla Hoolekandekeskuse põhimäärus“ § 15 lõike 2 punkti 2, Karksi Vallavolikogu 20.12.2006 määruse nr 30 „Polli Hooldekodu põhimäärus“ § 7 alusel</w:t>
      </w:r>
      <w:r w:rsidR="00123B2A">
        <w:t xml:space="preserve"> ja arvestades vallavalitsuse ettepanekut</w:t>
      </w:r>
    </w:p>
    <w:p w14:paraId="0D2F12CF" w14:textId="77777777" w:rsidR="007B3F97" w:rsidRDefault="007B3F97" w:rsidP="0072430C">
      <w:pPr>
        <w:pStyle w:val="Vahedeta"/>
      </w:pPr>
    </w:p>
    <w:p w14:paraId="394B6C33" w14:textId="513CDA02" w:rsidR="0072430C" w:rsidRPr="008760D0" w:rsidRDefault="007B3F97" w:rsidP="0072430C">
      <w:pPr>
        <w:rPr>
          <w:b/>
          <w:bCs/>
        </w:rPr>
      </w:pPr>
      <w:r w:rsidRPr="008760D0">
        <w:rPr>
          <w:b/>
          <w:bCs/>
        </w:rPr>
        <w:t>Mulgi Valla</w:t>
      </w:r>
      <w:r w:rsidR="0072430C" w:rsidRPr="008760D0">
        <w:rPr>
          <w:b/>
          <w:bCs/>
        </w:rPr>
        <w:t>volikogu</w:t>
      </w:r>
      <w:r w:rsidRPr="008760D0">
        <w:rPr>
          <w:b/>
          <w:bCs/>
        </w:rPr>
        <w:t xml:space="preserve"> </w:t>
      </w:r>
      <w:r w:rsidR="0072430C" w:rsidRPr="008760D0">
        <w:rPr>
          <w:b/>
          <w:bCs/>
        </w:rPr>
        <w:t>o t s u s t a b:</w:t>
      </w:r>
    </w:p>
    <w:p w14:paraId="1D82B294" w14:textId="77777777" w:rsidR="0072430C" w:rsidRDefault="0072430C" w:rsidP="0072430C"/>
    <w:p w14:paraId="3A098745" w14:textId="60A28BA0" w:rsidR="0072430C" w:rsidRDefault="0072430C" w:rsidP="0072430C">
      <w:r>
        <w:t xml:space="preserve">1. Korraldada ümber liitmise teel </w:t>
      </w:r>
      <w:r w:rsidR="00354B45">
        <w:t xml:space="preserve">Mulgi Vallavalitsuse hallatavate asutuste </w:t>
      </w:r>
      <w:r w:rsidR="007B3F97">
        <w:t>Mõisaküla Hoolekandekeskus</w:t>
      </w:r>
      <w:r w:rsidR="00123B2A">
        <w:t>e</w:t>
      </w:r>
      <w:r w:rsidR="007B3F97">
        <w:t xml:space="preserve"> ja Polli Hooldekodu </w:t>
      </w:r>
      <w:r>
        <w:t>tegevus alates</w:t>
      </w:r>
      <w:r w:rsidR="007325B2">
        <w:t xml:space="preserve"> 1. september </w:t>
      </w:r>
      <w:r w:rsidR="007B3F97">
        <w:t>2022</w:t>
      </w:r>
      <w:r>
        <w:t xml:space="preserve">. </w:t>
      </w:r>
      <w:r w:rsidR="007B3F97">
        <w:t>Polli Hooldekodu l</w:t>
      </w:r>
      <w:r>
        <w:t xml:space="preserve">iidetakse </w:t>
      </w:r>
      <w:r w:rsidR="007B3F97">
        <w:t>Mõisaküla Hoolekandekeskusega</w:t>
      </w:r>
      <w:r w:rsidR="00F57FE9">
        <w:t xml:space="preserve"> </w:t>
      </w:r>
      <w:r>
        <w:t>ja liidetav asutus lõpetab tegevuse</w:t>
      </w:r>
      <w:r w:rsidR="00123B2A">
        <w:t xml:space="preserve"> </w:t>
      </w:r>
      <w:r w:rsidR="007325B2">
        <w:t xml:space="preserve">31. augustil </w:t>
      </w:r>
      <w:r w:rsidR="00123B2A">
        <w:t>2022</w:t>
      </w:r>
      <w:r>
        <w:t>.</w:t>
      </w:r>
      <w:r w:rsidR="008760D0">
        <w:t xml:space="preserve"> </w:t>
      </w:r>
    </w:p>
    <w:p w14:paraId="1A97420D" w14:textId="77777777" w:rsidR="0072430C" w:rsidRDefault="0072430C" w:rsidP="0072430C"/>
    <w:p w14:paraId="75BAA49B" w14:textId="1C255E62" w:rsidR="00354B45" w:rsidRDefault="0072430C" w:rsidP="0072430C">
      <w:r>
        <w:t xml:space="preserve">2. </w:t>
      </w:r>
      <w:r w:rsidR="00354B45">
        <w:t xml:space="preserve">Punktis 1 nimetatud asutuste tegevuse ümberkorraldamisest tulenevalt nimetada Mõisaküla Hoolekandekeskus ümber Mulgi </w:t>
      </w:r>
      <w:r w:rsidR="006C3577">
        <w:t xml:space="preserve">Hoolekandekeskuseks alates </w:t>
      </w:r>
      <w:r w:rsidR="007325B2">
        <w:t xml:space="preserve">1. september </w:t>
      </w:r>
      <w:r w:rsidR="006C3577">
        <w:t>2022.</w:t>
      </w:r>
    </w:p>
    <w:p w14:paraId="6F86FDB2" w14:textId="77777777" w:rsidR="00354B45" w:rsidRDefault="00354B45" w:rsidP="0072430C"/>
    <w:p w14:paraId="3B43CA40" w14:textId="64F2F33C" w:rsidR="006C3577" w:rsidRDefault="006C3577" w:rsidP="0072430C">
      <w:pPr>
        <w:rPr>
          <w:rFonts w:asciiTheme="majorBidi" w:hAnsiTheme="majorBidi" w:cstheme="majorBidi"/>
        </w:rPr>
      </w:pPr>
      <w:r w:rsidRPr="00057FED">
        <w:rPr>
          <w:rFonts w:asciiTheme="majorBidi" w:hAnsiTheme="majorBidi" w:cstheme="majorBidi"/>
        </w:rPr>
        <w:t xml:space="preserve">3. </w:t>
      </w:r>
      <w:r w:rsidR="00C665B2">
        <w:rPr>
          <w:rFonts w:asciiTheme="majorBidi" w:hAnsiTheme="majorBidi" w:cstheme="majorBidi"/>
        </w:rPr>
        <w:t xml:space="preserve">Mulgi </w:t>
      </w:r>
      <w:r w:rsidR="00123B2A" w:rsidRPr="00057FED">
        <w:rPr>
          <w:rFonts w:asciiTheme="majorBidi" w:hAnsiTheme="majorBidi" w:cstheme="majorBidi"/>
        </w:rPr>
        <w:t>Vallavalitsusel</w:t>
      </w:r>
      <w:r w:rsidR="00C665B2">
        <w:rPr>
          <w:rFonts w:asciiTheme="majorBidi" w:hAnsiTheme="majorBidi" w:cstheme="majorBidi"/>
        </w:rPr>
        <w:t xml:space="preserve"> k</w:t>
      </w:r>
      <w:r w:rsidR="00123B2A" w:rsidRPr="00057FED">
        <w:rPr>
          <w:rFonts w:asciiTheme="majorBidi" w:hAnsiTheme="majorBidi" w:cstheme="majorBidi"/>
        </w:rPr>
        <w:t>orraldada Mõisaküla Hoolekandekeskuse ja Polli Hooldekodu tegevus ümber, tagada õigusaktidest tule</w:t>
      </w:r>
      <w:r w:rsidR="00354B45" w:rsidRPr="00057FED">
        <w:rPr>
          <w:rFonts w:asciiTheme="majorBidi" w:hAnsiTheme="majorBidi" w:cstheme="majorBidi"/>
        </w:rPr>
        <w:t>nevate</w:t>
      </w:r>
      <w:r w:rsidR="00123B2A" w:rsidRPr="00057FED">
        <w:rPr>
          <w:rFonts w:asciiTheme="majorBidi" w:hAnsiTheme="majorBidi" w:cstheme="majorBidi"/>
        </w:rPr>
        <w:t xml:space="preserve"> toimingute teostamine</w:t>
      </w:r>
      <w:r w:rsidR="008760D0">
        <w:rPr>
          <w:rFonts w:asciiTheme="majorBidi" w:hAnsiTheme="majorBidi" w:cstheme="majorBidi"/>
        </w:rPr>
        <w:t>:</w:t>
      </w:r>
    </w:p>
    <w:p w14:paraId="24747D7A" w14:textId="76FF4ACA" w:rsidR="00057FED" w:rsidRPr="00057FED" w:rsidRDefault="008760D0" w:rsidP="00057FED">
      <w:pPr>
        <w:pStyle w:val="Lihttek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 t</w:t>
      </w:r>
      <w:r w:rsidR="00057FED" w:rsidRPr="00057FED">
        <w:rPr>
          <w:rFonts w:asciiTheme="majorBidi" w:hAnsiTheme="majorBidi" w:cstheme="majorBidi"/>
          <w:sz w:val="24"/>
          <w:szCs w:val="24"/>
        </w:rPr>
        <w:t xml:space="preserve">öö olulisel määral ümberkorraldamise tõttu koondada Mõisaküla Hoolekandekeskuse juhataja ametikoht ning võimaluse korral pakkuda TLS § 89 lõike 3 alusel asutuses muud tema haridusele, töökogemusele, teadmistele ja oskustele vastavat ning eelmise töökohaga sarnaste tööülesannetega töökohta. </w:t>
      </w:r>
    </w:p>
    <w:p w14:paraId="23FE8731" w14:textId="2F089B96" w:rsidR="00057FED" w:rsidRPr="00057FED" w:rsidRDefault="008760D0" w:rsidP="00057FED">
      <w:pPr>
        <w:pStyle w:val="Lihttek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</w:t>
      </w:r>
      <w:r w:rsidR="00057FED" w:rsidRPr="00057FED">
        <w:rPr>
          <w:rFonts w:asciiTheme="majorBidi" w:hAnsiTheme="majorBidi" w:cstheme="majorBidi"/>
          <w:sz w:val="24"/>
          <w:szCs w:val="24"/>
        </w:rPr>
        <w:t>Mulgi Hoolekandekeskuse juhataja töökoha täitmiseks kuulutada välja avalik konkurss.</w:t>
      </w:r>
    </w:p>
    <w:p w14:paraId="13B9846C" w14:textId="4F19E34C" w:rsidR="002819F0" w:rsidRDefault="002819F0" w:rsidP="0072430C"/>
    <w:p w14:paraId="509857C2" w14:textId="570E6CBB" w:rsidR="0072430C" w:rsidRDefault="00C665B2" w:rsidP="0072430C">
      <w:r>
        <w:t>4</w:t>
      </w:r>
      <w:r w:rsidR="00167654">
        <w:t xml:space="preserve">. </w:t>
      </w:r>
      <w:r w:rsidR="0072430C">
        <w:t xml:space="preserve">Otsust on võimalik vaidlustada 30 päeva jooksul teatavaks tegemisest, esitades kaebuse halduskohtule halduskohtumenetluse seadustikus sätestatud korras või vaide </w:t>
      </w:r>
      <w:r w:rsidR="00167654">
        <w:t xml:space="preserve">Mulgi Vallavolikogule </w:t>
      </w:r>
      <w:r w:rsidR="0072430C">
        <w:t>haldusmenetluse seaduses sätestatud korras.</w:t>
      </w:r>
    </w:p>
    <w:p w14:paraId="7F6B8B5C" w14:textId="77777777" w:rsidR="0072430C" w:rsidRDefault="0072430C" w:rsidP="0072430C">
      <w:pPr>
        <w:tabs>
          <w:tab w:val="left" w:pos="360"/>
        </w:tabs>
      </w:pPr>
    </w:p>
    <w:p w14:paraId="5BCE391D" w14:textId="34D4CFCE" w:rsidR="0072430C" w:rsidRDefault="00167654" w:rsidP="0072430C">
      <w:r>
        <w:t>6</w:t>
      </w:r>
      <w:r w:rsidR="0072430C">
        <w:t>. Otsus jõustub teatavakstegemisest.</w:t>
      </w:r>
    </w:p>
    <w:p w14:paraId="1171EE92" w14:textId="77777777" w:rsidR="0072430C" w:rsidRPr="00CD75E0" w:rsidRDefault="0072430C" w:rsidP="0072430C"/>
    <w:p w14:paraId="30B49999" w14:textId="77777777" w:rsidR="006C3577" w:rsidRDefault="006C3577" w:rsidP="0072430C"/>
    <w:p w14:paraId="5C9E1C3D" w14:textId="3CC4A1EE" w:rsidR="006C3577" w:rsidRDefault="00C665B2" w:rsidP="0072430C">
      <w:r>
        <w:t>Arvo Maling</w:t>
      </w:r>
    </w:p>
    <w:p w14:paraId="248FA0FA" w14:textId="0C09D9A0" w:rsidR="0072430C" w:rsidRPr="00CD75E0" w:rsidRDefault="006C3577" w:rsidP="0072430C">
      <w:r>
        <w:t>v</w:t>
      </w:r>
      <w:r w:rsidR="0072430C" w:rsidRPr="00CD75E0">
        <w:t>olikogu esimees</w:t>
      </w:r>
    </w:p>
    <w:sectPr w:rsidR="0072430C" w:rsidRPr="00CD75E0" w:rsidSect="006512EC">
      <w:headerReference w:type="even" r:id="rId7"/>
      <w:headerReference w:type="default" r:id="rId8"/>
      <w:headerReference w:type="first" r:id="rId9"/>
      <w:pgSz w:w="11906" w:h="16838" w:code="9"/>
      <w:pgMar w:top="1440" w:right="851" w:bottom="1440" w:left="1701" w:header="680" w:footer="680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6C04" w14:textId="77777777" w:rsidR="00910881" w:rsidRDefault="00910881" w:rsidP="0072430C">
      <w:r>
        <w:separator/>
      </w:r>
    </w:p>
  </w:endnote>
  <w:endnote w:type="continuationSeparator" w:id="0">
    <w:p w14:paraId="1B7A44A3" w14:textId="77777777" w:rsidR="00910881" w:rsidRDefault="00910881" w:rsidP="0072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4D82" w14:textId="77777777" w:rsidR="00910881" w:rsidRDefault="00910881" w:rsidP="0072430C">
      <w:r>
        <w:separator/>
      </w:r>
    </w:p>
  </w:footnote>
  <w:footnote w:type="continuationSeparator" w:id="0">
    <w:p w14:paraId="497EB3E7" w14:textId="77777777" w:rsidR="00910881" w:rsidRDefault="00910881" w:rsidP="0072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616" w14:textId="77777777" w:rsidR="00460F1F" w:rsidRDefault="00C66580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5A890201" w14:textId="77777777" w:rsidR="00460F1F" w:rsidRDefault="0091088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6ED3" w14:textId="77777777" w:rsidR="00460F1F" w:rsidRPr="00291551" w:rsidRDefault="00C66580" w:rsidP="00291551">
    <w:pPr>
      <w:pStyle w:val="Pis"/>
      <w:rPr>
        <w:szCs w:val="28"/>
      </w:rPr>
    </w:pPr>
    <w:r w:rsidRPr="00291551">
      <w:rPr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681E" w14:textId="77777777" w:rsidR="00C8519D" w:rsidRDefault="00C8519D" w:rsidP="00C8519D">
    <w:pPr>
      <w:pStyle w:val="Pis"/>
      <w:jc w:val="center"/>
      <w:rPr>
        <w:b/>
      </w:rPr>
    </w:pPr>
    <w:r>
      <w:rPr>
        <w:noProof/>
        <w:lang w:eastAsia="et-EE"/>
      </w:rPr>
      <w:drawing>
        <wp:inline distT="0" distB="0" distL="0" distR="0" wp14:anchorId="20DB5334" wp14:editId="1913AD03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744ED" w14:textId="77777777" w:rsidR="00C8519D" w:rsidRPr="002E7FB3" w:rsidRDefault="00C8519D" w:rsidP="00C8519D">
    <w:pPr>
      <w:pStyle w:val="Pis"/>
      <w:jc w:val="center"/>
      <w:rPr>
        <w:b/>
        <w:sz w:val="16"/>
        <w:szCs w:val="16"/>
      </w:rPr>
    </w:pPr>
  </w:p>
  <w:p w14:paraId="46CC2604" w14:textId="77777777" w:rsidR="00C8519D" w:rsidRPr="00886E50" w:rsidRDefault="00C8519D" w:rsidP="00C8519D">
    <w:pPr>
      <w:pStyle w:val="Pis"/>
      <w:jc w:val="center"/>
      <w:rPr>
        <w:b/>
      </w:rPr>
    </w:pPr>
    <w:r w:rsidRPr="00886E50">
      <w:rPr>
        <w:b/>
      </w:rPr>
      <w:t>MULGI VALLAV</w:t>
    </w:r>
    <w:r>
      <w:rPr>
        <w:b/>
      </w:rPr>
      <w:t>OLIKOGU</w:t>
    </w:r>
  </w:p>
  <w:p w14:paraId="6E1DC112" w14:textId="059A0EFD" w:rsidR="00291551" w:rsidRPr="0072430C" w:rsidRDefault="00C66580" w:rsidP="0072430C">
    <w:pPr>
      <w:pStyle w:val="Pis"/>
    </w:pPr>
    <w:r w:rsidRPr="0072430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B51"/>
    <w:multiLevelType w:val="multilevel"/>
    <w:tmpl w:val="FFFFFFFF"/>
    <w:lvl w:ilvl="0">
      <w:start w:val="1"/>
      <w:numFmt w:val="decimal"/>
      <w:pStyle w:val="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8910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0C"/>
    <w:rsid w:val="00057FED"/>
    <w:rsid w:val="00060BBD"/>
    <w:rsid w:val="00090199"/>
    <w:rsid w:val="00123B2A"/>
    <w:rsid w:val="00141D8A"/>
    <w:rsid w:val="00167654"/>
    <w:rsid w:val="002819F0"/>
    <w:rsid w:val="00326A4E"/>
    <w:rsid w:val="00354B45"/>
    <w:rsid w:val="003673D3"/>
    <w:rsid w:val="00411CE1"/>
    <w:rsid w:val="00434D27"/>
    <w:rsid w:val="005D710C"/>
    <w:rsid w:val="006C3577"/>
    <w:rsid w:val="0072430C"/>
    <w:rsid w:val="007325B2"/>
    <w:rsid w:val="007B3F97"/>
    <w:rsid w:val="008760D0"/>
    <w:rsid w:val="00910881"/>
    <w:rsid w:val="00956A2C"/>
    <w:rsid w:val="00A72836"/>
    <w:rsid w:val="00AE3B93"/>
    <w:rsid w:val="00C66580"/>
    <w:rsid w:val="00C665B2"/>
    <w:rsid w:val="00C8519D"/>
    <w:rsid w:val="00CB6326"/>
    <w:rsid w:val="00DA3AF1"/>
    <w:rsid w:val="00F560D2"/>
    <w:rsid w:val="00F57FE9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E0A9"/>
  <w15:chartTrackingRefBased/>
  <w15:docId w15:val="{C901A926-7C4C-484E-BE74-49C1A718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24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72430C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GB" w:eastAsia="en-US"/>
    </w:rPr>
  </w:style>
  <w:style w:type="character" w:customStyle="1" w:styleId="PisMrk">
    <w:name w:val="Päis Märk"/>
    <w:basedOn w:val="Liguvaikefont"/>
    <w:link w:val="Pis"/>
    <w:uiPriority w:val="99"/>
    <w:rsid w:val="007243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hekljenumber">
    <w:name w:val="page number"/>
    <w:basedOn w:val="Liguvaikefont"/>
    <w:uiPriority w:val="99"/>
    <w:rsid w:val="0072430C"/>
    <w:rPr>
      <w:rFonts w:cs="Times New Roman"/>
    </w:rPr>
  </w:style>
  <w:style w:type="paragraph" w:styleId="Vahedeta">
    <w:name w:val="No Spacing"/>
    <w:uiPriority w:val="1"/>
    <w:qFormat/>
    <w:rsid w:val="0072430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72430C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7243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t">
    <w:name w:val="Loet"/>
    <w:basedOn w:val="Kehatekst"/>
    <w:rsid w:val="00F57FE9"/>
    <w:pPr>
      <w:widowControl/>
      <w:numPr>
        <w:numId w:val="1"/>
      </w:numPr>
      <w:tabs>
        <w:tab w:val="num" w:pos="360"/>
        <w:tab w:val="left" w:pos="6521"/>
      </w:tabs>
      <w:autoSpaceDE/>
      <w:autoSpaceDN/>
      <w:adjustRightInd/>
      <w:spacing w:before="120" w:after="0"/>
      <w:jc w:val="both"/>
    </w:pPr>
    <w:rPr>
      <w:szCs w:val="20"/>
      <w:lang w:eastAsia="en-US"/>
    </w:rPr>
  </w:style>
  <w:style w:type="paragraph" w:customStyle="1" w:styleId="Body">
    <w:name w:val="Body"/>
    <w:basedOn w:val="Kehatekst"/>
    <w:rsid w:val="00F57FE9"/>
    <w:pPr>
      <w:widowControl/>
      <w:numPr>
        <w:ilvl w:val="1"/>
        <w:numId w:val="1"/>
      </w:numPr>
      <w:tabs>
        <w:tab w:val="num" w:pos="360"/>
        <w:tab w:val="left" w:pos="6521"/>
      </w:tabs>
      <w:autoSpaceDE/>
      <w:autoSpaceDN/>
      <w:adjustRightInd/>
      <w:spacing w:after="0"/>
      <w:jc w:val="both"/>
    </w:pPr>
    <w:rPr>
      <w:szCs w:val="20"/>
      <w:lang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57FE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57FE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057FE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57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dc:description/>
  <cp:lastModifiedBy>Inge Dobrus</cp:lastModifiedBy>
  <cp:revision>14</cp:revision>
  <dcterms:created xsi:type="dcterms:W3CDTF">2022-05-27T10:38:00Z</dcterms:created>
  <dcterms:modified xsi:type="dcterms:W3CDTF">2022-06-08T06:07:00Z</dcterms:modified>
</cp:coreProperties>
</file>