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8DB9" w14:textId="427EF37B" w:rsidR="005C1E1F" w:rsidRPr="005C1E1F" w:rsidRDefault="004B7D94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Mõisaküla</w:t>
      </w:r>
      <w:r w:rsidR="005C1E1F" w:rsidRPr="005C1E1F">
        <w:rPr>
          <w:rFonts w:eastAsiaTheme="minorEastAsia" w:cs="Times New Roman"/>
          <w:szCs w:val="24"/>
        </w:rPr>
        <w:tab/>
      </w:r>
      <w:r w:rsidR="005C1E1F" w:rsidRPr="005C1E1F">
        <w:rPr>
          <w:rFonts w:eastAsiaTheme="minorEastAsia" w:cs="Times New Roman"/>
          <w:szCs w:val="24"/>
        </w:rPr>
        <w:tab/>
      </w:r>
      <w:r w:rsidR="005C1E1F" w:rsidRPr="005C1E1F">
        <w:rPr>
          <w:rFonts w:eastAsiaTheme="minorEastAsia" w:cs="Times New Roman"/>
          <w:szCs w:val="24"/>
        </w:rPr>
        <w:tab/>
      </w:r>
      <w:r w:rsidR="005C1E1F" w:rsidRPr="005C1E1F">
        <w:rPr>
          <w:rFonts w:eastAsiaTheme="minorEastAsia" w:cs="Times New Roman"/>
          <w:szCs w:val="24"/>
        </w:rPr>
        <w:tab/>
      </w:r>
      <w:r w:rsidR="005C1E1F" w:rsidRPr="005C1E1F">
        <w:rPr>
          <w:rFonts w:eastAsiaTheme="minorEastAsia" w:cs="Times New Roman"/>
          <w:szCs w:val="24"/>
        </w:rPr>
        <w:tab/>
        <w:t xml:space="preserve">  </w:t>
      </w:r>
      <w:r w:rsidR="005C1E1F" w:rsidRPr="005C1E1F">
        <w:rPr>
          <w:rFonts w:eastAsiaTheme="minorEastAsia" w:cs="Times New Roman"/>
          <w:szCs w:val="24"/>
        </w:rPr>
        <w:tab/>
      </w:r>
      <w:r w:rsidR="005C1E1F">
        <w:rPr>
          <w:rFonts w:eastAsiaTheme="minorEastAsia" w:cs="Times New Roman"/>
          <w:szCs w:val="24"/>
        </w:rPr>
        <w:tab/>
      </w:r>
      <w:r w:rsidR="005C1E1F">
        <w:rPr>
          <w:rFonts w:eastAsiaTheme="minorEastAsia" w:cs="Times New Roman"/>
          <w:szCs w:val="24"/>
        </w:rPr>
        <w:tab/>
      </w:r>
      <w:r w:rsidR="005C1E1F">
        <w:rPr>
          <w:rFonts w:eastAsiaTheme="minorEastAsia" w:cs="Times New Roman"/>
          <w:szCs w:val="24"/>
        </w:rPr>
        <w:tab/>
      </w:r>
      <w:r w:rsidR="005C1E1F" w:rsidRPr="005C1E1F">
        <w:rPr>
          <w:rFonts w:eastAsiaTheme="minorEastAsia" w:cs="Times New Roman"/>
          <w:szCs w:val="24"/>
        </w:rPr>
        <w:t xml:space="preserve">21. aprill 2022 nr </w:t>
      </w:r>
    </w:p>
    <w:p w14:paraId="239DE3A7" w14:textId="77777777" w:rsidR="005C1E1F" w:rsidRPr="005C1E1F" w:rsidRDefault="005C1E1F" w:rsidP="005C1E1F">
      <w:pPr>
        <w:spacing w:after="0"/>
        <w:rPr>
          <w:rFonts w:eastAsiaTheme="minorEastAsia" w:cs="Times New Roman"/>
          <w:szCs w:val="24"/>
        </w:rPr>
      </w:pPr>
    </w:p>
    <w:p w14:paraId="7B33314A" w14:textId="562ADA63" w:rsidR="005C1E1F" w:rsidRDefault="005C1E1F" w:rsidP="005C1E1F">
      <w:pPr>
        <w:keepNext/>
        <w:spacing w:after="0"/>
        <w:outlineLvl w:val="1"/>
        <w:rPr>
          <w:rFonts w:eastAsiaTheme="minorEastAsia" w:cs="Times New Roman"/>
          <w:b/>
          <w:bCs/>
          <w:szCs w:val="24"/>
        </w:rPr>
      </w:pPr>
    </w:p>
    <w:p w14:paraId="4508DBF6" w14:textId="77777777" w:rsidR="004B7D94" w:rsidRPr="005C1E1F" w:rsidRDefault="004B7D94" w:rsidP="005C1E1F">
      <w:pPr>
        <w:keepNext/>
        <w:spacing w:after="0"/>
        <w:outlineLvl w:val="1"/>
        <w:rPr>
          <w:rFonts w:eastAsiaTheme="minorEastAsia" w:cs="Times New Roman"/>
          <w:b/>
          <w:bCs/>
          <w:szCs w:val="24"/>
        </w:rPr>
      </w:pPr>
    </w:p>
    <w:p w14:paraId="75F6E9DA" w14:textId="77777777" w:rsidR="005C1E1F" w:rsidRPr="005C1E1F" w:rsidRDefault="005C1E1F" w:rsidP="005C1E1F">
      <w:pPr>
        <w:spacing w:after="2" w:line="259" w:lineRule="auto"/>
        <w:ind w:left="-5"/>
        <w:rPr>
          <w:rFonts w:eastAsiaTheme="minorEastAsia" w:cs="Times New Roman"/>
          <w:szCs w:val="24"/>
        </w:rPr>
      </w:pPr>
      <w:bookmarkStart w:id="0" w:name="_Hlk97717729"/>
      <w:r w:rsidRPr="005C1E1F">
        <w:rPr>
          <w:rFonts w:eastAsia="Times New Roman" w:cs="Times New Roman"/>
          <w:b/>
          <w:szCs w:val="24"/>
        </w:rPr>
        <w:t xml:space="preserve">Tartu mnt 20 kinnistu jagamine ja omandamine </w:t>
      </w:r>
    </w:p>
    <w:p w14:paraId="1C7647B5" w14:textId="77777777" w:rsidR="005C1E1F" w:rsidRPr="005C1E1F" w:rsidRDefault="005C1E1F" w:rsidP="005C1E1F">
      <w:pPr>
        <w:spacing w:after="0" w:line="259" w:lineRule="auto"/>
        <w:rPr>
          <w:rFonts w:eastAsiaTheme="minorEastAsia" w:cs="Times New Roman"/>
          <w:szCs w:val="24"/>
        </w:rPr>
      </w:pPr>
      <w:r w:rsidRPr="005C1E1F">
        <w:rPr>
          <w:rFonts w:eastAsiaTheme="minorEastAsia" w:cs="Times New Roman"/>
          <w:szCs w:val="24"/>
        </w:rPr>
        <w:t xml:space="preserve"> </w:t>
      </w:r>
    </w:p>
    <w:p w14:paraId="0A49DF84" w14:textId="77777777" w:rsidR="005C1E1F" w:rsidRPr="005C1E1F" w:rsidRDefault="005C1E1F" w:rsidP="005C1E1F">
      <w:pPr>
        <w:spacing w:before="100" w:beforeAutospacing="1" w:after="100" w:afterAutospacing="1"/>
        <w:rPr>
          <w:rFonts w:eastAsiaTheme="minorEastAsia" w:cs="Times New Roman"/>
          <w:szCs w:val="24"/>
        </w:rPr>
      </w:pPr>
      <w:bookmarkStart w:id="1" w:name="_Hlk97717694"/>
      <w:bookmarkEnd w:id="0"/>
      <w:r w:rsidRPr="005C1E1F">
        <w:rPr>
          <w:rFonts w:eastAsiaTheme="minorEastAsia" w:cs="Times New Roman"/>
          <w:szCs w:val="24"/>
        </w:rPr>
        <w:t>Karksi-Nuia Lastaia hoolekogu esimees Meelis Rull on teinud vallavalitsusele ettepaneku omandada Karksi-Nuia lasteaia kõrval olevast Tartu mnt 20 kinnistust ligikaudu 1400 m² suurune maa-ala lasteaia laiendamiseks.</w:t>
      </w:r>
    </w:p>
    <w:p w14:paraId="4F108FF6" w14:textId="77777777" w:rsidR="005C1E1F" w:rsidRPr="005C1E1F" w:rsidRDefault="005C1E1F" w:rsidP="005C1E1F">
      <w:pPr>
        <w:spacing w:before="100" w:beforeAutospacing="1" w:after="100" w:afterAutospacing="1"/>
        <w:rPr>
          <w:rFonts w:eastAsiaTheme="minorEastAsia" w:cs="Times New Roman"/>
          <w:szCs w:val="24"/>
        </w:rPr>
      </w:pPr>
      <w:r w:rsidRPr="005C1E1F">
        <w:rPr>
          <w:rFonts w:eastAsiaTheme="minorEastAsia" w:cs="Times New Roman"/>
          <w:szCs w:val="24"/>
        </w:rPr>
        <w:t xml:space="preserve">Tartu mnt 20 kinnistu (katastritunnus </w:t>
      </w:r>
      <w:r w:rsidRPr="005C1E1F">
        <w:rPr>
          <w:rFonts w:eastAsiaTheme="minorEastAsia" w:cs="Times New Roman"/>
          <w:szCs w:val="24"/>
          <w:shd w:val="clear" w:color="auto" w:fill="FFFFFF"/>
        </w:rPr>
        <w:t xml:space="preserve">28701:001:0070) </w:t>
      </w:r>
      <w:r w:rsidRPr="005C1E1F">
        <w:rPr>
          <w:rFonts w:eastAsiaTheme="minorEastAsia" w:cs="Times New Roman"/>
          <w:szCs w:val="24"/>
        </w:rPr>
        <w:t>kuulub kaasomandisse järgmiselt: Aime Bachmann 2/4 osa, Tiina Ait ¼ osa ja Jüri Bachmann ¼ osa. Kinnistu omanikud on nõus maa jagamisega ja ligikaudu 1400 m</w:t>
      </w:r>
      <w:r w:rsidRPr="005C1E1F">
        <w:rPr>
          <w:rFonts w:eastAsiaTheme="minorEastAsia" w:cs="Times New Roman"/>
          <w:szCs w:val="24"/>
          <w:vertAlign w:val="superscript"/>
        </w:rPr>
        <w:t xml:space="preserve">2 </w:t>
      </w:r>
      <w:r w:rsidRPr="005C1E1F">
        <w:rPr>
          <w:rFonts w:eastAsiaTheme="minorEastAsia" w:cs="Times New Roman"/>
          <w:szCs w:val="24"/>
        </w:rPr>
        <w:t>võõrandamisega Mulgi vallale.</w:t>
      </w:r>
    </w:p>
    <w:p w14:paraId="5F470DC4" w14:textId="77777777" w:rsidR="005C1E1F" w:rsidRPr="005C1E1F" w:rsidRDefault="005C1E1F" w:rsidP="005C1E1F">
      <w:pPr>
        <w:autoSpaceDE w:val="0"/>
        <w:autoSpaceDN w:val="0"/>
        <w:adjustRightInd w:val="0"/>
        <w:spacing w:after="0"/>
        <w:rPr>
          <w:rFonts w:eastAsiaTheme="minorEastAsia" w:cs="Times New Roman"/>
          <w:szCs w:val="24"/>
        </w:rPr>
      </w:pPr>
      <w:r w:rsidRPr="005C1E1F">
        <w:rPr>
          <w:rFonts w:eastAsiaTheme="minorEastAsia" w:cs="Times New Roman"/>
          <w:szCs w:val="24"/>
        </w:rPr>
        <w:t xml:space="preserve">Arvestades eeltoodut ja võttes aluseks Mulgi Vallavolikogu 20. juuni 2018. a määruse nr 44 „Mulgi vallavara valitsemise kord“ § 7 punkti 1, § 8 lõike 1 </w:t>
      </w:r>
    </w:p>
    <w:p w14:paraId="43E8017A" w14:textId="77777777" w:rsidR="005C1E1F" w:rsidRPr="005C1E1F" w:rsidRDefault="005C1E1F" w:rsidP="005C1E1F">
      <w:pPr>
        <w:autoSpaceDE w:val="0"/>
        <w:autoSpaceDN w:val="0"/>
        <w:adjustRightInd w:val="0"/>
        <w:spacing w:after="0"/>
        <w:rPr>
          <w:rFonts w:eastAsiaTheme="minorEastAsia" w:cs="Times New Roman"/>
          <w:szCs w:val="24"/>
        </w:rPr>
      </w:pPr>
    </w:p>
    <w:p w14:paraId="368D8707" w14:textId="138E6468" w:rsidR="005C1E1F" w:rsidRPr="005C1E1F" w:rsidRDefault="005C1E1F" w:rsidP="005C1E1F">
      <w:pPr>
        <w:autoSpaceDE w:val="0"/>
        <w:autoSpaceDN w:val="0"/>
        <w:adjustRightInd w:val="0"/>
        <w:spacing w:after="0"/>
        <w:rPr>
          <w:rFonts w:eastAsiaTheme="minorEastAsia" w:cs="Times New Roman"/>
          <w:b/>
          <w:bCs/>
          <w:szCs w:val="24"/>
        </w:rPr>
      </w:pPr>
      <w:r w:rsidRPr="005C1E1F">
        <w:rPr>
          <w:rFonts w:eastAsiaTheme="minorEastAsia" w:cs="Times New Roman"/>
          <w:b/>
          <w:bCs/>
          <w:szCs w:val="24"/>
        </w:rPr>
        <w:t xml:space="preserve">Mulgi </w:t>
      </w:r>
      <w:bookmarkEnd w:id="1"/>
      <w:r w:rsidRPr="005C1E1F">
        <w:rPr>
          <w:rFonts w:eastAsiaTheme="minorEastAsia" w:cs="Times New Roman"/>
          <w:b/>
          <w:bCs/>
          <w:szCs w:val="24"/>
        </w:rPr>
        <w:t>Vallavolikogu o t s u s t a b</w:t>
      </w:r>
      <w:r w:rsidR="00BB5BD0">
        <w:rPr>
          <w:rFonts w:eastAsiaTheme="minorEastAsia" w:cs="Times New Roman"/>
          <w:b/>
          <w:bCs/>
          <w:szCs w:val="24"/>
        </w:rPr>
        <w:t>:</w:t>
      </w:r>
    </w:p>
    <w:p w14:paraId="6E81EBFC" w14:textId="77777777" w:rsidR="005C1E1F" w:rsidRPr="005C1E1F" w:rsidRDefault="005C1E1F" w:rsidP="005C1E1F">
      <w:pPr>
        <w:spacing w:after="0"/>
        <w:rPr>
          <w:rFonts w:eastAsiaTheme="minorEastAsia" w:cs="Times New Roman"/>
          <w:szCs w:val="24"/>
        </w:rPr>
      </w:pPr>
    </w:p>
    <w:p w14:paraId="09471797" w14:textId="1C771B88" w:rsidR="005C1E1F" w:rsidRPr="00BB5BD0" w:rsidRDefault="005C1E1F" w:rsidP="00BB5BD0">
      <w:pPr>
        <w:pStyle w:val="Loendilik"/>
        <w:numPr>
          <w:ilvl w:val="0"/>
          <w:numId w:val="7"/>
        </w:numPr>
        <w:spacing w:after="0" w:line="259" w:lineRule="auto"/>
        <w:rPr>
          <w:rFonts w:eastAsiaTheme="minorEastAsia" w:cs="Times New Roman"/>
          <w:szCs w:val="24"/>
        </w:rPr>
      </w:pPr>
      <w:r w:rsidRPr="00BB5BD0">
        <w:rPr>
          <w:rFonts w:eastAsiaTheme="minorEastAsia" w:cs="Times New Roman"/>
          <w:szCs w:val="24"/>
        </w:rPr>
        <w:t xml:space="preserve">Omandada Mulgi vallale Tartu mnt 20 kinnistust (katastritunnus </w:t>
      </w:r>
      <w:r w:rsidRPr="00BB5BD0">
        <w:rPr>
          <w:rFonts w:eastAsiaTheme="minorEastAsia" w:cs="Times New Roman"/>
          <w:szCs w:val="24"/>
          <w:shd w:val="clear" w:color="auto" w:fill="FFFFFF"/>
        </w:rPr>
        <w:t>28701:001:0070</w:t>
      </w:r>
      <w:r w:rsidRPr="00BB5BD0">
        <w:rPr>
          <w:rFonts w:eastAsiaTheme="minorEastAsia" w:cs="Times New Roman"/>
          <w:szCs w:val="24"/>
        </w:rPr>
        <w:t xml:space="preserve">, registriosa 106639, sihtostarve elamumaa, pindala </w:t>
      </w:r>
      <w:r w:rsidRPr="00BB5BD0">
        <w:rPr>
          <w:rFonts w:eastAsiaTheme="minorEastAsia" w:cs="Times New Roman"/>
          <w:szCs w:val="24"/>
          <w:shd w:val="clear" w:color="auto" w:fill="FFFFFF"/>
        </w:rPr>
        <w:t>3385 m²) aadressil Karksi-Nuia, Mulgi vald ligikaudu 1400 m</w:t>
      </w:r>
      <w:r w:rsidRPr="00BB5BD0">
        <w:rPr>
          <w:rFonts w:eastAsiaTheme="minorEastAsia" w:cs="Times New Roman"/>
          <w:szCs w:val="24"/>
          <w:shd w:val="clear" w:color="auto" w:fill="FFFFFF"/>
          <w:vertAlign w:val="superscript"/>
        </w:rPr>
        <w:t xml:space="preserve">2 </w:t>
      </w:r>
      <w:r w:rsidRPr="00BB5BD0">
        <w:rPr>
          <w:rFonts w:eastAsiaTheme="minorEastAsia" w:cs="Times New Roman"/>
          <w:szCs w:val="24"/>
          <w:shd w:val="clear" w:color="auto" w:fill="FFFFFF"/>
        </w:rPr>
        <w:t>lasteaia laiendamiseks hinnaga 5000 (viis tuhat) eurot.</w:t>
      </w:r>
    </w:p>
    <w:p w14:paraId="0760A4D8" w14:textId="77777777" w:rsidR="005C1E1F" w:rsidRPr="005C1E1F" w:rsidRDefault="005C1E1F" w:rsidP="005C1E1F">
      <w:pPr>
        <w:spacing w:after="0" w:line="259" w:lineRule="auto"/>
        <w:ind w:left="1068"/>
        <w:contextualSpacing/>
        <w:rPr>
          <w:rFonts w:eastAsiaTheme="minorEastAsia" w:cs="Times New Roman"/>
          <w:szCs w:val="24"/>
        </w:rPr>
      </w:pPr>
    </w:p>
    <w:p w14:paraId="21A0B3A9" w14:textId="77777777" w:rsidR="005C1E1F" w:rsidRPr="005C1E1F" w:rsidRDefault="005C1E1F" w:rsidP="005C1E1F">
      <w:pPr>
        <w:numPr>
          <w:ilvl w:val="0"/>
          <w:numId w:val="7"/>
        </w:numPr>
        <w:spacing w:after="0" w:line="259" w:lineRule="auto"/>
        <w:contextualSpacing/>
        <w:rPr>
          <w:rFonts w:eastAsiaTheme="minorEastAsia" w:cs="Times New Roman"/>
          <w:szCs w:val="24"/>
        </w:rPr>
      </w:pPr>
      <w:r w:rsidRPr="005C1E1F">
        <w:rPr>
          <w:rFonts w:eastAsiaTheme="minorEastAsia" w:cs="Times New Roman"/>
          <w:szCs w:val="24"/>
        </w:rPr>
        <w:t xml:space="preserve">Mulgi Vallavalitsusel korraldada Tartu mnt 20 (katastritunnus </w:t>
      </w:r>
      <w:r w:rsidRPr="005C1E1F">
        <w:rPr>
          <w:rFonts w:eastAsiaTheme="minorEastAsia" w:cs="Times New Roman"/>
          <w:szCs w:val="24"/>
          <w:shd w:val="clear" w:color="auto" w:fill="FFFFFF"/>
        </w:rPr>
        <w:t>28701:001:0070) katastriüksuse jagamine ja maa mõõdistamine.</w:t>
      </w:r>
      <w:r w:rsidRPr="005C1E1F">
        <w:rPr>
          <w:rFonts w:eastAsiaTheme="minorEastAsia" w:cs="Times New Roman"/>
          <w:szCs w:val="24"/>
        </w:rPr>
        <w:t xml:space="preserve"> </w:t>
      </w:r>
    </w:p>
    <w:p w14:paraId="2D190EEC" w14:textId="77777777" w:rsidR="005C1E1F" w:rsidRPr="005C1E1F" w:rsidRDefault="005C1E1F" w:rsidP="005C1E1F">
      <w:pPr>
        <w:spacing w:after="160" w:line="259" w:lineRule="auto"/>
        <w:ind w:left="720"/>
        <w:contextualSpacing/>
        <w:rPr>
          <w:rFonts w:eastAsiaTheme="minorEastAsia" w:cs="Times New Roman"/>
          <w:szCs w:val="24"/>
        </w:rPr>
      </w:pPr>
    </w:p>
    <w:p w14:paraId="355E33E0" w14:textId="77777777" w:rsidR="005C1E1F" w:rsidRPr="005C1E1F" w:rsidRDefault="005C1E1F" w:rsidP="005C1E1F">
      <w:pPr>
        <w:numPr>
          <w:ilvl w:val="0"/>
          <w:numId w:val="7"/>
        </w:numPr>
        <w:spacing w:after="0" w:line="259" w:lineRule="auto"/>
        <w:contextualSpacing/>
        <w:rPr>
          <w:rFonts w:eastAsiaTheme="minorEastAsia" w:cs="Times New Roman"/>
          <w:szCs w:val="24"/>
        </w:rPr>
      </w:pPr>
      <w:r w:rsidRPr="005C1E1F">
        <w:rPr>
          <w:rFonts w:eastAsiaTheme="minorEastAsia" w:cs="Times New Roman"/>
          <w:szCs w:val="24"/>
        </w:rPr>
        <w:t>Maa mõõdistamise ja võõrandamisega seotud kulutused kannab Mulgi vald.</w:t>
      </w:r>
    </w:p>
    <w:p w14:paraId="79F8DE6E" w14:textId="77777777" w:rsidR="005C1E1F" w:rsidRPr="005C1E1F" w:rsidRDefault="005C1E1F" w:rsidP="005C1E1F">
      <w:pPr>
        <w:spacing w:after="160" w:line="259" w:lineRule="auto"/>
        <w:ind w:left="720"/>
        <w:contextualSpacing/>
        <w:rPr>
          <w:rFonts w:eastAsiaTheme="minorEastAsia" w:cs="Times New Roman"/>
          <w:color w:val="000000"/>
          <w:szCs w:val="24"/>
          <w:shd w:val="clear" w:color="auto" w:fill="FFFFFF"/>
        </w:rPr>
      </w:pPr>
    </w:p>
    <w:p w14:paraId="5B7A1BCB" w14:textId="77777777" w:rsidR="005C1E1F" w:rsidRPr="005C1E1F" w:rsidRDefault="005C1E1F" w:rsidP="005C1E1F">
      <w:pPr>
        <w:numPr>
          <w:ilvl w:val="0"/>
          <w:numId w:val="7"/>
        </w:numPr>
        <w:spacing w:after="0" w:line="259" w:lineRule="auto"/>
        <w:contextualSpacing/>
        <w:jc w:val="both"/>
        <w:rPr>
          <w:rFonts w:eastAsiaTheme="minorEastAsia" w:cs="Times New Roman"/>
          <w:szCs w:val="24"/>
        </w:rPr>
      </w:pPr>
      <w:r w:rsidRPr="005C1E1F">
        <w:rPr>
          <w:rFonts w:eastAsiaTheme="minorEastAsia" w:cs="Times New Roman"/>
          <w:szCs w:val="24"/>
        </w:rPr>
        <w:t>Otsus jõustub teatavakstegemisest.</w:t>
      </w:r>
    </w:p>
    <w:p w14:paraId="76892212" w14:textId="77777777" w:rsidR="005C1E1F" w:rsidRPr="005C1E1F" w:rsidRDefault="005C1E1F" w:rsidP="005C1E1F">
      <w:pPr>
        <w:spacing w:after="0" w:line="259" w:lineRule="auto"/>
        <w:ind w:left="1068"/>
        <w:contextualSpacing/>
        <w:jc w:val="both"/>
        <w:rPr>
          <w:rFonts w:eastAsiaTheme="minorEastAsia" w:cs="Times New Roman"/>
          <w:szCs w:val="24"/>
        </w:rPr>
      </w:pPr>
    </w:p>
    <w:p w14:paraId="05ECF8E4" w14:textId="77777777" w:rsidR="005C1E1F" w:rsidRPr="005C1E1F" w:rsidRDefault="005C1E1F" w:rsidP="005C1E1F">
      <w:pPr>
        <w:numPr>
          <w:ilvl w:val="0"/>
          <w:numId w:val="7"/>
        </w:numPr>
        <w:spacing w:after="0"/>
        <w:contextualSpacing/>
        <w:rPr>
          <w:rFonts w:eastAsiaTheme="minorEastAsia" w:cs="Times New Roman"/>
          <w:szCs w:val="24"/>
        </w:rPr>
      </w:pPr>
      <w:r w:rsidRPr="005C1E1F">
        <w:rPr>
          <w:rFonts w:eastAsiaTheme="minorEastAsia" w:cs="Times New Roman"/>
          <w:szCs w:val="24"/>
        </w:rPr>
        <w:t>Käesoleva otsuse peale võib esitada kaebuse Tartu Halduskohtule halduskohtumenetluse seadustikus sätestatud 30 päeva jooksul arvates otsuse teatavakstegemisest.</w:t>
      </w:r>
    </w:p>
    <w:p w14:paraId="6F14E91D" w14:textId="77777777" w:rsidR="005C1E1F" w:rsidRPr="005C1E1F" w:rsidRDefault="005C1E1F" w:rsidP="005C1E1F">
      <w:pPr>
        <w:spacing w:after="0"/>
        <w:ind w:left="1068"/>
        <w:contextualSpacing/>
        <w:rPr>
          <w:rFonts w:eastAsiaTheme="minorEastAsia" w:cs="Times New Roman"/>
          <w:szCs w:val="24"/>
        </w:rPr>
      </w:pPr>
    </w:p>
    <w:p w14:paraId="103FF6C6" w14:textId="77777777" w:rsidR="005C1E1F" w:rsidRPr="005C1E1F" w:rsidRDefault="005C1E1F" w:rsidP="005C1E1F">
      <w:pPr>
        <w:spacing w:after="0"/>
        <w:ind w:left="1068"/>
        <w:contextualSpacing/>
        <w:rPr>
          <w:rFonts w:eastAsiaTheme="minorEastAsia" w:cs="Times New Roman"/>
          <w:szCs w:val="24"/>
        </w:rPr>
      </w:pPr>
    </w:p>
    <w:p w14:paraId="00EAB983" w14:textId="77777777" w:rsidR="005C1E1F" w:rsidRPr="005C1E1F" w:rsidRDefault="005C1E1F" w:rsidP="005C1E1F">
      <w:pPr>
        <w:spacing w:after="0"/>
        <w:ind w:left="1068"/>
        <w:contextualSpacing/>
        <w:rPr>
          <w:rFonts w:eastAsiaTheme="minorEastAsia" w:cs="Times New Roman"/>
          <w:szCs w:val="24"/>
        </w:rPr>
      </w:pPr>
    </w:p>
    <w:p w14:paraId="47DB972E" w14:textId="77777777" w:rsidR="005C1E1F" w:rsidRPr="005C1E1F" w:rsidRDefault="005C1E1F" w:rsidP="005C1E1F">
      <w:pPr>
        <w:spacing w:after="0" w:line="259" w:lineRule="auto"/>
        <w:rPr>
          <w:rFonts w:eastAsiaTheme="minorEastAsia" w:cs="Times New Roman"/>
          <w:szCs w:val="24"/>
        </w:rPr>
      </w:pPr>
      <w:r w:rsidRPr="005C1E1F">
        <w:rPr>
          <w:rFonts w:eastAsiaTheme="minorEastAsia" w:cs="Times New Roman"/>
          <w:szCs w:val="24"/>
        </w:rPr>
        <w:t xml:space="preserve">Arvo Maling </w:t>
      </w:r>
    </w:p>
    <w:p w14:paraId="4E438937" w14:textId="77777777" w:rsidR="005C1E1F" w:rsidRPr="005C1E1F" w:rsidRDefault="005C1E1F" w:rsidP="005C1E1F">
      <w:pPr>
        <w:spacing w:after="0" w:line="259" w:lineRule="auto"/>
        <w:rPr>
          <w:rFonts w:eastAsiaTheme="minorEastAsia" w:cs="Times New Roman"/>
          <w:szCs w:val="24"/>
        </w:rPr>
      </w:pPr>
      <w:r w:rsidRPr="005C1E1F">
        <w:rPr>
          <w:rFonts w:eastAsiaTheme="minorEastAsia" w:cs="Times New Roman"/>
          <w:szCs w:val="24"/>
        </w:rPr>
        <w:t>Volikogu esimees</w:t>
      </w:r>
    </w:p>
    <w:p w14:paraId="0FF3EF8E" w14:textId="77777777" w:rsidR="005C1E1F" w:rsidRPr="005C1E1F" w:rsidRDefault="005C1E1F" w:rsidP="005C1E1F">
      <w:pPr>
        <w:spacing w:after="0" w:line="259" w:lineRule="auto"/>
        <w:rPr>
          <w:rFonts w:eastAsiaTheme="minorEastAsia" w:cs="Times New Roman"/>
          <w:szCs w:val="24"/>
        </w:rPr>
      </w:pPr>
    </w:p>
    <w:p w14:paraId="16B033CF" w14:textId="15A80C77" w:rsidR="00FB3564" w:rsidRPr="005C1E1F" w:rsidRDefault="00FB3564" w:rsidP="005C1E1F"/>
    <w:sectPr w:rsidR="00FB3564" w:rsidRPr="005C1E1F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6F3E" w14:textId="77777777" w:rsidR="005545D7" w:rsidRDefault="005545D7" w:rsidP="00886E50">
      <w:pPr>
        <w:spacing w:after="0"/>
      </w:pPr>
      <w:r>
        <w:separator/>
      </w:r>
    </w:p>
  </w:endnote>
  <w:endnote w:type="continuationSeparator" w:id="0">
    <w:p w14:paraId="1AC0F96A" w14:textId="77777777" w:rsidR="005545D7" w:rsidRDefault="005545D7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0647" w14:textId="77777777" w:rsidR="005545D7" w:rsidRDefault="005545D7" w:rsidP="00886E50">
      <w:pPr>
        <w:spacing w:after="0"/>
      </w:pPr>
      <w:r>
        <w:separator/>
      </w:r>
    </w:p>
  </w:footnote>
  <w:footnote w:type="continuationSeparator" w:id="0">
    <w:p w14:paraId="75DC2B50" w14:textId="77777777" w:rsidR="005545D7" w:rsidRDefault="005545D7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 xml:space="preserve">E </w:t>
    </w:r>
    <w:proofErr w:type="spellStart"/>
    <w:r w:rsidR="005C1E1F">
      <w:rPr>
        <w:rFonts w:cs="Times New Roman"/>
        <w:bCs/>
        <w:szCs w:val="24"/>
      </w:rPr>
      <w:t>e</w:t>
    </w:r>
    <w:proofErr w:type="spellEnd"/>
    <w:r w:rsidR="005C1E1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41475701">
    <w:abstractNumId w:val="4"/>
  </w:num>
  <w:num w:numId="2" w16cid:durableId="1780300669">
    <w:abstractNumId w:val="5"/>
  </w:num>
  <w:num w:numId="3" w16cid:durableId="612639285">
    <w:abstractNumId w:val="0"/>
  </w:num>
  <w:num w:numId="4" w16cid:durableId="1893270957">
    <w:abstractNumId w:val="3"/>
  </w:num>
  <w:num w:numId="5" w16cid:durableId="1909878401">
    <w:abstractNumId w:val="6"/>
  </w:num>
  <w:num w:numId="6" w16cid:durableId="1302539046">
    <w:abstractNumId w:val="1"/>
  </w:num>
  <w:num w:numId="7" w16cid:durableId="1158351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0F6425"/>
    <w:rsid w:val="00124630"/>
    <w:rsid w:val="00135608"/>
    <w:rsid w:val="00156CCD"/>
    <w:rsid w:val="00163C3E"/>
    <w:rsid w:val="001A0A8E"/>
    <w:rsid w:val="001C30B8"/>
    <w:rsid w:val="001E1B38"/>
    <w:rsid w:val="001F00B4"/>
    <w:rsid w:val="00271366"/>
    <w:rsid w:val="002718EF"/>
    <w:rsid w:val="00293C9F"/>
    <w:rsid w:val="002B15EA"/>
    <w:rsid w:val="002D5E3F"/>
    <w:rsid w:val="002E7FB3"/>
    <w:rsid w:val="00320444"/>
    <w:rsid w:val="003413E8"/>
    <w:rsid w:val="003576D7"/>
    <w:rsid w:val="003600FD"/>
    <w:rsid w:val="003678C3"/>
    <w:rsid w:val="00373D1A"/>
    <w:rsid w:val="0039179D"/>
    <w:rsid w:val="003B311C"/>
    <w:rsid w:val="003C6AD6"/>
    <w:rsid w:val="003F30C3"/>
    <w:rsid w:val="004202E7"/>
    <w:rsid w:val="004222B4"/>
    <w:rsid w:val="004B7D94"/>
    <w:rsid w:val="004C2365"/>
    <w:rsid w:val="004F6048"/>
    <w:rsid w:val="00551C2B"/>
    <w:rsid w:val="005545D7"/>
    <w:rsid w:val="00562982"/>
    <w:rsid w:val="0057415E"/>
    <w:rsid w:val="00576E5C"/>
    <w:rsid w:val="005C1E1F"/>
    <w:rsid w:val="006130DE"/>
    <w:rsid w:val="00614F91"/>
    <w:rsid w:val="00624C5F"/>
    <w:rsid w:val="006476E6"/>
    <w:rsid w:val="00663AD5"/>
    <w:rsid w:val="00666FD1"/>
    <w:rsid w:val="0067065A"/>
    <w:rsid w:val="00670B24"/>
    <w:rsid w:val="00683596"/>
    <w:rsid w:val="006A482F"/>
    <w:rsid w:val="006B41F0"/>
    <w:rsid w:val="006F0222"/>
    <w:rsid w:val="0070785A"/>
    <w:rsid w:val="007410F5"/>
    <w:rsid w:val="007608BE"/>
    <w:rsid w:val="0077072F"/>
    <w:rsid w:val="00780737"/>
    <w:rsid w:val="00781D36"/>
    <w:rsid w:val="007A68C0"/>
    <w:rsid w:val="007C6330"/>
    <w:rsid w:val="00801890"/>
    <w:rsid w:val="00802380"/>
    <w:rsid w:val="00816F98"/>
    <w:rsid w:val="00837150"/>
    <w:rsid w:val="00886E50"/>
    <w:rsid w:val="008B2D13"/>
    <w:rsid w:val="008B3EC8"/>
    <w:rsid w:val="008C5736"/>
    <w:rsid w:val="008F6FBC"/>
    <w:rsid w:val="009407BF"/>
    <w:rsid w:val="00942B96"/>
    <w:rsid w:val="00944B35"/>
    <w:rsid w:val="00945C68"/>
    <w:rsid w:val="00957097"/>
    <w:rsid w:val="00995014"/>
    <w:rsid w:val="009A239B"/>
    <w:rsid w:val="00A175EA"/>
    <w:rsid w:val="00A563F5"/>
    <w:rsid w:val="00A872C7"/>
    <w:rsid w:val="00AA2BD3"/>
    <w:rsid w:val="00AA54BB"/>
    <w:rsid w:val="00AD525E"/>
    <w:rsid w:val="00B01348"/>
    <w:rsid w:val="00B015D8"/>
    <w:rsid w:val="00B01764"/>
    <w:rsid w:val="00B17FA6"/>
    <w:rsid w:val="00B344E4"/>
    <w:rsid w:val="00B75721"/>
    <w:rsid w:val="00BA2492"/>
    <w:rsid w:val="00BB5BD0"/>
    <w:rsid w:val="00BD4350"/>
    <w:rsid w:val="00C65DAB"/>
    <w:rsid w:val="00C71129"/>
    <w:rsid w:val="00C902E9"/>
    <w:rsid w:val="00CA2252"/>
    <w:rsid w:val="00CB2D67"/>
    <w:rsid w:val="00CC3791"/>
    <w:rsid w:val="00CE3021"/>
    <w:rsid w:val="00CE3246"/>
    <w:rsid w:val="00D00C8A"/>
    <w:rsid w:val="00D23E78"/>
    <w:rsid w:val="00D33950"/>
    <w:rsid w:val="00D44D37"/>
    <w:rsid w:val="00D64F53"/>
    <w:rsid w:val="00D94199"/>
    <w:rsid w:val="00DA7987"/>
    <w:rsid w:val="00E139D3"/>
    <w:rsid w:val="00E16A25"/>
    <w:rsid w:val="00E32AC7"/>
    <w:rsid w:val="00EA16A2"/>
    <w:rsid w:val="00EB1CFC"/>
    <w:rsid w:val="00ED4370"/>
    <w:rsid w:val="00EE0BE9"/>
    <w:rsid w:val="00F44624"/>
    <w:rsid w:val="00F61666"/>
    <w:rsid w:val="00F8563B"/>
    <w:rsid w:val="00FA5C87"/>
    <w:rsid w:val="00FA61CA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3</cp:revision>
  <cp:lastPrinted>2019-12-30T09:17:00Z</cp:lastPrinted>
  <dcterms:created xsi:type="dcterms:W3CDTF">2022-03-30T11:18:00Z</dcterms:created>
  <dcterms:modified xsi:type="dcterms:W3CDTF">2022-04-14T07:58:00Z</dcterms:modified>
</cp:coreProperties>
</file>