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CE" w:rsidRDefault="00584B55" w:rsidP="000348CE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EELNÕU</w:t>
      </w:r>
    </w:p>
    <w:p w:rsidR="00584B55" w:rsidRPr="000348CE" w:rsidRDefault="00584B55" w:rsidP="000348CE">
      <w:pPr>
        <w:spacing w:after="0"/>
        <w:jc w:val="both"/>
        <w:rPr>
          <w:rFonts w:eastAsia="Times New Roman" w:cs="Times New Roman"/>
          <w:szCs w:val="24"/>
        </w:rPr>
      </w:pPr>
    </w:p>
    <w:p w:rsidR="000348CE" w:rsidRPr="000348CE" w:rsidRDefault="00584B55" w:rsidP="000348CE">
      <w:pPr>
        <w:keepNext/>
        <w:spacing w:after="0"/>
        <w:jc w:val="both"/>
        <w:outlineLvl w:val="2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.............</w:t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 xml:space="preserve">............... </w:t>
      </w:r>
      <w:r w:rsidR="000348CE">
        <w:rPr>
          <w:rFonts w:eastAsia="Times New Roman" w:cs="Times New Roman"/>
          <w:bCs/>
          <w:szCs w:val="24"/>
        </w:rPr>
        <w:t>202</w:t>
      </w:r>
      <w:r w:rsidR="00B07DFE">
        <w:rPr>
          <w:rFonts w:eastAsia="Times New Roman" w:cs="Times New Roman"/>
          <w:bCs/>
          <w:szCs w:val="24"/>
        </w:rPr>
        <w:t>1</w:t>
      </w:r>
      <w:r w:rsidR="000348CE">
        <w:rPr>
          <w:rFonts w:eastAsia="Times New Roman" w:cs="Times New Roman"/>
          <w:bCs/>
          <w:szCs w:val="24"/>
        </w:rPr>
        <w:t xml:space="preserve"> nr </w:t>
      </w:r>
    </w:p>
    <w:p w:rsidR="000348CE" w:rsidRDefault="000348CE" w:rsidP="000348CE">
      <w:pPr>
        <w:keepNext/>
        <w:spacing w:after="0"/>
        <w:jc w:val="both"/>
        <w:outlineLvl w:val="2"/>
        <w:rPr>
          <w:rFonts w:eastAsia="Times New Roman" w:cs="Times New Roman"/>
          <w:bCs/>
          <w:szCs w:val="24"/>
        </w:rPr>
      </w:pPr>
    </w:p>
    <w:p w:rsidR="000348CE" w:rsidRPr="00A5601D" w:rsidRDefault="000348CE" w:rsidP="000348CE">
      <w:pPr>
        <w:keepNext/>
        <w:spacing w:after="0"/>
        <w:jc w:val="both"/>
        <w:outlineLvl w:val="2"/>
        <w:rPr>
          <w:rFonts w:eastAsia="Times New Roman" w:cs="Times New Roman"/>
          <w:bCs/>
          <w:szCs w:val="24"/>
        </w:rPr>
      </w:pPr>
    </w:p>
    <w:p w:rsidR="000348CE" w:rsidRPr="00A5601D" w:rsidRDefault="000348CE" w:rsidP="000348CE">
      <w:pPr>
        <w:keepNext/>
        <w:spacing w:after="0"/>
        <w:jc w:val="both"/>
        <w:outlineLvl w:val="2"/>
        <w:rPr>
          <w:rFonts w:eastAsia="Times New Roman" w:cs="Times New Roman"/>
          <w:bCs/>
          <w:szCs w:val="24"/>
        </w:rPr>
      </w:pPr>
    </w:p>
    <w:p w:rsidR="00C8647D" w:rsidRPr="00A5601D" w:rsidRDefault="000348CE" w:rsidP="000348CE">
      <w:pPr>
        <w:keepNext/>
        <w:spacing w:after="0"/>
        <w:jc w:val="both"/>
        <w:outlineLvl w:val="2"/>
        <w:rPr>
          <w:rFonts w:eastAsia="Times New Roman" w:cs="Times New Roman"/>
          <w:b/>
          <w:bCs/>
          <w:szCs w:val="24"/>
        </w:rPr>
      </w:pPr>
      <w:r w:rsidRPr="00A5601D">
        <w:rPr>
          <w:rFonts w:eastAsia="Times New Roman" w:cs="Times New Roman"/>
          <w:b/>
          <w:bCs/>
          <w:szCs w:val="24"/>
        </w:rPr>
        <w:t>Üüritasust ajutine vabastamine</w:t>
      </w:r>
    </w:p>
    <w:p w:rsidR="000348CE" w:rsidRPr="00A5601D" w:rsidRDefault="000348CE" w:rsidP="000348CE">
      <w:pPr>
        <w:spacing w:after="0"/>
        <w:jc w:val="both"/>
        <w:rPr>
          <w:rFonts w:eastAsia="Times New Roman" w:cs="Times New Roman"/>
          <w:szCs w:val="24"/>
        </w:rPr>
      </w:pPr>
    </w:p>
    <w:p w:rsidR="00F37BEB" w:rsidRDefault="00F37BEB" w:rsidP="00F37BEB">
      <w:pPr>
        <w:pStyle w:val="NoSpacing"/>
        <w:rPr>
          <w:lang w:bidi="ar-LB"/>
        </w:rPr>
      </w:pPr>
      <w:r w:rsidRPr="00A5601D">
        <w:rPr>
          <w:lang w:bidi="ar-LB"/>
        </w:rPr>
        <w:t xml:space="preserve">EKNK Mõisaküla koguduse juhatuse liige Jorma Õigus esitas </w:t>
      </w:r>
      <w:r>
        <w:rPr>
          <w:lang w:bidi="ar-LB"/>
        </w:rPr>
        <w:t xml:space="preserve">17.03.2021 </w:t>
      </w:r>
      <w:r w:rsidRPr="00A5601D">
        <w:rPr>
          <w:lang w:bidi="ar-LB"/>
        </w:rPr>
        <w:t xml:space="preserve">avalduse, milles </w:t>
      </w:r>
      <w:r>
        <w:rPr>
          <w:lang w:bidi="ar-LB"/>
        </w:rPr>
        <w:t>palutakse peatada ajutiselt vallavara kasutamise lepingu alusel makstava üüritasu arvestamine.</w:t>
      </w:r>
    </w:p>
    <w:p w:rsidR="004406C3" w:rsidRDefault="00F37BEB" w:rsidP="00F37BEB">
      <w:pPr>
        <w:pStyle w:val="NoSpacing"/>
        <w:rPr>
          <w:rFonts w:cs="Times New Roman"/>
          <w:szCs w:val="24"/>
        </w:rPr>
      </w:pPr>
      <w:r>
        <w:rPr>
          <w:lang w:bidi="ar-LB"/>
        </w:rPr>
        <w:t xml:space="preserve">Põhjuseks on </w:t>
      </w:r>
      <w:r w:rsidR="004406C3">
        <w:rPr>
          <w:lang w:bidi="ar-LB"/>
        </w:rPr>
        <w:t xml:space="preserve">toodud riigisisene olukord, kus Vabariigi Valitsuse kehtestatud </w:t>
      </w:r>
      <w:r w:rsidR="004406C3" w:rsidRPr="00B07DFE">
        <w:rPr>
          <w:rFonts w:cs="Times New Roman"/>
          <w:szCs w:val="24"/>
        </w:rPr>
        <w:t>COVID-19 haigust põhjustava koroonaviiruse SARS-CoV-2 leviku tõkestamise meetme</w:t>
      </w:r>
      <w:r w:rsidR="004406C3">
        <w:rPr>
          <w:rFonts w:cs="Times New Roman"/>
          <w:szCs w:val="24"/>
        </w:rPr>
        <w:t xml:space="preserve">test ja </w:t>
      </w:r>
      <w:r w:rsidR="004406C3" w:rsidRPr="00B07DFE">
        <w:rPr>
          <w:rFonts w:cs="Times New Roman"/>
          <w:szCs w:val="24"/>
        </w:rPr>
        <w:t>piirangu</w:t>
      </w:r>
      <w:r w:rsidR="004406C3">
        <w:rPr>
          <w:rFonts w:cs="Times New Roman"/>
          <w:szCs w:val="24"/>
        </w:rPr>
        <w:t>test on ettevõtja kohustatud kaupluse sulgema, millest tingituna puudub ettevõtjal igasugune sissetulek.</w:t>
      </w:r>
    </w:p>
    <w:p w:rsidR="00F37BEB" w:rsidRDefault="004406C3" w:rsidP="00B07DFE">
      <w:pPr>
        <w:spacing w:after="0"/>
        <w:rPr>
          <w:lang w:bidi="ar-LB"/>
        </w:rPr>
      </w:pPr>
      <w:r>
        <w:rPr>
          <w:lang w:bidi="ar-LB"/>
        </w:rPr>
        <w:t>EKNK Mõisaküla koguduse</w:t>
      </w:r>
      <w:r w:rsidRPr="00A5601D">
        <w:rPr>
          <w:lang w:bidi="ar-LB"/>
        </w:rPr>
        <w:t xml:space="preserve"> kasutuses </w:t>
      </w:r>
      <w:r>
        <w:rPr>
          <w:lang w:bidi="ar-LB"/>
        </w:rPr>
        <w:t xml:space="preserve">on </w:t>
      </w:r>
      <w:r w:rsidRPr="00A5601D">
        <w:rPr>
          <w:lang w:bidi="ar-LB"/>
        </w:rPr>
        <w:t>Mõisaküla linnas asuva</w:t>
      </w:r>
      <w:r>
        <w:rPr>
          <w:lang w:bidi="ar-LB"/>
        </w:rPr>
        <w:t>d</w:t>
      </w:r>
      <w:r w:rsidRPr="00A5601D">
        <w:rPr>
          <w:lang w:bidi="ar-LB"/>
        </w:rPr>
        <w:t xml:space="preserve"> äriruumid Pärnu 43 j</w:t>
      </w:r>
      <w:r>
        <w:rPr>
          <w:lang w:bidi="ar-LB"/>
        </w:rPr>
        <w:t xml:space="preserve">a Pärnu 45. </w:t>
      </w:r>
      <w:r w:rsidRPr="00A5601D">
        <w:rPr>
          <w:lang w:bidi="ar-LB"/>
        </w:rPr>
        <w:t>Nimetatud üüripindadel tegutseb koguduse kauplus „Jätkub rõõmu“.</w:t>
      </w:r>
    </w:p>
    <w:p w:rsidR="009D4574" w:rsidRDefault="009D4574" w:rsidP="00B07DFE">
      <w:pPr>
        <w:spacing w:after="0"/>
        <w:rPr>
          <w:rFonts w:cs="Times New Roman"/>
          <w:szCs w:val="24"/>
        </w:rPr>
      </w:pPr>
    </w:p>
    <w:p w:rsidR="00B07DFE" w:rsidRPr="00B07DFE" w:rsidRDefault="00B07DFE" w:rsidP="00B07DFE">
      <w:pPr>
        <w:spacing w:after="0"/>
        <w:rPr>
          <w:rFonts w:cs="Times New Roman"/>
          <w:szCs w:val="24"/>
        </w:rPr>
      </w:pPr>
      <w:r w:rsidRPr="00B07DFE">
        <w:rPr>
          <w:rFonts w:cs="Times New Roman"/>
          <w:szCs w:val="24"/>
        </w:rPr>
        <w:t xml:space="preserve">Vabariigi Valitsuse 9. märts 2021 korraldusega nr 111 „Vabariigi Valitsuse 19. augusti 2020. a korralduse nr 282 „COVID-19 haiguse leviku tõkestamiseks vajalikud meetmed ja piirangud“ muutmine“ </w:t>
      </w:r>
      <w:r w:rsidR="00D52804">
        <w:rPr>
          <w:rFonts w:cs="Times New Roman"/>
          <w:szCs w:val="24"/>
        </w:rPr>
        <w:t>kehtestati</w:t>
      </w:r>
      <w:r w:rsidRPr="00B07DFE">
        <w:rPr>
          <w:rFonts w:cs="Times New Roman"/>
          <w:szCs w:val="24"/>
        </w:rPr>
        <w:t xml:space="preserve"> inimeste elu ja tervise ning ülekaaluka avaliku huvi kaitseks, sealhulgas riigi toimepidevuse kaitseks vältimatult vajalikud COVID-19 haigust põhjustava koroonaviiruse SARS-CoV-2 leviku tõkestamise meetmed ja piirangud</w:t>
      </w:r>
      <w:r w:rsidR="00D52804">
        <w:rPr>
          <w:rFonts w:cs="Times New Roman"/>
          <w:szCs w:val="24"/>
        </w:rPr>
        <w:t xml:space="preserve"> </w:t>
      </w:r>
      <w:r w:rsidRPr="00B07DFE">
        <w:rPr>
          <w:rFonts w:cs="Times New Roman"/>
          <w:szCs w:val="24"/>
        </w:rPr>
        <w:t xml:space="preserve">alates 11. märtsist kuni 11. </w:t>
      </w:r>
      <w:r w:rsidR="00D52804">
        <w:rPr>
          <w:rFonts w:cs="Times New Roman"/>
          <w:szCs w:val="24"/>
        </w:rPr>
        <w:t>a</w:t>
      </w:r>
      <w:r w:rsidRPr="00B07DFE">
        <w:rPr>
          <w:rFonts w:cs="Times New Roman"/>
          <w:szCs w:val="24"/>
        </w:rPr>
        <w:t>prillini</w:t>
      </w:r>
      <w:r w:rsidR="00D52804">
        <w:rPr>
          <w:rFonts w:cs="Times New Roman"/>
          <w:szCs w:val="24"/>
        </w:rPr>
        <w:t xml:space="preserve">. </w:t>
      </w:r>
    </w:p>
    <w:p w:rsidR="00FC0F2A" w:rsidRPr="00A5601D" w:rsidRDefault="00FC0F2A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:rsidR="00CE29E7" w:rsidRPr="00A5601D" w:rsidRDefault="00F668B4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Arvestades eel</w:t>
      </w:r>
      <w:r w:rsidR="00FC0F2A" w:rsidRPr="00A5601D">
        <w:rPr>
          <w:rFonts w:eastAsia="Times New Roman" w:cs="Times New Roman"/>
          <w:szCs w:val="24"/>
          <w:lang w:eastAsia="et-EE"/>
        </w:rPr>
        <w:t>toodu</w:t>
      </w:r>
      <w:r w:rsidR="00CE29E7" w:rsidRPr="00A5601D">
        <w:rPr>
          <w:rFonts w:eastAsia="Times New Roman" w:cs="Times New Roman"/>
          <w:szCs w:val="24"/>
          <w:lang w:eastAsia="et-EE"/>
        </w:rPr>
        <w:t>t</w:t>
      </w:r>
      <w:r w:rsidRPr="00A5601D">
        <w:rPr>
          <w:rFonts w:eastAsia="Times New Roman" w:cs="Times New Roman"/>
          <w:szCs w:val="24"/>
          <w:lang w:eastAsia="et-EE"/>
        </w:rPr>
        <w:t xml:space="preserve"> ja</w:t>
      </w:r>
      <w:r w:rsidR="00CE29E7" w:rsidRPr="00A5601D">
        <w:rPr>
          <w:rFonts w:eastAsia="Times New Roman" w:cs="Times New Roman"/>
          <w:szCs w:val="24"/>
          <w:lang w:eastAsia="et-EE"/>
        </w:rPr>
        <w:t xml:space="preserve"> võttes aluseks Mulgi Vallavolikogu 20. juuni 2018 määruse nr 44 „Mulgi vallavara valitsemise kord“</w:t>
      </w:r>
      <w:r w:rsidR="002D3848" w:rsidRPr="00A5601D">
        <w:rPr>
          <w:rFonts w:eastAsia="Times New Roman" w:cs="Times New Roman"/>
          <w:szCs w:val="24"/>
          <w:lang w:eastAsia="et-EE"/>
        </w:rPr>
        <w:t xml:space="preserve"> </w:t>
      </w:r>
      <w:r w:rsidR="00CE29E7" w:rsidRPr="00A5601D">
        <w:rPr>
          <w:rFonts w:eastAsia="Times New Roman" w:cs="Times New Roman"/>
          <w:szCs w:val="24"/>
          <w:lang w:eastAsia="et-EE"/>
        </w:rPr>
        <w:t>§ 14 lõike 2</w:t>
      </w:r>
      <w:r w:rsidR="00584B55" w:rsidRPr="00A5601D">
        <w:rPr>
          <w:rFonts w:eastAsia="Times New Roman" w:cs="Times New Roman"/>
          <w:szCs w:val="24"/>
          <w:lang w:eastAsia="et-EE"/>
        </w:rPr>
        <w:t xml:space="preserve"> ja vallavalitsuse ettepaneku</w:t>
      </w:r>
      <w:r w:rsidR="002D3848" w:rsidRPr="00A5601D">
        <w:rPr>
          <w:rFonts w:eastAsia="Times New Roman" w:cs="Times New Roman"/>
          <w:szCs w:val="24"/>
          <w:lang w:eastAsia="et-EE"/>
        </w:rPr>
        <w:t xml:space="preserve">, millest tulenevalt vallavalitsus leiab, et </w:t>
      </w:r>
      <w:r w:rsidR="009D4574">
        <w:rPr>
          <w:rFonts w:eastAsia="Times New Roman" w:cs="Times New Roman"/>
          <w:szCs w:val="24"/>
          <w:lang w:eastAsia="et-EE"/>
        </w:rPr>
        <w:t xml:space="preserve">riigis kehtivatest piirangutest </w:t>
      </w:r>
      <w:r w:rsidR="002D3848" w:rsidRPr="00A5601D">
        <w:rPr>
          <w:rFonts w:eastAsia="Times New Roman" w:cs="Times New Roman"/>
          <w:szCs w:val="24"/>
          <w:lang w:eastAsia="et-EE"/>
        </w:rPr>
        <w:t>tingitu</w:t>
      </w:r>
      <w:r w:rsidR="009D4574">
        <w:rPr>
          <w:rFonts w:eastAsia="Times New Roman" w:cs="Times New Roman"/>
          <w:szCs w:val="24"/>
          <w:lang w:eastAsia="et-EE"/>
        </w:rPr>
        <w:t>d</w:t>
      </w:r>
      <w:r w:rsidR="002D3848" w:rsidRPr="00A5601D">
        <w:rPr>
          <w:rFonts w:eastAsia="Times New Roman" w:cs="Times New Roman"/>
          <w:szCs w:val="24"/>
          <w:lang w:eastAsia="et-EE"/>
        </w:rPr>
        <w:t xml:space="preserve"> asjaolude tõttu on </w:t>
      </w:r>
      <w:r w:rsidR="00106D8E" w:rsidRPr="00A5601D">
        <w:rPr>
          <w:rFonts w:eastAsia="Times New Roman" w:cs="Times New Roman"/>
          <w:szCs w:val="24"/>
          <w:lang w:eastAsia="et-EE"/>
        </w:rPr>
        <w:t xml:space="preserve">ettevõtja </w:t>
      </w:r>
      <w:r w:rsidR="002D3848" w:rsidRPr="00A5601D">
        <w:rPr>
          <w:rFonts w:eastAsia="Times New Roman" w:cs="Times New Roman"/>
          <w:szCs w:val="24"/>
          <w:lang w:eastAsia="et-EE"/>
        </w:rPr>
        <w:t xml:space="preserve">üüri </w:t>
      </w:r>
      <w:r w:rsidR="00106D8E" w:rsidRPr="00A5601D">
        <w:rPr>
          <w:rFonts w:eastAsia="Times New Roman" w:cs="Times New Roman"/>
          <w:szCs w:val="24"/>
          <w:lang w:eastAsia="et-EE"/>
        </w:rPr>
        <w:t xml:space="preserve">tasumisest vabastamine </w:t>
      </w:r>
      <w:r w:rsidR="002D3848" w:rsidRPr="00A5601D">
        <w:rPr>
          <w:rFonts w:eastAsia="Times New Roman" w:cs="Times New Roman"/>
          <w:szCs w:val="24"/>
          <w:lang w:eastAsia="et-EE"/>
        </w:rPr>
        <w:t>põhjendatud.</w:t>
      </w:r>
    </w:p>
    <w:p w:rsidR="002D3848" w:rsidRPr="00A5601D" w:rsidRDefault="002D3848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:rsidR="00CE29E7" w:rsidRPr="00A5601D" w:rsidRDefault="00CE29E7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Mulgi Vallavolikogu o t s u s t a b:</w:t>
      </w:r>
    </w:p>
    <w:p w:rsidR="00CE29E7" w:rsidRPr="00A5601D" w:rsidRDefault="00CE29E7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:rsidR="009D4574" w:rsidRDefault="00CE29E7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 xml:space="preserve">1. </w:t>
      </w:r>
      <w:r w:rsidR="009D4574">
        <w:rPr>
          <w:rFonts w:eastAsia="Times New Roman" w:cs="Times New Roman"/>
          <w:szCs w:val="24"/>
          <w:lang w:eastAsia="et-EE"/>
        </w:rPr>
        <w:t xml:space="preserve">Vabastada </w:t>
      </w:r>
      <w:r w:rsidR="00755FB4">
        <w:rPr>
          <w:rFonts w:eastAsia="Times New Roman" w:cs="Times New Roman"/>
          <w:szCs w:val="24"/>
          <w:lang w:eastAsia="et-EE"/>
        </w:rPr>
        <w:t xml:space="preserve">EKNK Mõisaküla kogudus </w:t>
      </w:r>
      <w:r w:rsidR="00755FB4" w:rsidRPr="00A5601D">
        <w:rPr>
          <w:rFonts w:eastAsia="Times New Roman" w:cs="Times New Roman"/>
          <w:szCs w:val="24"/>
          <w:lang w:bidi="ar-LB"/>
        </w:rPr>
        <w:t>(registrikood 80215980, aadress Pärnu tn 61, Mõisaküla)</w:t>
      </w:r>
    </w:p>
    <w:p w:rsidR="00755FB4" w:rsidRDefault="00755FB4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  <w:r>
        <w:rPr>
          <w:rFonts w:eastAsia="Times New Roman" w:cs="Times New Roman"/>
          <w:szCs w:val="24"/>
          <w:lang w:eastAsia="et-EE"/>
        </w:rPr>
        <w:t xml:space="preserve">Pärnu tn 43 äriruumi üürilepingu </w:t>
      </w:r>
      <w:r w:rsidRPr="00A5601D">
        <w:rPr>
          <w:rFonts w:eastAsia="Times New Roman" w:cs="Times New Roman"/>
          <w:szCs w:val="24"/>
          <w:lang w:bidi="ar-LB"/>
        </w:rPr>
        <w:t xml:space="preserve">nr 4-3/28-2007 </w:t>
      </w:r>
      <w:r>
        <w:rPr>
          <w:rFonts w:eastAsia="Times New Roman" w:cs="Times New Roman"/>
          <w:szCs w:val="24"/>
          <w:lang w:eastAsia="et-EE"/>
        </w:rPr>
        <w:t xml:space="preserve">ja Pärnu tn 45 äriruumi üürilepingu nr </w:t>
      </w:r>
      <w:r w:rsidRPr="00A5601D">
        <w:rPr>
          <w:rFonts w:eastAsia="Times New Roman" w:cs="Times New Roman"/>
          <w:szCs w:val="24"/>
          <w:lang w:bidi="ar-LB"/>
        </w:rPr>
        <w:t xml:space="preserve">4-4/1 järgsest üüri tasumise kohustusest perioodil </w:t>
      </w:r>
      <w:r w:rsidR="00D52804" w:rsidRPr="00D52804">
        <w:rPr>
          <w:rFonts w:eastAsia="Times New Roman" w:cs="Times New Roman"/>
          <w:szCs w:val="24"/>
          <w:highlight w:val="yellow"/>
          <w:lang w:bidi="ar-LB"/>
        </w:rPr>
        <w:t>1</w:t>
      </w:r>
      <w:r w:rsidRPr="00D52804">
        <w:rPr>
          <w:rFonts w:eastAsia="Times New Roman" w:cs="Times New Roman"/>
          <w:szCs w:val="24"/>
          <w:highlight w:val="yellow"/>
          <w:lang w:bidi="ar-LB"/>
        </w:rPr>
        <w:t xml:space="preserve">1.03.2021 </w:t>
      </w:r>
      <w:r w:rsidR="00D52804" w:rsidRPr="00D52804">
        <w:rPr>
          <w:rFonts w:eastAsia="Times New Roman" w:cs="Times New Roman"/>
          <w:szCs w:val="24"/>
          <w:highlight w:val="yellow"/>
          <w:lang w:bidi="ar-LB"/>
        </w:rPr>
        <w:t>kuni 11.04.2021</w:t>
      </w:r>
      <w:r w:rsidRPr="00D52804">
        <w:rPr>
          <w:rFonts w:eastAsia="Times New Roman" w:cs="Times New Roman"/>
          <w:szCs w:val="24"/>
          <w:highlight w:val="yellow"/>
          <w:lang w:bidi="ar-LB"/>
        </w:rPr>
        <w:t>.</w:t>
      </w:r>
    </w:p>
    <w:p w:rsidR="00D52804" w:rsidRDefault="00D52804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:rsidR="000269BA" w:rsidRPr="00A5601D" w:rsidRDefault="000269BA" w:rsidP="000269BA">
      <w:pPr>
        <w:pStyle w:val="NoSpacing"/>
        <w:rPr>
          <w:lang w:bidi="ar-LB"/>
        </w:rPr>
      </w:pPr>
      <w:r w:rsidRPr="00A5601D">
        <w:rPr>
          <w:lang w:bidi="ar-LB"/>
        </w:rPr>
        <w:t>2. Abivallavaneml Ervin Tambergil sõlmida äriruumide üürilepingute muutmine EKNK Mõisaküla koguduse esindajaga.</w:t>
      </w:r>
    </w:p>
    <w:p w:rsidR="000269BA" w:rsidRPr="00A5601D" w:rsidRDefault="000269BA" w:rsidP="000269BA">
      <w:pPr>
        <w:pStyle w:val="NoSpacing"/>
        <w:rPr>
          <w:lang w:bidi="ar-LB"/>
        </w:rPr>
      </w:pPr>
    </w:p>
    <w:p w:rsidR="00A5601D" w:rsidRPr="00A5601D" w:rsidRDefault="00584B55" w:rsidP="000269BA">
      <w:pPr>
        <w:pStyle w:val="NoSpacing"/>
        <w:rPr>
          <w:lang w:bidi="ar-LB"/>
        </w:rPr>
      </w:pPr>
      <w:r w:rsidRPr="00A5601D">
        <w:rPr>
          <w:lang w:bidi="ar-LB"/>
        </w:rPr>
        <w:t xml:space="preserve">3. </w:t>
      </w:r>
      <w:r w:rsidR="000269BA" w:rsidRPr="00A5601D">
        <w:rPr>
          <w:lang w:bidi="ar-LB"/>
        </w:rPr>
        <w:t xml:space="preserve">Otsus </w:t>
      </w:r>
      <w:r w:rsidR="000348CE" w:rsidRPr="00A5601D">
        <w:rPr>
          <w:lang w:bidi="ar-LB"/>
        </w:rPr>
        <w:t xml:space="preserve"> jõustub teatavakstegemisest EKN</w:t>
      </w:r>
      <w:r w:rsidR="000269BA" w:rsidRPr="00A5601D">
        <w:rPr>
          <w:lang w:bidi="ar-LB"/>
        </w:rPr>
        <w:t xml:space="preserve">K Mõisaküla koguduse </w:t>
      </w:r>
      <w:r w:rsidR="00A5601D" w:rsidRPr="00A5601D">
        <w:rPr>
          <w:lang w:bidi="ar-LB"/>
        </w:rPr>
        <w:t xml:space="preserve">esindajale ja raamatupidamisele </w:t>
      </w:r>
      <w:r w:rsidR="008A460D">
        <w:rPr>
          <w:lang w:bidi="ar-LB"/>
        </w:rPr>
        <w:t>ning</w:t>
      </w:r>
      <w:r w:rsidR="00A5601D" w:rsidRPr="00A5601D">
        <w:rPr>
          <w:lang w:bidi="ar-LB"/>
        </w:rPr>
        <w:t xml:space="preserve"> rakendatakse tagasiulatuvalt</w:t>
      </w:r>
      <w:r w:rsidR="00D52804">
        <w:rPr>
          <w:lang w:bidi="ar-LB"/>
        </w:rPr>
        <w:t xml:space="preserve"> alates</w:t>
      </w:r>
      <w:r w:rsidR="00B9572A">
        <w:rPr>
          <w:lang w:bidi="ar-LB"/>
        </w:rPr>
        <w:t xml:space="preserve"> 11.03.</w:t>
      </w:r>
      <w:r w:rsidR="00D52804">
        <w:rPr>
          <w:lang w:bidi="ar-LB"/>
        </w:rPr>
        <w:t>2021</w:t>
      </w:r>
      <w:r w:rsidR="00A5601D" w:rsidRPr="00A5601D">
        <w:rPr>
          <w:lang w:bidi="ar-LB"/>
        </w:rPr>
        <w:t>.</w:t>
      </w:r>
    </w:p>
    <w:p w:rsidR="000269BA" w:rsidRPr="00A5601D" w:rsidRDefault="00A5601D" w:rsidP="000269BA">
      <w:pPr>
        <w:pStyle w:val="NoSpacing"/>
        <w:rPr>
          <w:lang w:bidi="ar-LB"/>
        </w:rPr>
      </w:pPr>
      <w:r w:rsidRPr="00A5601D">
        <w:rPr>
          <w:lang w:bidi="ar-LB"/>
        </w:rPr>
        <w:t xml:space="preserve"> </w:t>
      </w:r>
    </w:p>
    <w:p w:rsidR="000348CE" w:rsidRPr="00A5601D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  <w:r w:rsidRPr="00A5601D">
        <w:rPr>
          <w:rFonts w:eastAsia="Times New Roman" w:cs="Times New Roman"/>
          <w:szCs w:val="24"/>
          <w:lang w:bidi="ar-LB"/>
        </w:rPr>
        <w:t>4</w:t>
      </w:r>
      <w:r w:rsidR="000348CE" w:rsidRPr="00A5601D">
        <w:rPr>
          <w:rFonts w:eastAsia="Times New Roman" w:cs="Times New Roman"/>
          <w:szCs w:val="24"/>
          <w:lang w:bidi="ar-LB"/>
        </w:rPr>
        <w:t xml:space="preserve">. </w:t>
      </w:r>
      <w:r w:rsidRPr="00A5601D">
        <w:rPr>
          <w:rFonts w:eastAsia="Times New Roman" w:cs="Times New Roman"/>
          <w:szCs w:val="24"/>
          <w:lang w:bidi="ar-LB"/>
        </w:rPr>
        <w:t>Otsuse</w:t>
      </w:r>
      <w:r w:rsidR="000348CE" w:rsidRPr="00A5601D">
        <w:rPr>
          <w:rFonts w:eastAsia="Times New Roman" w:cs="Times New Roman"/>
          <w:szCs w:val="24"/>
          <w:lang w:bidi="ar-LB"/>
        </w:rPr>
        <w:t xml:space="preserve"> peale võib esitada kaebuse Tartu Halduskohtule halduskohtumenetluse seadustikus sätestatud korras 30 päeva jooksul arvates </w:t>
      </w:r>
      <w:r w:rsidRPr="00A5601D">
        <w:rPr>
          <w:rFonts w:eastAsia="Times New Roman" w:cs="Times New Roman"/>
          <w:szCs w:val="24"/>
          <w:lang w:bidi="ar-LB"/>
        </w:rPr>
        <w:t xml:space="preserve">käesoleva otsuse </w:t>
      </w:r>
      <w:r w:rsidR="000348CE" w:rsidRPr="00A5601D">
        <w:rPr>
          <w:rFonts w:eastAsia="Times New Roman" w:cs="Times New Roman"/>
          <w:szCs w:val="24"/>
          <w:lang w:bidi="ar-LB"/>
        </w:rPr>
        <w:t>teatavakstegemisest.</w:t>
      </w:r>
    </w:p>
    <w:p w:rsidR="000348CE" w:rsidRPr="00A5601D" w:rsidRDefault="000348CE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:rsidR="00584B55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:rsidR="00D52804" w:rsidRPr="00A5601D" w:rsidRDefault="00D52804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:rsidR="00584B55" w:rsidRPr="00A5601D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  <w:r w:rsidRPr="00A5601D">
        <w:rPr>
          <w:rFonts w:eastAsia="Times New Roman" w:cs="Times New Roman"/>
          <w:szCs w:val="24"/>
          <w:lang w:bidi="ar-LB"/>
        </w:rPr>
        <w:t>Arvo Maling</w:t>
      </w:r>
    </w:p>
    <w:p w:rsidR="00584B55" w:rsidRPr="00A5601D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  <w:r w:rsidRPr="00A5601D">
        <w:rPr>
          <w:rFonts w:eastAsia="Times New Roman" w:cs="Times New Roman"/>
          <w:szCs w:val="24"/>
          <w:lang w:bidi="ar-LB"/>
        </w:rPr>
        <w:t>Volikogu esimees</w:t>
      </w:r>
      <w:r w:rsidR="00A5601D" w:rsidRPr="00A5601D">
        <w:rPr>
          <w:rFonts w:eastAsia="Times New Roman" w:cs="Times New Roman"/>
          <w:szCs w:val="24"/>
          <w:lang w:bidi="ar-LB"/>
        </w:rPr>
        <w:t xml:space="preserve"> </w:t>
      </w:r>
    </w:p>
    <w:p w:rsidR="00584B55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:rsidR="00584B55" w:rsidRPr="00A5601D" w:rsidRDefault="00584B55" w:rsidP="000348CE">
      <w:pPr>
        <w:spacing w:after="0"/>
        <w:jc w:val="both"/>
        <w:rPr>
          <w:rFonts w:eastAsia="Times New Roman" w:cs="Times New Roman"/>
          <w:b/>
          <w:szCs w:val="24"/>
          <w:lang w:bidi="ar-LB"/>
        </w:rPr>
      </w:pPr>
      <w:r w:rsidRPr="00A5601D">
        <w:rPr>
          <w:rFonts w:eastAsia="Times New Roman" w:cs="Times New Roman"/>
          <w:b/>
          <w:szCs w:val="24"/>
          <w:lang w:bidi="ar-LB"/>
        </w:rPr>
        <w:lastRenderedPageBreak/>
        <w:t>Seletuskiri: otsuse eelnõu „Üüritasust ajutine vabastamine“</w:t>
      </w:r>
    </w:p>
    <w:p w:rsidR="00584B55" w:rsidRPr="00A5601D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:rsidR="00D52804" w:rsidRDefault="00D52804" w:rsidP="00D52804">
      <w:pPr>
        <w:pStyle w:val="NoSpacing"/>
        <w:rPr>
          <w:lang w:bidi="ar-LB"/>
        </w:rPr>
      </w:pPr>
      <w:r w:rsidRPr="00A5601D">
        <w:rPr>
          <w:lang w:bidi="ar-LB"/>
        </w:rPr>
        <w:t xml:space="preserve">EKNK Mõisaküla koguduse juhatuse liige Jorma Õigus esitas </w:t>
      </w:r>
      <w:r>
        <w:rPr>
          <w:lang w:bidi="ar-LB"/>
        </w:rPr>
        <w:t xml:space="preserve">17.03.2021 </w:t>
      </w:r>
      <w:r w:rsidRPr="00A5601D">
        <w:rPr>
          <w:lang w:bidi="ar-LB"/>
        </w:rPr>
        <w:t xml:space="preserve">avalduse, milles </w:t>
      </w:r>
      <w:r>
        <w:rPr>
          <w:lang w:bidi="ar-LB"/>
        </w:rPr>
        <w:t>palu</w:t>
      </w:r>
      <w:r w:rsidR="0074670A">
        <w:rPr>
          <w:lang w:bidi="ar-LB"/>
        </w:rPr>
        <w:t>b</w:t>
      </w:r>
      <w:r>
        <w:rPr>
          <w:lang w:bidi="ar-LB"/>
        </w:rPr>
        <w:t xml:space="preserve"> peatada vallavara kasutamise lepingu alusel makstava üüritasu </w:t>
      </w:r>
      <w:r w:rsidR="0074670A">
        <w:rPr>
          <w:lang w:bidi="ar-LB"/>
        </w:rPr>
        <w:t>maksmisest vabastamist.</w:t>
      </w:r>
    </w:p>
    <w:p w:rsidR="00D52804" w:rsidRDefault="00D52804" w:rsidP="00D52804">
      <w:pPr>
        <w:pStyle w:val="NoSpacing"/>
        <w:rPr>
          <w:rFonts w:cs="Times New Roman"/>
          <w:szCs w:val="24"/>
        </w:rPr>
      </w:pPr>
      <w:r>
        <w:rPr>
          <w:lang w:bidi="ar-LB"/>
        </w:rPr>
        <w:t xml:space="preserve">Põhjuseks on toodud riigisisene olukord, kus Vabariigi Valitsuse kehtestatud </w:t>
      </w:r>
      <w:r w:rsidRPr="00B07DFE">
        <w:rPr>
          <w:rFonts w:cs="Times New Roman"/>
          <w:szCs w:val="24"/>
        </w:rPr>
        <w:t>COVID-19 haigust põhjustava koroonaviiruse SARS-CoV-2 leviku tõkestamise meetme</w:t>
      </w:r>
      <w:r>
        <w:rPr>
          <w:rFonts w:cs="Times New Roman"/>
          <w:szCs w:val="24"/>
        </w:rPr>
        <w:t xml:space="preserve">test ja </w:t>
      </w:r>
      <w:r w:rsidRPr="00B07DFE">
        <w:rPr>
          <w:rFonts w:cs="Times New Roman"/>
          <w:szCs w:val="24"/>
        </w:rPr>
        <w:t>piirangu</w:t>
      </w:r>
      <w:r>
        <w:rPr>
          <w:rFonts w:cs="Times New Roman"/>
          <w:szCs w:val="24"/>
        </w:rPr>
        <w:t>test on ettevõtja kohustatud kaupluse sulgema, millest tingituna puudub ettevõtjal igasugune sissetulek.</w:t>
      </w:r>
    </w:p>
    <w:p w:rsidR="0074670A" w:rsidRDefault="0074670A" w:rsidP="00D52804">
      <w:pPr>
        <w:spacing w:after="0"/>
        <w:rPr>
          <w:lang w:bidi="ar-LB"/>
        </w:rPr>
      </w:pPr>
    </w:p>
    <w:p w:rsidR="00D52804" w:rsidRDefault="00D52804" w:rsidP="00D52804">
      <w:pPr>
        <w:spacing w:after="0"/>
        <w:rPr>
          <w:lang w:bidi="ar-LB"/>
        </w:rPr>
      </w:pPr>
      <w:r>
        <w:rPr>
          <w:lang w:bidi="ar-LB"/>
        </w:rPr>
        <w:t>EKNK Mõisaküla koguduse</w:t>
      </w:r>
      <w:r w:rsidRPr="00A5601D">
        <w:rPr>
          <w:lang w:bidi="ar-LB"/>
        </w:rPr>
        <w:t xml:space="preserve"> kasutuses </w:t>
      </w:r>
      <w:r>
        <w:rPr>
          <w:lang w:bidi="ar-LB"/>
        </w:rPr>
        <w:t xml:space="preserve">on </w:t>
      </w:r>
      <w:r w:rsidRPr="00A5601D">
        <w:rPr>
          <w:lang w:bidi="ar-LB"/>
        </w:rPr>
        <w:t>Mõisaküla linnas asuva</w:t>
      </w:r>
      <w:r>
        <w:rPr>
          <w:lang w:bidi="ar-LB"/>
        </w:rPr>
        <w:t>d</w:t>
      </w:r>
      <w:r w:rsidRPr="00A5601D">
        <w:rPr>
          <w:lang w:bidi="ar-LB"/>
        </w:rPr>
        <w:t xml:space="preserve"> äriruumid Pärnu 43 j</w:t>
      </w:r>
      <w:r>
        <w:rPr>
          <w:lang w:bidi="ar-LB"/>
        </w:rPr>
        <w:t xml:space="preserve">a Pärnu 45. </w:t>
      </w:r>
      <w:r w:rsidRPr="00A5601D">
        <w:rPr>
          <w:lang w:bidi="ar-LB"/>
        </w:rPr>
        <w:t>Nimetatud üüripindadel tegutseb koguduse kauplus „Jätkub rõõmu“.</w:t>
      </w:r>
    </w:p>
    <w:p w:rsidR="0074670A" w:rsidRPr="0074670A" w:rsidRDefault="0074670A" w:rsidP="0074670A">
      <w:pPr>
        <w:spacing w:after="0"/>
        <w:jc w:val="both"/>
        <w:rPr>
          <w:rFonts w:eastAsia="Times New Roman" w:cs="Times New Roman"/>
          <w:szCs w:val="24"/>
          <w:lang w:bidi="ar-LB"/>
        </w:rPr>
      </w:pPr>
      <w:r w:rsidRPr="0074670A">
        <w:rPr>
          <w:rFonts w:eastAsia="Times New Roman" w:cs="Times New Roman"/>
          <w:szCs w:val="24"/>
          <w:lang w:bidi="ar-LB"/>
        </w:rPr>
        <w:t xml:space="preserve">EKNK Mõisaküla kogudusega on sõlmitud Mõisaküla linnas asuvate äriruumi (Pärnu tn 45) üürileping nr 4-4/1 kehtivusega 23.02.2022 ja äriruumi (Pärnu 43) üürileping nr 4-3/28-2007 kehtivusega 01.07.2027. </w:t>
      </w:r>
      <w:r w:rsidRPr="0074670A">
        <w:rPr>
          <w:rFonts w:eastAsia="Times New Roman" w:cs="Times New Roman"/>
          <w:szCs w:val="24"/>
          <w:lang w:eastAsia="et-EE"/>
        </w:rPr>
        <w:t>EKNK Mõisaküla koguduse üüritasu tulu ühes kuus on kokku 81.18 eurot.</w:t>
      </w:r>
    </w:p>
    <w:p w:rsidR="0074670A" w:rsidRDefault="0074670A" w:rsidP="00D52804">
      <w:pPr>
        <w:spacing w:after="0"/>
        <w:rPr>
          <w:lang w:bidi="ar-LB"/>
        </w:rPr>
      </w:pPr>
    </w:p>
    <w:p w:rsidR="00B9572A" w:rsidRDefault="0074670A" w:rsidP="00B9572A">
      <w:pPr>
        <w:spacing w:after="0"/>
        <w:rPr>
          <w:rFonts w:cs="Times New Roman"/>
          <w:szCs w:val="24"/>
        </w:rPr>
      </w:pPr>
      <w:r w:rsidRPr="0074670A">
        <w:rPr>
          <w:rFonts w:cs="Times New Roman"/>
          <w:szCs w:val="24"/>
        </w:rPr>
        <w:t xml:space="preserve">Vabariigi Valitsuse 9. märts 2021 korraldusega nr 111 „Vabariigi Valitsuse 19. augusti 2020. a korralduse nr 282 „COVID-19 haiguse leviku tõkestamiseks vajalikud meetmed ja piirangud“ muutmine“ kehtestati inimeste elu ja tervise ning ülekaaluka avaliku huvi kaitseks, sealhulgas riigi toimepidevuse kaitseks vältimatult vajalikud COVID-19 haigust põhjustava koroonaviiruse SARS-CoV-2 leviku tõkestamise meetmed ja piirangud alates 11. märtsist kuni 11. </w:t>
      </w:r>
      <w:r>
        <w:rPr>
          <w:rFonts w:cs="Times New Roman"/>
          <w:szCs w:val="24"/>
        </w:rPr>
        <w:t>a</w:t>
      </w:r>
      <w:r w:rsidRPr="0074670A">
        <w:rPr>
          <w:rFonts w:cs="Times New Roman"/>
          <w:szCs w:val="24"/>
        </w:rPr>
        <w:t>prillini</w:t>
      </w:r>
      <w:r>
        <w:rPr>
          <w:rFonts w:cs="Times New Roman"/>
          <w:szCs w:val="24"/>
        </w:rPr>
        <w:t>,</w:t>
      </w:r>
      <w:r w:rsidRPr="0074670A">
        <w:rPr>
          <w:rFonts w:cs="Times New Roman"/>
          <w:szCs w:val="24"/>
        </w:rPr>
        <w:t xml:space="preserve"> sh piirangud tööstuskaupu müüvatele kauplustele, kus klientidel on keelatud viibida siseruumides oleva kaupluse müügisaalis. Kaupu võib müüa ja väljastada kaupluse õue- või parkimisalal asuval müügi- või väljastusalal, tagades sätestatud nõuete järgmise.</w:t>
      </w:r>
    </w:p>
    <w:p w:rsidR="00B9572A" w:rsidRDefault="00B9572A" w:rsidP="00B9572A">
      <w:pPr>
        <w:spacing w:after="0"/>
        <w:rPr>
          <w:rFonts w:cs="Times New Roman"/>
          <w:szCs w:val="24"/>
        </w:rPr>
      </w:pPr>
    </w:p>
    <w:p w:rsidR="0074670A" w:rsidRPr="00A5601D" w:rsidRDefault="0074670A" w:rsidP="00B9572A">
      <w:pPr>
        <w:spacing w:after="0"/>
        <w:rPr>
          <w:rFonts w:eastAsia="Times New Roman" w:cs="Times New Roman"/>
          <w:szCs w:val="24"/>
          <w:lang w:eastAsia="et-EE"/>
        </w:rPr>
      </w:pPr>
      <w:r w:rsidRPr="0074670A">
        <w:rPr>
          <w:rFonts w:cs="Times New Roman"/>
          <w:szCs w:val="24"/>
        </w:rPr>
        <w:t>Nimetatud olukord puudutab ka ettevõtjaid.</w:t>
      </w:r>
      <w:r w:rsidR="00B9572A">
        <w:rPr>
          <w:rFonts w:cs="Times New Roman"/>
          <w:szCs w:val="24"/>
        </w:rPr>
        <w:t xml:space="preserve"> P</w:t>
      </w:r>
      <w:r>
        <w:rPr>
          <w:rFonts w:eastAsia="Times New Roman" w:cs="Times New Roman"/>
          <w:szCs w:val="24"/>
          <w:lang w:eastAsia="et-EE"/>
        </w:rPr>
        <w:t>iirangutest</w:t>
      </w:r>
      <w:r w:rsidRPr="00A5601D">
        <w:rPr>
          <w:rFonts w:eastAsia="Times New Roman" w:cs="Times New Roman"/>
          <w:szCs w:val="24"/>
          <w:lang w:eastAsia="et-EE"/>
        </w:rPr>
        <w:t xml:space="preserve"> tingituna on halvatud ettevõtja majandustegevus ning eesmärgiga toetada kaupluse majandustegevust on otstarbekas ajutiselt vabastada avaldaja valla omandis oleva vallavara (ruumide) üüritasu</w:t>
      </w:r>
      <w:r w:rsidR="00B9572A">
        <w:rPr>
          <w:rFonts w:eastAsia="Times New Roman" w:cs="Times New Roman"/>
          <w:szCs w:val="24"/>
          <w:lang w:eastAsia="et-EE"/>
        </w:rPr>
        <w:t xml:space="preserve"> maskmisest ajutiselt</w:t>
      </w:r>
      <w:r>
        <w:rPr>
          <w:rFonts w:eastAsia="Times New Roman" w:cs="Times New Roman"/>
          <w:szCs w:val="24"/>
          <w:lang w:eastAsia="et-EE"/>
        </w:rPr>
        <w:t>.</w:t>
      </w:r>
    </w:p>
    <w:p w:rsidR="00D52804" w:rsidRPr="00A5601D" w:rsidRDefault="00D52804" w:rsidP="00D52804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Mulgi vallavara valitsemise korras § 12 alusel antakse vallavara kasutusse kolmandatele isikutele:</w:t>
      </w:r>
      <w:r w:rsidRPr="00A5601D">
        <w:rPr>
          <w:rFonts w:eastAsia="Times New Roman" w:cs="Times New Roman"/>
          <w:szCs w:val="24"/>
          <w:lang w:eastAsia="et-EE"/>
        </w:rPr>
        <w:br/>
        <w:t>1) tasu eest enampakkumisel, eelläbirääkimistega pakkumisel või otsustuskorras;</w:t>
      </w:r>
    </w:p>
    <w:p w:rsidR="006F4079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2) tasuta otsustuskorras.</w:t>
      </w:r>
    </w:p>
    <w:p w:rsidR="006F4079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Vallavara kasutusse andmise lepingute muutmine (sh pikendamine) otsustatakse vastava organi haldusaktiga, kelle pädevusse kuulub selle vara kasutusse andmine.</w:t>
      </w:r>
    </w:p>
    <w:p w:rsidR="002D0DD1" w:rsidRPr="006F4079" w:rsidRDefault="002D0DD1" w:rsidP="006F4079">
      <w:pPr>
        <w:spacing w:after="0"/>
        <w:rPr>
          <w:rFonts w:eastAsia="Times New Roman" w:cs="Times New Roman"/>
          <w:szCs w:val="24"/>
          <w:lang w:eastAsia="et-EE"/>
        </w:rPr>
      </w:pPr>
    </w:p>
    <w:p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bidi="ar-LB"/>
        </w:rPr>
        <w:t xml:space="preserve">Vastavalt Mulgi vallavara valitsemise korra § 14 lõike 1 alusel võib vallavara </w:t>
      </w:r>
      <w:r w:rsidRPr="006F4079">
        <w:rPr>
          <w:rFonts w:eastAsia="Times New Roman" w:cs="Times New Roman"/>
          <w:szCs w:val="24"/>
          <w:lang w:eastAsia="et-EE"/>
        </w:rPr>
        <w:t>lähtudes valla huvidest anda kasutusse tasuta või tavalisest väiksema tasu eest, kui kasutajaks on:</w:t>
      </w:r>
      <w:bookmarkStart w:id="0" w:name="para14lg1p1"/>
      <w:r w:rsidRPr="006F4079">
        <w:rPr>
          <w:rFonts w:eastAsia="Times New Roman" w:cs="Times New Roman"/>
          <w:szCs w:val="24"/>
          <w:lang w:eastAsia="et-EE"/>
        </w:rPr>
        <w:t> </w:t>
      </w:r>
    </w:p>
    <w:bookmarkEnd w:id="0"/>
    <w:p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1) hoolekandeasutus;</w:t>
      </w:r>
      <w:bookmarkStart w:id="1" w:name="para14lg1p2"/>
    </w:p>
    <w:bookmarkEnd w:id="1"/>
    <w:p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2) mittetulundusühing;</w:t>
      </w:r>
      <w:bookmarkStart w:id="2" w:name="para14lg1p3"/>
    </w:p>
    <w:bookmarkEnd w:id="2"/>
    <w:p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3) sihtasutus (fond);</w:t>
      </w:r>
      <w:bookmarkStart w:id="3" w:name="para14lg1p4"/>
    </w:p>
    <w:bookmarkEnd w:id="3"/>
    <w:p w:rsidR="006F4079" w:rsidRPr="006F4079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4) avaliku ürituse läbiviija.</w:t>
      </w:r>
    </w:p>
    <w:p w:rsidR="002D0DD1" w:rsidRPr="00A5601D" w:rsidRDefault="002D0DD1" w:rsidP="006F4079">
      <w:pPr>
        <w:spacing w:after="0"/>
        <w:rPr>
          <w:rFonts w:eastAsia="Times New Roman" w:cs="Times New Roman"/>
          <w:szCs w:val="24"/>
          <w:lang w:eastAsia="et-EE"/>
        </w:rPr>
      </w:pPr>
      <w:bookmarkStart w:id="4" w:name="para14lg2"/>
    </w:p>
    <w:p w:rsidR="006F4079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 xml:space="preserve">Korra § 14 lõike 2 alusel võib </w:t>
      </w:r>
      <w:bookmarkEnd w:id="4"/>
      <w:r w:rsidRPr="006F4079">
        <w:rPr>
          <w:rFonts w:eastAsia="Times New Roman" w:cs="Times New Roman"/>
          <w:szCs w:val="24"/>
          <w:lang w:eastAsia="et-EE"/>
        </w:rPr>
        <w:t xml:space="preserve">vallavara muudel juhtudel anda kasutusse tasuta või tavalisest väiksema tasu eest vallavolikogu otsuse alusel. </w:t>
      </w:r>
    </w:p>
    <w:p w:rsidR="00A5601D" w:rsidRDefault="00A5601D" w:rsidP="00A5601D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:rsidR="00377A7A" w:rsidRPr="00377A7A" w:rsidRDefault="00A5601D" w:rsidP="00377A7A">
      <w:pPr>
        <w:pStyle w:val="NoSpacing"/>
        <w:rPr>
          <w:b/>
          <w:lang w:eastAsia="et-EE"/>
        </w:rPr>
      </w:pPr>
      <w:r w:rsidRPr="00377A7A">
        <w:rPr>
          <w:b/>
          <w:lang w:bidi="ar-LB"/>
        </w:rPr>
        <w:t xml:space="preserve">Vallavalitsuse ettepanek: vabastada üürnik </w:t>
      </w:r>
      <w:r w:rsidR="00B9572A">
        <w:rPr>
          <w:b/>
          <w:lang w:bidi="ar-LB"/>
        </w:rPr>
        <w:t xml:space="preserve">ajutiselt </w:t>
      </w:r>
      <w:bookmarkStart w:id="5" w:name="_GoBack"/>
      <w:bookmarkEnd w:id="5"/>
      <w:r w:rsidR="00377A7A" w:rsidRPr="00377A7A">
        <w:rPr>
          <w:b/>
          <w:lang w:bidi="ar-LB"/>
        </w:rPr>
        <w:t xml:space="preserve">üürilepingu järgsest üüri tasumise kohustusest perioodil </w:t>
      </w:r>
      <w:r w:rsidR="00B9572A">
        <w:rPr>
          <w:b/>
          <w:lang w:bidi="ar-LB"/>
        </w:rPr>
        <w:t xml:space="preserve">11.03.2021 </w:t>
      </w:r>
      <w:r w:rsidR="00377A7A" w:rsidRPr="00377A7A">
        <w:rPr>
          <w:b/>
          <w:lang w:bidi="ar-LB"/>
        </w:rPr>
        <w:t xml:space="preserve">kuni </w:t>
      </w:r>
      <w:r w:rsidR="00B9572A">
        <w:rPr>
          <w:b/>
          <w:lang w:bidi="ar-LB"/>
        </w:rPr>
        <w:t>11.04.2021</w:t>
      </w:r>
      <w:r w:rsidR="00377A7A" w:rsidRPr="00377A7A">
        <w:rPr>
          <w:b/>
          <w:lang w:bidi="ar-LB"/>
        </w:rPr>
        <w:t xml:space="preserve"> </w:t>
      </w:r>
      <w:r w:rsidRPr="00377A7A">
        <w:rPr>
          <w:b/>
          <w:lang w:bidi="ar-LB"/>
        </w:rPr>
        <w:t>seoses</w:t>
      </w:r>
      <w:r w:rsidRPr="00377A7A">
        <w:rPr>
          <w:b/>
          <w:lang w:eastAsia="et-EE"/>
        </w:rPr>
        <w:t xml:space="preserve"> </w:t>
      </w:r>
      <w:r w:rsidR="0074670A">
        <w:rPr>
          <w:b/>
          <w:lang w:eastAsia="et-EE"/>
        </w:rPr>
        <w:t>piirangutest</w:t>
      </w:r>
      <w:r w:rsidRPr="00377A7A">
        <w:rPr>
          <w:b/>
          <w:lang w:eastAsia="et-EE"/>
        </w:rPr>
        <w:t xml:space="preserve"> tingitud asjaolude tõttu</w:t>
      </w:r>
      <w:r w:rsidR="00377A7A" w:rsidRPr="00377A7A">
        <w:rPr>
          <w:b/>
          <w:lang w:eastAsia="et-EE"/>
        </w:rPr>
        <w:t xml:space="preserve"> ja esitada otsuse eelnõu „Üüritasust ajutine vabastamine“ Mulgi Vallavolikogule otsustamiseks.</w:t>
      </w:r>
    </w:p>
    <w:p w:rsidR="00377A7A" w:rsidRDefault="00377A7A" w:rsidP="00A5601D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:rsidR="002D0DD1" w:rsidRPr="00A5601D" w:rsidRDefault="002D0DD1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Eelnõu esitaja: Mulgi Vallavalitsus</w:t>
      </w:r>
    </w:p>
    <w:p w:rsidR="00A5601D" w:rsidRPr="00A5601D" w:rsidRDefault="002D0DD1" w:rsidP="0074670A">
      <w:pPr>
        <w:spacing w:after="0"/>
        <w:jc w:val="both"/>
      </w:pPr>
      <w:r w:rsidRPr="00A5601D">
        <w:rPr>
          <w:rFonts w:eastAsia="Times New Roman" w:cs="Times New Roman"/>
          <w:szCs w:val="24"/>
          <w:lang w:eastAsia="et-EE"/>
        </w:rPr>
        <w:t>Ettekandja: abivallavanem/linnapea/valdkonnajuht Ervin Tamberg</w:t>
      </w:r>
    </w:p>
    <w:sectPr w:rsidR="00A5601D" w:rsidRPr="00A5601D" w:rsidSect="00F37BEB">
      <w:headerReference w:type="first" r:id="rId9"/>
      <w:pgSz w:w="11906" w:h="16838"/>
      <w:pgMar w:top="1134" w:right="707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BA" w:rsidRDefault="003622BA" w:rsidP="00886E50">
      <w:pPr>
        <w:spacing w:after="0"/>
      </w:pPr>
      <w:r>
        <w:separator/>
      </w:r>
    </w:p>
  </w:endnote>
  <w:endnote w:type="continuationSeparator" w:id="0">
    <w:p w:rsidR="003622BA" w:rsidRDefault="003622BA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BA" w:rsidRDefault="003622BA" w:rsidP="00886E50">
      <w:pPr>
        <w:spacing w:after="0"/>
      </w:pPr>
      <w:r>
        <w:separator/>
      </w:r>
    </w:p>
  </w:footnote>
  <w:footnote w:type="continuationSeparator" w:id="0">
    <w:p w:rsidR="003622BA" w:rsidRDefault="003622BA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50" w:rsidRDefault="0074670A" w:rsidP="00DA7987">
    <w:pPr>
      <w:pStyle w:val="Header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>
          <wp:extent cx="771525" cy="904875"/>
          <wp:effectExtent l="0" t="0" r="9525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FB3" w:rsidRPr="002E7FB3" w:rsidRDefault="002E7FB3" w:rsidP="00802380">
    <w:pPr>
      <w:pStyle w:val="Header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:rsidR="00886E50" w:rsidRDefault="00886E50" w:rsidP="00DA7987">
    <w:pPr>
      <w:pStyle w:val="Header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584B55">
      <w:rPr>
        <w:rFonts w:cs="Times New Roman"/>
        <w:b/>
        <w:szCs w:val="24"/>
      </w:rPr>
      <w:t>OLIKOGU</w:t>
    </w:r>
  </w:p>
  <w:p w:rsidR="00AA54BB" w:rsidRDefault="00AA54BB" w:rsidP="00DA7987">
    <w:pPr>
      <w:pStyle w:val="Header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:rsidR="00AA54BB" w:rsidRPr="00AA54BB" w:rsidRDefault="00584B55" w:rsidP="00AA54BB">
    <w:pPr>
      <w:pStyle w:val="Header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09FD"/>
    <w:multiLevelType w:val="multilevel"/>
    <w:tmpl w:val="EE921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6634F9"/>
    <w:multiLevelType w:val="hybridMultilevel"/>
    <w:tmpl w:val="569858B6"/>
    <w:lvl w:ilvl="0" w:tplc="AF0833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EF3959"/>
    <w:multiLevelType w:val="hybridMultilevel"/>
    <w:tmpl w:val="4A564F1A"/>
    <w:lvl w:ilvl="0" w:tplc="05CCAA6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64C69AD"/>
    <w:multiLevelType w:val="multilevel"/>
    <w:tmpl w:val="B9E2C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4">
    <w:nsid w:val="60B54492"/>
    <w:multiLevelType w:val="hybridMultilevel"/>
    <w:tmpl w:val="2E1A1C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0054E"/>
    <w:multiLevelType w:val="hybridMultilevel"/>
    <w:tmpl w:val="892A70AC"/>
    <w:lvl w:ilvl="0" w:tplc="FAA08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0"/>
    <w:rsid w:val="00002B76"/>
    <w:rsid w:val="00006E90"/>
    <w:rsid w:val="000269BA"/>
    <w:rsid w:val="000348CE"/>
    <w:rsid w:val="0005451C"/>
    <w:rsid w:val="00075E3A"/>
    <w:rsid w:val="000D3BA0"/>
    <w:rsid w:val="00106D8E"/>
    <w:rsid w:val="001112A7"/>
    <w:rsid w:val="00156CCD"/>
    <w:rsid w:val="001A0A8E"/>
    <w:rsid w:val="00271366"/>
    <w:rsid w:val="00293C9F"/>
    <w:rsid w:val="002D0DD1"/>
    <w:rsid w:val="002D3848"/>
    <w:rsid w:val="002D6C88"/>
    <w:rsid w:val="002E7FB3"/>
    <w:rsid w:val="003413E8"/>
    <w:rsid w:val="003556E8"/>
    <w:rsid w:val="003622BA"/>
    <w:rsid w:val="00366D93"/>
    <w:rsid w:val="00377A7A"/>
    <w:rsid w:val="00402267"/>
    <w:rsid w:val="004202E7"/>
    <w:rsid w:val="004406C3"/>
    <w:rsid w:val="00463EB2"/>
    <w:rsid w:val="00476689"/>
    <w:rsid w:val="00476973"/>
    <w:rsid w:val="004F4DA2"/>
    <w:rsid w:val="00551C2B"/>
    <w:rsid w:val="0057415E"/>
    <w:rsid w:val="00584B55"/>
    <w:rsid w:val="005E63A5"/>
    <w:rsid w:val="005F63DC"/>
    <w:rsid w:val="006130DE"/>
    <w:rsid w:val="00614F91"/>
    <w:rsid w:val="0061564E"/>
    <w:rsid w:val="00624C5F"/>
    <w:rsid w:val="00630B3B"/>
    <w:rsid w:val="00636608"/>
    <w:rsid w:val="00666FD1"/>
    <w:rsid w:val="00670B24"/>
    <w:rsid w:val="00694EF8"/>
    <w:rsid w:val="006A090E"/>
    <w:rsid w:val="006A482F"/>
    <w:rsid w:val="006D7248"/>
    <w:rsid w:val="006F4079"/>
    <w:rsid w:val="0074670A"/>
    <w:rsid w:val="00755FB4"/>
    <w:rsid w:val="007608BE"/>
    <w:rsid w:val="00781D36"/>
    <w:rsid w:val="0079721D"/>
    <w:rsid w:val="007A68C0"/>
    <w:rsid w:val="007D19A2"/>
    <w:rsid w:val="00802380"/>
    <w:rsid w:val="00804E18"/>
    <w:rsid w:val="00805609"/>
    <w:rsid w:val="00837150"/>
    <w:rsid w:val="0086741C"/>
    <w:rsid w:val="00886E50"/>
    <w:rsid w:val="008A460D"/>
    <w:rsid w:val="0090011C"/>
    <w:rsid w:val="00942B96"/>
    <w:rsid w:val="00945C68"/>
    <w:rsid w:val="009A239B"/>
    <w:rsid w:val="009D4574"/>
    <w:rsid w:val="009E3674"/>
    <w:rsid w:val="00A175EA"/>
    <w:rsid w:val="00A5601D"/>
    <w:rsid w:val="00A811A6"/>
    <w:rsid w:val="00A9424E"/>
    <w:rsid w:val="00A9775D"/>
    <w:rsid w:val="00AA54BB"/>
    <w:rsid w:val="00AD1692"/>
    <w:rsid w:val="00AD525E"/>
    <w:rsid w:val="00B015D8"/>
    <w:rsid w:val="00B07DFE"/>
    <w:rsid w:val="00B16FB9"/>
    <w:rsid w:val="00B17FA6"/>
    <w:rsid w:val="00B75721"/>
    <w:rsid w:val="00B8493F"/>
    <w:rsid w:val="00B9572A"/>
    <w:rsid w:val="00BC24D7"/>
    <w:rsid w:val="00C04622"/>
    <w:rsid w:val="00C43D75"/>
    <w:rsid w:val="00C64F13"/>
    <w:rsid w:val="00C71129"/>
    <w:rsid w:val="00C8647D"/>
    <w:rsid w:val="00C87FA3"/>
    <w:rsid w:val="00CC3791"/>
    <w:rsid w:val="00CE29E7"/>
    <w:rsid w:val="00CE3021"/>
    <w:rsid w:val="00CE61CF"/>
    <w:rsid w:val="00D220CD"/>
    <w:rsid w:val="00D33950"/>
    <w:rsid w:val="00D52804"/>
    <w:rsid w:val="00D94199"/>
    <w:rsid w:val="00DA6CE9"/>
    <w:rsid w:val="00DA7987"/>
    <w:rsid w:val="00E5087A"/>
    <w:rsid w:val="00EB1CFC"/>
    <w:rsid w:val="00ED4370"/>
    <w:rsid w:val="00EF24D5"/>
    <w:rsid w:val="00F37BEB"/>
    <w:rsid w:val="00F61666"/>
    <w:rsid w:val="00F668B4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96"/>
    <w:pPr>
      <w:spacing w:after="24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E50"/>
  </w:style>
  <w:style w:type="paragraph" w:styleId="Footer">
    <w:name w:val="footer"/>
    <w:basedOn w:val="Normal"/>
    <w:link w:val="FooterChar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E50"/>
  </w:style>
  <w:style w:type="character" w:styleId="Hyperlink">
    <w:name w:val="Hyperlink"/>
    <w:rsid w:val="00624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689"/>
    <w:pPr>
      <w:ind w:left="720"/>
      <w:contextualSpacing/>
    </w:pPr>
  </w:style>
  <w:style w:type="paragraph" w:styleId="NoSpacing">
    <w:name w:val="No Spacing"/>
    <w:uiPriority w:val="1"/>
    <w:qFormat/>
    <w:rsid w:val="000269BA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96"/>
    <w:pPr>
      <w:spacing w:after="24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E50"/>
  </w:style>
  <w:style w:type="paragraph" w:styleId="Footer">
    <w:name w:val="footer"/>
    <w:basedOn w:val="Normal"/>
    <w:link w:val="FooterChar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E50"/>
  </w:style>
  <w:style w:type="character" w:styleId="Hyperlink">
    <w:name w:val="Hyperlink"/>
    <w:rsid w:val="00624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689"/>
    <w:pPr>
      <w:ind w:left="720"/>
      <w:contextualSpacing/>
    </w:pPr>
  </w:style>
  <w:style w:type="paragraph" w:styleId="NoSpacing">
    <w:name w:val="No Spacing"/>
    <w:uiPriority w:val="1"/>
    <w:qFormat/>
    <w:rsid w:val="000269B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7EEA-B64B-4CB1-B8B4-A0AC1470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4580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Ruus</dc:creator>
  <cp:lastModifiedBy>Kasutaja</cp:lastModifiedBy>
  <cp:revision>3</cp:revision>
  <cp:lastPrinted>2019-12-03T14:03:00Z</cp:lastPrinted>
  <dcterms:created xsi:type="dcterms:W3CDTF">2021-03-18T13:34:00Z</dcterms:created>
  <dcterms:modified xsi:type="dcterms:W3CDTF">2021-03-19T11:33:00Z</dcterms:modified>
</cp:coreProperties>
</file>