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1ADEA" w14:textId="77777777" w:rsidR="00BC168A" w:rsidRDefault="00BC168A" w:rsidP="00BC168A">
      <w:pPr>
        <w:pStyle w:val="Default"/>
      </w:pPr>
    </w:p>
    <w:p w14:paraId="6489D1C8" w14:textId="1C5BAD49" w:rsidR="00BC168A" w:rsidRPr="008A57DF" w:rsidRDefault="00BC168A" w:rsidP="008A57DF">
      <w:pPr>
        <w:pStyle w:val="Default"/>
        <w:jc w:val="both"/>
      </w:pPr>
      <w:r>
        <w:t xml:space="preserve"> </w:t>
      </w:r>
      <w:r w:rsidRPr="008A57DF">
        <w:rPr>
          <w:b/>
          <w:bCs/>
        </w:rPr>
        <w:t xml:space="preserve">Lühiülevaade </w:t>
      </w:r>
      <w:r w:rsidR="00CC6488" w:rsidRPr="008A57DF">
        <w:rPr>
          <w:b/>
          <w:bCs/>
        </w:rPr>
        <w:t>Mulgi valla</w:t>
      </w:r>
      <w:r w:rsidRPr="008A57DF">
        <w:rPr>
          <w:b/>
          <w:bCs/>
        </w:rPr>
        <w:t xml:space="preserve"> 20</w:t>
      </w:r>
      <w:r w:rsidR="00CC6488" w:rsidRPr="008A57DF">
        <w:rPr>
          <w:b/>
          <w:bCs/>
        </w:rPr>
        <w:t>2</w:t>
      </w:r>
      <w:r w:rsidR="0003777D">
        <w:rPr>
          <w:b/>
          <w:bCs/>
        </w:rPr>
        <w:t>1</w:t>
      </w:r>
      <w:r w:rsidRPr="008A57DF">
        <w:rPr>
          <w:b/>
          <w:bCs/>
        </w:rPr>
        <w:t xml:space="preserve">. aasta eelarvest </w:t>
      </w:r>
    </w:p>
    <w:p w14:paraId="1703026C" w14:textId="7D191880" w:rsidR="00C007CC" w:rsidRPr="008A57DF" w:rsidRDefault="00CC6488" w:rsidP="00711421">
      <w:pPr>
        <w:spacing w:before="100" w:beforeAutospacing="1"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A57DF">
        <w:rPr>
          <w:rFonts w:ascii="Times New Roman" w:hAnsi="Times New Roman" w:cs="Times New Roman"/>
          <w:sz w:val="24"/>
          <w:szCs w:val="24"/>
        </w:rPr>
        <w:t>Mulgi valla</w:t>
      </w:r>
      <w:r w:rsidR="00BC168A" w:rsidRPr="008A57DF">
        <w:rPr>
          <w:rFonts w:ascii="Times New Roman" w:hAnsi="Times New Roman" w:cs="Times New Roman"/>
          <w:sz w:val="24"/>
          <w:szCs w:val="24"/>
        </w:rPr>
        <w:t xml:space="preserve"> 20</w:t>
      </w:r>
      <w:r w:rsidRPr="008A57DF">
        <w:rPr>
          <w:rFonts w:ascii="Times New Roman" w:hAnsi="Times New Roman" w:cs="Times New Roman"/>
          <w:sz w:val="24"/>
          <w:szCs w:val="24"/>
        </w:rPr>
        <w:t>2</w:t>
      </w:r>
      <w:r w:rsidR="0003777D">
        <w:rPr>
          <w:rFonts w:ascii="Times New Roman" w:hAnsi="Times New Roman" w:cs="Times New Roman"/>
          <w:sz w:val="24"/>
          <w:szCs w:val="24"/>
        </w:rPr>
        <w:t>1</w:t>
      </w:r>
      <w:r w:rsidR="00BC168A" w:rsidRPr="008A57DF">
        <w:rPr>
          <w:rFonts w:ascii="Times New Roman" w:hAnsi="Times New Roman" w:cs="Times New Roman"/>
          <w:sz w:val="24"/>
          <w:szCs w:val="24"/>
        </w:rPr>
        <w:t xml:space="preserve">. aasta eelarve on koostatud juhindudes kohaliku omavalitsuse korralduse seadusest, kohaliku omavalitsuse üksuse finantsjuhtimise seadusest, </w:t>
      </w:r>
      <w:r w:rsidRPr="008A57DF">
        <w:rPr>
          <w:rFonts w:ascii="Times New Roman" w:hAnsi="Times New Roman" w:cs="Times New Roman"/>
          <w:sz w:val="24"/>
          <w:szCs w:val="24"/>
        </w:rPr>
        <w:t>Mulgi valla</w:t>
      </w:r>
      <w:r w:rsidR="00BC168A" w:rsidRPr="008A57DF">
        <w:rPr>
          <w:rFonts w:ascii="Times New Roman" w:hAnsi="Times New Roman" w:cs="Times New Roman"/>
          <w:sz w:val="24"/>
          <w:szCs w:val="24"/>
        </w:rPr>
        <w:t xml:space="preserve"> finantsjuhtimise korrast</w:t>
      </w:r>
      <w:r w:rsidRPr="008A57DF">
        <w:rPr>
          <w:rFonts w:ascii="Times New Roman" w:hAnsi="Times New Roman" w:cs="Times New Roman"/>
          <w:sz w:val="24"/>
          <w:szCs w:val="24"/>
        </w:rPr>
        <w:t>, Mulgi valla</w:t>
      </w:r>
      <w:r w:rsidR="00BC168A" w:rsidRPr="008A57DF">
        <w:rPr>
          <w:rFonts w:ascii="Times New Roman" w:hAnsi="Times New Roman" w:cs="Times New Roman"/>
          <w:sz w:val="24"/>
          <w:szCs w:val="24"/>
        </w:rPr>
        <w:t xml:space="preserve"> arengukavast ja eelarvestrateegiast</w:t>
      </w:r>
      <w:r w:rsidRPr="008A57DF">
        <w:rPr>
          <w:rFonts w:ascii="Times New Roman" w:hAnsi="Times New Roman" w:cs="Times New Roman"/>
          <w:sz w:val="24"/>
          <w:szCs w:val="24"/>
        </w:rPr>
        <w:t xml:space="preserve"> ja ühinenud valdade ühinemislepingust</w:t>
      </w:r>
      <w:r w:rsidR="00C007CC" w:rsidRPr="008A57DF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4D05622C" w14:textId="74EA2B18" w:rsidR="00C007CC" w:rsidRPr="008A57DF" w:rsidRDefault="00C007CC" w:rsidP="00711421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A57DF">
        <w:rPr>
          <w:rFonts w:ascii="Times New Roman" w:eastAsia="Times New Roman" w:hAnsi="Times New Roman" w:cs="Times New Roman"/>
          <w:sz w:val="24"/>
          <w:szCs w:val="24"/>
          <w:lang w:eastAsia="et-EE"/>
        </w:rPr>
        <w:t>Personalikulude planeerimisel jä</w:t>
      </w:r>
      <w:r w:rsidR="0025624F" w:rsidRPr="008A57DF">
        <w:rPr>
          <w:rFonts w:ascii="Times New Roman" w:eastAsia="Times New Roman" w:hAnsi="Times New Roman" w:cs="Times New Roman"/>
          <w:sz w:val="24"/>
          <w:szCs w:val="24"/>
          <w:lang w:eastAsia="et-EE"/>
        </w:rPr>
        <w:t>eti</w:t>
      </w:r>
      <w:r w:rsidRPr="008A57D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palgamäärad 20</w:t>
      </w:r>
      <w:r w:rsidR="0003777D">
        <w:rPr>
          <w:rFonts w:ascii="Times New Roman" w:eastAsia="Times New Roman" w:hAnsi="Times New Roman" w:cs="Times New Roman"/>
          <w:sz w:val="24"/>
          <w:szCs w:val="24"/>
          <w:lang w:eastAsia="et-EE"/>
        </w:rPr>
        <w:t>20</w:t>
      </w:r>
      <w:r w:rsidRPr="008A57D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aasta tasemele</w:t>
      </w:r>
      <w:r w:rsidR="0003777D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76A956C9" w14:textId="1A2F2651" w:rsidR="00BC168A" w:rsidRPr="008A57DF" w:rsidRDefault="0025624F" w:rsidP="00711421">
      <w:pPr>
        <w:spacing w:after="0" w:line="36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A57DF"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="00C007CC" w:rsidRPr="008A57DF">
        <w:rPr>
          <w:rFonts w:ascii="Times New Roman" w:eastAsia="Times New Roman" w:hAnsi="Times New Roman" w:cs="Times New Roman"/>
          <w:sz w:val="24"/>
          <w:szCs w:val="24"/>
          <w:lang w:eastAsia="et-EE"/>
        </w:rPr>
        <w:t>avapärased majandamiskulud jä</w:t>
      </w:r>
      <w:r w:rsidRPr="008A57DF">
        <w:rPr>
          <w:rFonts w:ascii="Times New Roman" w:eastAsia="Times New Roman" w:hAnsi="Times New Roman" w:cs="Times New Roman"/>
          <w:sz w:val="24"/>
          <w:szCs w:val="24"/>
          <w:lang w:eastAsia="et-EE"/>
        </w:rPr>
        <w:t>eti</w:t>
      </w:r>
      <w:r w:rsidR="00C007CC" w:rsidRPr="008A57D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 20</w:t>
      </w:r>
      <w:r w:rsidR="0003777D">
        <w:rPr>
          <w:rFonts w:ascii="Times New Roman" w:eastAsia="Times New Roman" w:hAnsi="Times New Roman" w:cs="Times New Roman"/>
          <w:sz w:val="24"/>
          <w:szCs w:val="24"/>
          <w:lang w:eastAsia="et-EE"/>
        </w:rPr>
        <w:t>20.</w:t>
      </w:r>
      <w:r w:rsidR="00C007CC" w:rsidRPr="008A57D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aasta tasemele</w:t>
      </w:r>
      <w:r w:rsidRPr="008A57DF">
        <w:rPr>
          <w:rFonts w:ascii="Times New Roman" w:eastAsia="Times New Roman" w:hAnsi="Times New Roman" w:cs="Times New Roman"/>
          <w:sz w:val="24"/>
          <w:szCs w:val="24"/>
          <w:lang w:eastAsia="et-EE"/>
        </w:rPr>
        <w:t>, samuti ka</w:t>
      </w:r>
      <w:r w:rsidR="00C007CC" w:rsidRPr="008A57D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8A57DF">
        <w:rPr>
          <w:rFonts w:ascii="Times New Roman" w:eastAsia="Times New Roman" w:hAnsi="Times New Roman" w:cs="Times New Roman"/>
          <w:sz w:val="24"/>
          <w:szCs w:val="24"/>
          <w:lang w:eastAsia="et-EE"/>
        </w:rPr>
        <w:t>muude kulud</w:t>
      </w:r>
      <w:r w:rsidRPr="008A57D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e maht</w:t>
      </w:r>
      <w:r w:rsidR="006454E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.</w:t>
      </w:r>
      <w:r w:rsidR="00C007CC" w:rsidRPr="008A57DF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r w:rsidRPr="008A57DF">
        <w:rPr>
          <w:rFonts w:ascii="Times New Roman" w:hAnsi="Times New Roman" w:cs="Times New Roman"/>
          <w:sz w:val="24"/>
          <w:szCs w:val="24"/>
        </w:rPr>
        <w:t>Kulud kavanda</w:t>
      </w:r>
      <w:r w:rsidR="006454EA">
        <w:rPr>
          <w:rFonts w:ascii="Times New Roman" w:hAnsi="Times New Roman" w:cs="Times New Roman"/>
          <w:sz w:val="24"/>
          <w:szCs w:val="24"/>
        </w:rPr>
        <w:t>ti</w:t>
      </w:r>
      <w:r w:rsidRPr="008A57DF">
        <w:rPr>
          <w:rFonts w:ascii="Times New Roman" w:hAnsi="Times New Roman" w:cs="Times New Roman"/>
          <w:sz w:val="24"/>
          <w:szCs w:val="24"/>
        </w:rPr>
        <w:t xml:space="preserve"> eelkõige asutuste tavapäraseks ülalpidamiseks ning õigusaktidest ja sõlmitud lepingutest tulenevate kohustuste täitmiseks.</w:t>
      </w:r>
    </w:p>
    <w:p w14:paraId="59734671" w14:textId="4F456B74" w:rsidR="00BC168A" w:rsidRPr="008A57DF" w:rsidRDefault="00BC168A" w:rsidP="00711421">
      <w:pPr>
        <w:pStyle w:val="Default"/>
        <w:spacing w:line="360" w:lineRule="auto"/>
        <w:jc w:val="both"/>
      </w:pPr>
      <w:r w:rsidRPr="008A57DF">
        <w:t xml:space="preserve">Eelarve on koostatud tekkepõhiselt – tehingud kajastatakse vastavalt nende toimumisele, sõltumata sellest, millal nende eest raha laekub või välja makstakse. </w:t>
      </w:r>
      <w:r w:rsidR="006454EA">
        <w:t>E</w:t>
      </w:r>
      <w:r w:rsidRPr="008A57DF">
        <w:t>elarveaasta algab 1. jaanuaril ja lõpeb 31. detsembril. Peale eelarve vastuvõtmist volikogu poolt kinnita</w:t>
      </w:r>
      <w:r w:rsidR="0025624F" w:rsidRPr="008A57DF">
        <w:t>s</w:t>
      </w:r>
      <w:r w:rsidRPr="008A57DF">
        <w:t xml:space="preserve"> </w:t>
      </w:r>
      <w:r w:rsidR="00EB7E98" w:rsidRPr="008A57DF">
        <w:t>valla</w:t>
      </w:r>
      <w:r w:rsidRPr="008A57DF">
        <w:t xml:space="preserve">valitsus oma määrusega </w:t>
      </w:r>
      <w:r w:rsidR="008A57DF" w:rsidRPr="008A57DF">
        <w:t>ala</w:t>
      </w:r>
      <w:r w:rsidRPr="008A57DF">
        <w:t>eelarve</w:t>
      </w:r>
      <w:r w:rsidR="008A57DF" w:rsidRPr="008A57DF">
        <w:t xml:space="preserve">te </w:t>
      </w:r>
      <w:r w:rsidRPr="008A57DF">
        <w:t xml:space="preserve">kulude detailsema liigenduse majandusliku sisu järgi. </w:t>
      </w:r>
    </w:p>
    <w:p w14:paraId="778F9496" w14:textId="5BEF195F" w:rsidR="008A57DF" w:rsidRPr="008A57DF" w:rsidRDefault="008A57DF" w:rsidP="00711421">
      <w:pPr>
        <w:pStyle w:val="Default"/>
        <w:spacing w:line="360" w:lineRule="auto"/>
        <w:jc w:val="both"/>
      </w:pPr>
      <w:r w:rsidRPr="008A57DF">
        <w:t>.Mulgi valla 202</w:t>
      </w:r>
      <w:r w:rsidR="0003777D">
        <w:t>1</w:t>
      </w:r>
      <w:r w:rsidRPr="008A57DF">
        <w:t>. aasta eelarve mahud:</w:t>
      </w:r>
    </w:p>
    <w:p w14:paraId="61DEFC87" w14:textId="77777777" w:rsidR="00254E97" w:rsidRPr="00254E97" w:rsidRDefault="00254E97" w:rsidP="0071142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4E97">
        <w:rPr>
          <w:rFonts w:ascii="Times New Roman" w:hAnsi="Times New Roman" w:cs="Times New Roman"/>
          <w:color w:val="000000"/>
          <w:sz w:val="24"/>
          <w:szCs w:val="24"/>
        </w:rPr>
        <w:t>1) tulud 11 634 549 (üksteist miljonit kuussada kolmkümmend neli tuhat viissada nelikümmend üheksa) eurot;</w:t>
      </w:r>
    </w:p>
    <w:p w14:paraId="428A9FC2" w14:textId="77777777" w:rsidR="00254E97" w:rsidRPr="00254E97" w:rsidRDefault="00254E97" w:rsidP="0071142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4E97">
        <w:rPr>
          <w:rFonts w:ascii="Times New Roman" w:hAnsi="Times New Roman" w:cs="Times New Roman"/>
          <w:color w:val="000000"/>
          <w:sz w:val="24"/>
          <w:szCs w:val="24"/>
        </w:rPr>
        <w:t>2) kulud 11 216 619 (üksteist miljonit kakssada kuusteist tuhat kuussada üheksateist) eurot;</w:t>
      </w:r>
    </w:p>
    <w:p w14:paraId="5B1FB1B6" w14:textId="77777777" w:rsidR="00254E97" w:rsidRPr="00254E97" w:rsidRDefault="00254E97" w:rsidP="0071142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4E97">
        <w:rPr>
          <w:rFonts w:ascii="Times New Roman" w:hAnsi="Times New Roman" w:cs="Times New Roman"/>
          <w:color w:val="000000"/>
          <w:sz w:val="24"/>
          <w:szCs w:val="24"/>
        </w:rPr>
        <w:t>3) investeerimistegevus 2 149 136 (kaks miljonit ükssada nelikümmend üheksa tuhat ükssada kolmkümmend kuus) eurot;</w:t>
      </w:r>
    </w:p>
    <w:p w14:paraId="69F183F5" w14:textId="77777777" w:rsidR="00254E97" w:rsidRPr="00254E97" w:rsidRDefault="00254E97" w:rsidP="0071142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4E97">
        <w:rPr>
          <w:rFonts w:ascii="Times New Roman" w:hAnsi="Times New Roman" w:cs="Times New Roman"/>
          <w:color w:val="000000"/>
          <w:sz w:val="24"/>
          <w:szCs w:val="24"/>
        </w:rPr>
        <w:t>4) finantseerimistegevus 1 199 279 (üks miljon ükssada üheksakümmend üheksa tuhat kakssada seitsekümmend üheksa) eurot;</w:t>
      </w:r>
    </w:p>
    <w:p w14:paraId="71603CF8" w14:textId="77777777" w:rsidR="00254E97" w:rsidRPr="00254E97" w:rsidRDefault="00254E97" w:rsidP="0071142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54E97">
        <w:rPr>
          <w:rFonts w:ascii="Times New Roman" w:hAnsi="Times New Roman" w:cs="Times New Roman"/>
          <w:color w:val="000000"/>
          <w:sz w:val="24"/>
          <w:szCs w:val="24"/>
        </w:rPr>
        <w:t xml:space="preserve">5) nõuete ja kohustiste saldode muutus 287 821 (kakssada kaheksakümmend seitse tuhat kaheksasada kakskümmend üks) eurot; </w:t>
      </w:r>
    </w:p>
    <w:p w14:paraId="6615B44A" w14:textId="77777777" w:rsidR="00254E97" w:rsidRDefault="00254E97" w:rsidP="00711421">
      <w:pPr>
        <w:pStyle w:val="Default"/>
        <w:spacing w:line="360" w:lineRule="auto"/>
        <w:jc w:val="both"/>
        <w:rPr>
          <w:b/>
          <w:bCs/>
        </w:rPr>
      </w:pPr>
      <w:r>
        <w:t xml:space="preserve">6) </w:t>
      </w:r>
      <w:r w:rsidRPr="00F04532">
        <w:t xml:space="preserve">raha- ja pangakontode saldode muutus </w:t>
      </w:r>
      <w:r>
        <w:t>819 748</w:t>
      </w:r>
      <w:r w:rsidRPr="00F04532">
        <w:t xml:space="preserve"> (k</w:t>
      </w:r>
      <w:r>
        <w:t>aheksa</w:t>
      </w:r>
      <w:r w:rsidRPr="00F04532">
        <w:t xml:space="preserve">sada </w:t>
      </w:r>
      <w:r>
        <w:t>üheksateist</w:t>
      </w:r>
      <w:r w:rsidRPr="00F04532">
        <w:t xml:space="preserve"> tuhat </w:t>
      </w:r>
      <w:r>
        <w:t>seitse</w:t>
      </w:r>
      <w:r w:rsidRPr="00F04532">
        <w:t xml:space="preserve">sada </w:t>
      </w:r>
      <w:r>
        <w:t>nelikümmend kaheksa</w:t>
      </w:r>
      <w:r w:rsidRPr="00F04532">
        <w:t>) eurot</w:t>
      </w:r>
      <w:r w:rsidRPr="006454EA">
        <w:rPr>
          <w:b/>
          <w:bCs/>
        </w:rPr>
        <w:t xml:space="preserve"> </w:t>
      </w:r>
    </w:p>
    <w:p w14:paraId="55D3A922" w14:textId="77777777" w:rsidR="00254E97" w:rsidRDefault="008A57DF" w:rsidP="00254E97">
      <w:pPr>
        <w:pStyle w:val="Default"/>
        <w:spacing w:line="276" w:lineRule="auto"/>
        <w:jc w:val="both"/>
        <w:rPr>
          <w:b/>
          <w:bCs/>
        </w:rPr>
      </w:pPr>
      <w:r w:rsidRPr="006454EA">
        <w:rPr>
          <w:b/>
          <w:bCs/>
        </w:rPr>
        <w:t>Ülevaade ühinemisperioodi eelarvetest, eelarvetäitmistest</w:t>
      </w:r>
      <w:r w:rsidR="004C5F94" w:rsidRPr="006454EA">
        <w:rPr>
          <w:b/>
          <w:bCs/>
        </w:rPr>
        <w:t xml:space="preserve"> ja eelarveaasta eelarvestrateegiast.</w:t>
      </w:r>
    </w:p>
    <w:tbl>
      <w:tblPr>
        <w:tblW w:w="98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7"/>
        <w:gridCol w:w="1368"/>
        <w:gridCol w:w="1345"/>
        <w:gridCol w:w="1427"/>
        <w:gridCol w:w="1428"/>
        <w:gridCol w:w="1427"/>
      </w:tblGrid>
      <w:tr w:rsidR="00254E97" w:rsidRPr="00254E97" w14:paraId="654654CC" w14:textId="77777777" w:rsidTr="001755AC">
        <w:trPr>
          <w:trHeight w:val="523"/>
        </w:trPr>
        <w:tc>
          <w:tcPr>
            <w:tcW w:w="2857" w:type="dxa"/>
            <w:shd w:val="clear" w:color="auto" w:fill="auto"/>
            <w:hideMark/>
          </w:tcPr>
          <w:p w14:paraId="340C5B2A" w14:textId="77777777" w:rsidR="00254E97" w:rsidRPr="00254E97" w:rsidRDefault="00254E97" w:rsidP="008B43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32848384"/>
            <w:r w:rsidRPr="00254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Mulgi Vallavalitsus</w:t>
            </w:r>
          </w:p>
        </w:tc>
        <w:tc>
          <w:tcPr>
            <w:tcW w:w="1368" w:type="dxa"/>
          </w:tcPr>
          <w:p w14:paraId="59121D9E" w14:textId="77777777" w:rsidR="00254E97" w:rsidRPr="00254E97" w:rsidRDefault="00254E97" w:rsidP="008B43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  <w:p w14:paraId="27071B8E" w14:textId="77777777" w:rsidR="00254E97" w:rsidRPr="00254E97" w:rsidRDefault="00254E97" w:rsidP="008B43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täitmine</w:t>
            </w:r>
          </w:p>
        </w:tc>
        <w:tc>
          <w:tcPr>
            <w:tcW w:w="1345" w:type="dxa"/>
          </w:tcPr>
          <w:p w14:paraId="56B8D24D" w14:textId="77777777" w:rsidR="00254E97" w:rsidRPr="00254E97" w:rsidRDefault="00254E97" w:rsidP="008B43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täitmine</w:t>
            </w:r>
          </w:p>
        </w:tc>
        <w:tc>
          <w:tcPr>
            <w:tcW w:w="1427" w:type="dxa"/>
          </w:tcPr>
          <w:p w14:paraId="0B68CB43" w14:textId="77777777" w:rsidR="00254E97" w:rsidRPr="00254E97" w:rsidRDefault="00254E97" w:rsidP="008B43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täitmine</w:t>
            </w:r>
          </w:p>
        </w:tc>
        <w:tc>
          <w:tcPr>
            <w:tcW w:w="1428" w:type="dxa"/>
          </w:tcPr>
          <w:p w14:paraId="4E4A8369" w14:textId="77777777" w:rsidR="00254E97" w:rsidRPr="00254E97" w:rsidRDefault="00254E97" w:rsidP="008B43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  <w:p w14:paraId="1BA02438" w14:textId="77777777" w:rsidR="00254E97" w:rsidRPr="00254E97" w:rsidRDefault="00254E97" w:rsidP="008B43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eelarve-</w:t>
            </w:r>
          </w:p>
          <w:p w14:paraId="699A4059" w14:textId="77777777" w:rsidR="00254E97" w:rsidRPr="00254E97" w:rsidRDefault="00254E97" w:rsidP="008B43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strateegia</w:t>
            </w:r>
          </w:p>
        </w:tc>
        <w:tc>
          <w:tcPr>
            <w:tcW w:w="1427" w:type="dxa"/>
          </w:tcPr>
          <w:p w14:paraId="5DA38586" w14:textId="77777777" w:rsidR="00254E97" w:rsidRPr="00254E97" w:rsidRDefault="00254E97" w:rsidP="008B43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eelarve</w:t>
            </w:r>
          </w:p>
        </w:tc>
      </w:tr>
      <w:bookmarkEnd w:id="0"/>
      <w:tr w:rsidR="00254E97" w:rsidRPr="00254E97" w14:paraId="1977AE85" w14:textId="77777777" w:rsidTr="001755AC">
        <w:trPr>
          <w:trHeight w:val="353"/>
        </w:trPr>
        <w:tc>
          <w:tcPr>
            <w:tcW w:w="2857" w:type="dxa"/>
            <w:shd w:val="clear" w:color="auto" w:fill="auto"/>
            <w:noWrap/>
            <w:hideMark/>
          </w:tcPr>
          <w:p w14:paraId="562FFE42" w14:textId="77777777" w:rsidR="00254E97" w:rsidRPr="00254E97" w:rsidRDefault="00254E97" w:rsidP="008B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Põhitegevuse tulud kokku</w:t>
            </w:r>
          </w:p>
        </w:tc>
        <w:tc>
          <w:tcPr>
            <w:tcW w:w="1368" w:type="dxa"/>
          </w:tcPr>
          <w:p w14:paraId="0A3A1640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11 201 850</w:t>
            </w:r>
          </w:p>
        </w:tc>
        <w:tc>
          <w:tcPr>
            <w:tcW w:w="1345" w:type="dxa"/>
          </w:tcPr>
          <w:p w14:paraId="71745AC8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11 591 864</w:t>
            </w:r>
          </w:p>
        </w:tc>
        <w:tc>
          <w:tcPr>
            <w:tcW w:w="1427" w:type="dxa"/>
          </w:tcPr>
          <w:p w14:paraId="17CB9A14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12 072 162</w:t>
            </w:r>
          </w:p>
        </w:tc>
        <w:tc>
          <w:tcPr>
            <w:tcW w:w="1428" w:type="dxa"/>
          </w:tcPr>
          <w:p w14:paraId="78E2A8A2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11 982 275</w:t>
            </w:r>
          </w:p>
        </w:tc>
        <w:tc>
          <w:tcPr>
            <w:tcW w:w="1427" w:type="dxa"/>
          </w:tcPr>
          <w:p w14:paraId="2A6C57F9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 xml:space="preserve">11 634 549  </w:t>
            </w:r>
          </w:p>
        </w:tc>
      </w:tr>
      <w:tr w:rsidR="00254E97" w:rsidRPr="00254E97" w14:paraId="16087805" w14:textId="77777777" w:rsidTr="001755AC">
        <w:trPr>
          <w:trHeight w:val="236"/>
        </w:trPr>
        <w:tc>
          <w:tcPr>
            <w:tcW w:w="2857" w:type="dxa"/>
            <w:shd w:val="clear" w:color="auto" w:fill="auto"/>
            <w:noWrap/>
            <w:hideMark/>
          </w:tcPr>
          <w:p w14:paraId="1F6EED99" w14:textId="77777777" w:rsidR="00254E97" w:rsidRPr="00254E97" w:rsidRDefault="00254E97" w:rsidP="008B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Maksutulud</w:t>
            </w:r>
          </w:p>
        </w:tc>
        <w:tc>
          <w:tcPr>
            <w:tcW w:w="1368" w:type="dxa"/>
          </w:tcPr>
          <w:p w14:paraId="7D9DD2C8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5 012 214</w:t>
            </w:r>
          </w:p>
        </w:tc>
        <w:tc>
          <w:tcPr>
            <w:tcW w:w="1345" w:type="dxa"/>
          </w:tcPr>
          <w:p w14:paraId="2AAC3872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5 685 326</w:t>
            </w:r>
          </w:p>
        </w:tc>
        <w:tc>
          <w:tcPr>
            <w:tcW w:w="1427" w:type="dxa"/>
          </w:tcPr>
          <w:p w14:paraId="2BFE3592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5 512 222</w:t>
            </w:r>
          </w:p>
        </w:tc>
        <w:tc>
          <w:tcPr>
            <w:tcW w:w="1428" w:type="dxa"/>
          </w:tcPr>
          <w:p w14:paraId="5259F8CE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5 594 100</w:t>
            </w:r>
          </w:p>
        </w:tc>
        <w:tc>
          <w:tcPr>
            <w:tcW w:w="1427" w:type="dxa"/>
          </w:tcPr>
          <w:p w14:paraId="60AADDB6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 xml:space="preserve">5 602 084  </w:t>
            </w:r>
          </w:p>
        </w:tc>
      </w:tr>
      <w:tr w:rsidR="00254E97" w:rsidRPr="00254E97" w14:paraId="67D32A0C" w14:textId="77777777" w:rsidTr="001755AC">
        <w:trPr>
          <w:trHeight w:val="236"/>
        </w:trPr>
        <w:tc>
          <w:tcPr>
            <w:tcW w:w="2857" w:type="dxa"/>
            <w:shd w:val="clear" w:color="auto" w:fill="auto"/>
            <w:noWrap/>
            <w:hideMark/>
          </w:tcPr>
          <w:p w14:paraId="5DF116AE" w14:textId="77777777" w:rsidR="00254E97" w:rsidRPr="00254E97" w:rsidRDefault="00254E97" w:rsidP="008B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 xml:space="preserve">       sh tulumaks</w:t>
            </w:r>
          </w:p>
        </w:tc>
        <w:tc>
          <w:tcPr>
            <w:tcW w:w="1368" w:type="dxa"/>
          </w:tcPr>
          <w:p w14:paraId="04FFFA44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4 593 904</w:t>
            </w:r>
          </w:p>
        </w:tc>
        <w:tc>
          <w:tcPr>
            <w:tcW w:w="1345" w:type="dxa"/>
          </w:tcPr>
          <w:p w14:paraId="6B30A924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5 235 610</w:t>
            </w:r>
          </w:p>
        </w:tc>
        <w:tc>
          <w:tcPr>
            <w:tcW w:w="1427" w:type="dxa"/>
          </w:tcPr>
          <w:p w14:paraId="44D5AAE3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5 076 466</w:t>
            </w:r>
          </w:p>
        </w:tc>
        <w:tc>
          <w:tcPr>
            <w:tcW w:w="1428" w:type="dxa"/>
          </w:tcPr>
          <w:p w14:paraId="54099404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5 145 500</w:t>
            </w:r>
          </w:p>
        </w:tc>
        <w:tc>
          <w:tcPr>
            <w:tcW w:w="1427" w:type="dxa"/>
          </w:tcPr>
          <w:p w14:paraId="0E803738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 xml:space="preserve">5 153 500  </w:t>
            </w:r>
          </w:p>
        </w:tc>
      </w:tr>
      <w:tr w:rsidR="00254E97" w:rsidRPr="00254E97" w14:paraId="710AECCB" w14:textId="77777777" w:rsidTr="001755AC">
        <w:trPr>
          <w:trHeight w:val="236"/>
        </w:trPr>
        <w:tc>
          <w:tcPr>
            <w:tcW w:w="2857" w:type="dxa"/>
            <w:shd w:val="clear" w:color="auto" w:fill="auto"/>
            <w:noWrap/>
            <w:hideMark/>
          </w:tcPr>
          <w:p w14:paraId="2B00EBDF" w14:textId="77777777" w:rsidR="00254E97" w:rsidRPr="00254E97" w:rsidRDefault="00254E97" w:rsidP="008B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 xml:space="preserve">       sh maamaks</w:t>
            </w:r>
          </w:p>
        </w:tc>
        <w:tc>
          <w:tcPr>
            <w:tcW w:w="1368" w:type="dxa"/>
          </w:tcPr>
          <w:p w14:paraId="5D6597DC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418 310</w:t>
            </w:r>
          </w:p>
        </w:tc>
        <w:tc>
          <w:tcPr>
            <w:tcW w:w="1345" w:type="dxa"/>
          </w:tcPr>
          <w:p w14:paraId="1D7FC890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449 716</w:t>
            </w:r>
          </w:p>
        </w:tc>
        <w:tc>
          <w:tcPr>
            <w:tcW w:w="1427" w:type="dxa"/>
          </w:tcPr>
          <w:p w14:paraId="4A3DF688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435 756</w:t>
            </w:r>
          </w:p>
        </w:tc>
        <w:tc>
          <w:tcPr>
            <w:tcW w:w="1428" w:type="dxa"/>
          </w:tcPr>
          <w:p w14:paraId="46279E6A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448 600</w:t>
            </w:r>
          </w:p>
        </w:tc>
        <w:tc>
          <w:tcPr>
            <w:tcW w:w="1427" w:type="dxa"/>
          </w:tcPr>
          <w:p w14:paraId="78F52EA2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 xml:space="preserve">448 584  </w:t>
            </w:r>
          </w:p>
        </w:tc>
      </w:tr>
      <w:tr w:rsidR="00254E97" w:rsidRPr="00254E97" w14:paraId="557ADA59" w14:textId="77777777" w:rsidTr="001755AC">
        <w:trPr>
          <w:trHeight w:val="236"/>
        </w:trPr>
        <w:tc>
          <w:tcPr>
            <w:tcW w:w="2857" w:type="dxa"/>
            <w:shd w:val="clear" w:color="auto" w:fill="auto"/>
            <w:noWrap/>
            <w:hideMark/>
          </w:tcPr>
          <w:p w14:paraId="4B2B0FF9" w14:textId="77777777" w:rsidR="00254E97" w:rsidRPr="00254E97" w:rsidRDefault="00254E97" w:rsidP="008B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Tulud kaupade ja teenuste müügist</w:t>
            </w:r>
          </w:p>
        </w:tc>
        <w:tc>
          <w:tcPr>
            <w:tcW w:w="1368" w:type="dxa"/>
          </w:tcPr>
          <w:p w14:paraId="4E109068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1 186 460</w:t>
            </w:r>
          </w:p>
        </w:tc>
        <w:tc>
          <w:tcPr>
            <w:tcW w:w="1345" w:type="dxa"/>
          </w:tcPr>
          <w:p w14:paraId="6C80D486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1 256 048</w:t>
            </w:r>
          </w:p>
        </w:tc>
        <w:tc>
          <w:tcPr>
            <w:tcW w:w="1427" w:type="dxa"/>
          </w:tcPr>
          <w:p w14:paraId="2566045B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1 162 433</w:t>
            </w:r>
          </w:p>
        </w:tc>
        <w:tc>
          <w:tcPr>
            <w:tcW w:w="1428" w:type="dxa"/>
          </w:tcPr>
          <w:p w14:paraId="55C1CB48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1 490 000</w:t>
            </w:r>
          </w:p>
        </w:tc>
        <w:tc>
          <w:tcPr>
            <w:tcW w:w="1427" w:type="dxa"/>
          </w:tcPr>
          <w:p w14:paraId="06A07A27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 xml:space="preserve">1 482 761  </w:t>
            </w:r>
          </w:p>
        </w:tc>
      </w:tr>
      <w:tr w:rsidR="00254E97" w:rsidRPr="00254E97" w14:paraId="20388E54" w14:textId="77777777" w:rsidTr="001755AC">
        <w:trPr>
          <w:trHeight w:val="236"/>
        </w:trPr>
        <w:tc>
          <w:tcPr>
            <w:tcW w:w="2857" w:type="dxa"/>
            <w:shd w:val="clear" w:color="auto" w:fill="auto"/>
            <w:noWrap/>
            <w:hideMark/>
          </w:tcPr>
          <w:p w14:paraId="65175A4D" w14:textId="77777777" w:rsidR="00254E97" w:rsidRPr="00254E97" w:rsidRDefault="00254E97" w:rsidP="008B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Saadavad toetused tegevuskuludeks</w:t>
            </w:r>
          </w:p>
        </w:tc>
        <w:tc>
          <w:tcPr>
            <w:tcW w:w="1368" w:type="dxa"/>
          </w:tcPr>
          <w:p w14:paraId="4BF0313C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4 972 984</w:t>
            </w:r>
          </w:p>
        </w:tc>
        <w:tc>
          <w:tcPr>
            <w:tcW w:w="1345" w:type="dxa"/>
          </w:tcPr>
          <w:p w14:paraId="589DAEE6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4 622 883</w:t>
            </w:r>
          </w:p>
        </w:tc>
        <w:tc>
          <w:tcPr>
            <w:tcW w:w="1427" w:type="dxa"/>
          </w:tcPr>
          <w:p w14:paraId="344BA12C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5 370 606</w:t>
            </w:r>
          </w:p>
        </w:tc>
        <w:tc>
          <w:tcPr>
            <w:tcW w:w="1428" w:type="dxa"/>
          </w:tcPr>
          <w:p w14:paraId="5472D2E0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4 873 175</w:t>
            </w:r>
          </w:p>
        </w:tc>
        <w:tc>
          <w:tcPr>
            <w:tcW w:w="1427" w:type="dxa"/>
          </w:tcPr>
          <w:p w14:paraId="5410B690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 xml:space="preserve">4 522 804  </w:t>
            </w:r>
          </w:p>
        </w:tc>
      </w:tr>
      <w:tr w:rsidR="00254E97" w:rsidRPr="00254E97" w14:paraId="451A4C60" w14:textId="77777777" w:rsidTr="001755AC">
        <w:trPr>
          <w:trHeight w:val="589"/>
        </w:trPr>
        <w:tc>
          <w:tcPr>
            <w:tcW w:w="2857" w:type="dxa"/>
            <w:shd w:val="clear" w:color="auto" w:fill="auto"/>
            <w:noWrap/>
            <w:hideMark/>
          </w:tcPr>
          <w:p w14:paraId="34B8E217" w14:textId="77777777" w:rsidR="00254E97" w:rsidRPr="00254E97" w:rsidRDefault="00254E97" w:rsidP="008B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 xml:space="preserve">      sh  tasandusfond (lg1)</w:t>
            </w:r>
          </w:p>
        </w:tc>
        <w:tc>
          <w:tcPr>
            <w:tcW w:w="1368" w:type="dxa"/>
          </w:tcPr>
          <w:p w14:paraId="33C66153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1 193 449</w:t>
            </w:r>
          </w:p>
        </w:tc>
        <w:tc>
          <w:tcPr>
            <w:tcW w:w="1345" w:type="dxa"/>
          </w:tcPr>
          <w:p w14:paraId="5C90863E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1 366 122</w:t>
            </w:r>
          </w:p>
        </w:tc>
        <w:tc>
          <w:tcPr>
            <w:tcW w:w="1427" w:type="dxa"/>
          </w:tcPr>
          <w:p w14:paraId="2F7AD13D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1 624 029</w:t>
            </w:r>
          </w:p>
        </w:tc>
        <w:tc>
          <w:tcPr>
            <w:tcW w:w="1428" w:type="dxa"/>
          </w:tcPr>
          <w:p w14:paraId="15B9ED66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1 808 055</w:t>
            </w:r>
          </w:p>
        </w:tc>
        <w:tc>
          <w:tcPr>
            <w:tcW w:w="1427" w:type="dxa"/>
          </w:tcPr>
          <w:p w14:paraId="18D52C89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 xml:space="preserve">1 502 441  </w:t>
            </w:r>
          </w:p>
        </w:tc>
      </w:tr>
      <w:tr w:rsidR="00254E97" w:rsidRPr="00254E97" w14:paraId="01E7A2E5" w14:textId="77777777" w:rsidTr="001755AC">
        <w:trPr>
          <w:trHeight w:val="236"/>
        </w:trPr>
        <w:tc>
          <w:tcPr>
            <w:tcW w:w="2857" w:type="dxa"/>
            <w:shd w:val="clear" w:color="auto" w:fill="auto"/>
            <w:noWrap/>
          </w:tcPr>
          <w:p w14:paraId="1CF0D917" w14:textId="77777777" w:rsidR="00254E97" w:rsidRPr="00254E97" w:rsidRDefault="00254E97" w:rsidP="008B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 xml:space="preserve">      sh  toetusfond (lg2)</w:t>
            </w:r>
          </w:p>
        </w:tc>
        <w:tc>
          <w:tcPr>
            <w:tcW w:w="1368" w:type="dxa"/>
          </w:tcPr>
          <w:p w14:paraId="5EC51581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2 900 316</w:t>
            </w:r>
          </w:p>
        </w:tc>
        <w:tc>
          <w:tcPr>
            <w:tcW w:w="1345" w:type="dxa"/>
          </w:tcPr>
          <w:p w14:paraId="49D6E103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3 032 813</w:t>
            </w:r>
          </w:p>
        </w:tc>
        <w:tc>
          <w:tcPr>
            <w:tcW w:w="1427" w:type="dxa"/>
          </w:tcPr>
          <w:p w14:paraId="53830030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3 537 188</w:t>
            </w:r>
          </w:p>
        </w:tc>
        <w:tc>
          <w:tcPr>
            <w:tcW w:w="1428" w:type="dxa"/>
          </w:tcPr>
          <w:p w14:paraId="63AB11F1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2 995 000</w:t>
            </w:r>
          </w:p>
        </w:tc>
        <w:tc>
          <w:tcPr>
            <w:tcW w:w="1427" w:type="dxa"/>
          </w:tcPr>
          <w:p w14:paraId="34DC48F5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 xml:space="preserve">2 934 553  </w:t>
            </w:r>
          </w:p>
        </w:tc>
      </w:tr>
      <w:tr w:rsidR="00254E97" w:rsidRPr="00254E97" w14:paraId="11EE5AF1" w14:textId="77777777" w:rsidTr="001755AC">
        <w:trPr>
          <w:trHeight w:val="402"/>
        </w:trPr>
        <w:tc>
          <w:tcPr>
            <w:tcW w:w="2857" w:type="dxa"/>
            <w:shd w:val="clear" w:color="auto" w:fill="auto"/>
            <w:noWrap/>
            <w:hideMark/>
          </w:tcPr>
          <w:p w14:paraId="2E60CE09" w14:textId="77777777" w:rsidR="00254E97" w:rsidRPr="00254E97" w:rsidRDefault="00254E97" w:rsidP="008B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 xml:space="preserve">      sh muud saadud toetused tegevuskuludeks</w:t>
            </w:r>
          </w:p>
        </w:tc>
        <w:tc>
          <w:tcPr>
            <w:tcW w:w="1368" w:type="dxa"/>
          </w:tcPr>
          <w:p w14:paraId="52CCF481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879 219</w:t>
            </w:r>
          </w:p>
        </w:tc>
        <w:tc>
          <w:tcPr>
            <w:tcW w:w="1345" w:type="dxa"/>
          </w:tcPr>
          <w:p w14:paraId="1BCCE36A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223 948</w:t>
            </w:r>
          </w:p>
        </w:tc>
        <w:tc>
          <w:tcPr>
            <w:tcW w:w="1427" w:type="dxa"/>
          </w:tcPr>
          <w:p w14:paraId="1E3D183A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209 389</w:t>
            </w:r>
          </w:p>
        </w:tc>
        <w:tc>
          <w:tcPr>
            <w:tcW w:w="1428" w:type="dxa"/>
          </w:tcPr>
          <w:p w14:paraId="28D71DD2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70 120</w:t>
            </w:r>
          </w:p>
        </w:tc>
        <w:tc>
          <w:tcPr>
            <w:tcW w:w="1427" w:type="dxa"/>
          </w:tcPr>
          <w:p w14:paraId="5F9FD655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 xml:space="preserve">85 810  </w:t>
            </w:r>
          </w:p>
        </w:tc>
      </w:tr>
      <w:tr w:rsidR="00254E97" w:rsidRPr="00254E97" w14:paraId="053F7BB8" w14:textId="77777777" w:rsidTr="001755AC">
        <w:trPr>
          <w:trHeight w:val="236"/>
        </w:trPr>
        <w:tc>
          <w:tcPr>
            <w:tcW w:w="2857" w:type="dxa"/>
            <w:shd w:val="clear" w:color="auto" w:fill="auto"/>
            <w:noWrap/>
            <w:hideMark/>
          </w:tcPr>
          <w:p w14:paraId="00237DC9" w14:textId="77777777" w:rsidR="00254E97" w:rsidRPr="00254E97" w:rsidRDefault="00254E97" w:rsidP="008B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Muud tegevustulud</w:t>
            </w:r>
          </w:p>
        </w:tc>
        <w:tc>
          <w:tcPr>
            <w:tcW w:w="1368" w:type="dxa"/>
          </w:tcPr>
          <w:p w14:paraId="6C9D3E44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30 192</w:t>
            </w:r>
          </w:p>
        </w:tc>
        <w:tc>
          <w:tcPr>
            <w:tcW w:w="1345" w:type="dxa"/>
          </w:tcPr>
          <w:p w14:paraId="676AA406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27 608</w:t>
            </w:r>
          </w:p>
        </w:tc>
        <w:tc>
          <w:tcPr>
            <w:tcW w:w="1427" w:type="dxa"/>
          </w:tcPr>
          <w:p w14:paraId="01236302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26 901</w:t>
            </w:r>
          </w:p>
        </w:tc>
        <w:tc>
          <w:tcPr>
            <w:tcW w:w="1428" w:type="dxa"/>
          </w:tcPr>
          <w:p w14:paraId="4599FBA0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  <w:tc>
          <w:tcPr>
            <w:tcW w:w="1427" w:type="dxa"/>
          </w:tcPr>
          <w:p w14:paraId="3F56EFEF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 xml:space="preserve">26 900  </w:t>
            </w:r>
          </w:p>
        </w:tc>
      </w:tr>
      <w:tr w:rsidR="00254E97" w:rsidRPr="00254E97" w14:paraId="55F639B8" w14:textId="77777777" w:rsidTr="001755AC">
        <w:trPr>
          <w:trHeight w:val="236"/>
        </w:trPr>
        <w:tc>
          <w:tcPr>
            <w:tcW w:w="2857" w:type="dxa"/>
            <w:shd w:val="clear" w:color="auto" w:fill="auto"/>
            <w:noWrap/>
            <w:hideMark/>
          </w:tcPr>
          <w:p w14:paraId="6F79F7CA" w14:textId="77777777" w:rsidR="00254E97" w:rsidRPr="00254E97" w:rsidRDefault="00254E97" w:rsidP="008B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Antavad toetused tegevuskuludeks</w:t>
            </w:r>
          </w:p>
        </w:tc>
        <w:tc>
          <w:tcPr>
            <w:tcW w:w="1368" w:type="dxa"/>
          </w:tcPr>
          <w:p w14:paraId="3523F832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615 840</w:t>
            </w:r>
          </w:p>
        </w:tc>
        <w:tc>
          <w:tcPr>
            <w:tcW w:w="1345" w:type="dxa"/>
          </w:tcPr>
          <w:p w14:paraId="3FF55AB9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643 378</w:t>
            </w:r>
          </w:p>
        </w:tc>
        <w:tc>
          <w:tcPr>
            <w:tcW w:w="1427" w:type="dxa"/>
          </w:tcPr>
          <w:p w14:paraId="42A64CC4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799 674</w:t>
            </w:r>
          </w:p>
        </w:tc>
        <w:tc>
          <w:tcPr>
            <w:tcW w:w="1428" w:type="dxa"/>
          </w:tcPr>
          <w:p w14:paraId="00DBC1B7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687 000</w:t>
            </w:r>
          </w:p>
        </w:tc>
        <w:tc>
          <w:tcPr>
            <w:tcW w:w="1427" w:type="dxa"/>
          </w:tcPr>
          <w:p w14:paraId="09A33A0A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 xml:space="preserve">715 376  </w:t>
            </w:r>
          </w:p>
        </w:tc>
      </w:tr>
      <w:tr w:rsidR="00254E97" w:rsidRPr="00254E97" w14:paraId="07E6E6A7" w14:textId="77777777" w:rsidTr="001755AC">
        <w:trPr>
          <w:trHeight w:val="236"/>
        </w:trPr>
        <w:tc>
          <w:tcPr>
            <w:tcW w:w="2857" w:type="dxa"/>
            <w:shd w:val="clear" w:color="auto" w:fill="auto"/>
            <w:noWrap/>
            <w:hideMark/>
          </w:tcPr>
          <w:p w14:paraId="62113400" w14:textId="77777777" w:rsidR="00254E97" w:rsidRPr="00254E97" w:rsidRDefault="00254E97" w:rsidP="008B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Muud tegevuskulud</w:t>
            </w:r>
          </w:p>
        </w:tc>
        <w:tc>
          <w:tcPr>
            <w:tcW w:w="1368" w:type="dxa"/>
          </w:tcPr>
          <w:p w14:paraId="4904D897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9 380 014</w:t>
            </w:r>
          </w:p>
        </w:tc>
        <w:tc>
          <w:tcPr>
            <w:tcW w:w="1345" w:type="dxa"/>
          </w:tcPr>
          <w:p w14:paraId="59F5E49B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9 860 294</w:t>
            </w:r>
          </w:p>
        </w:tc>
        <w:tc>
          <w:tcPr>
            <w:tcW w:w="1427" w:type="dxa"/>
          </w:tcPr>
          <w:p w14:paraId="495000A6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9 492 002</w:t>
            </w:r>
          </w:p>
        </w:tc>
        <w:tc>
          <w:tcPr>
            <w:tcW w:w="1428" w:type="dxa"/>
          </w:tcPr>
          <w:p w14:paraId="1D35C130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10 273 385</w:t>
            </w:r>
          </w:p>
        </w:tc>
        <w:tc>
          <w:tcPr>
            <w:tcW w:w="1427" w:type="dxa"/>
          </w:tcPr>
          <w:p w14:paraId="324122F5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 xml:space="preserve">10 501 243  </w:t>
            </w:r>
          </w:p>
        </w:tc>
      </w:tr>
      <w:tr w:rsidR="00254E97" w:rsidRPr="00254E97" w14:paraId="5AEC456E" w14:textId="77777777" w:rsidTr="001755AC">
        <w:trPr>
          <w:trHeight w:val="236"/>
        </w:trPr>
        <w:tc>
          <w:tcPr>
            <w:tcW w:w="2857" w:type="dxa"/>
            <w:shd w:val="clear" w:color="auto" w:fill="auto"/>
            <w:noWrap/>
            <w:hideMark/>
          </w:tcPr>
          <w:p w14:paraId="402B3962" w14:textId="77777777" w:rsidR="00254E97" w:rsidRPr="00254E97" w:rsidRDefault="00254E97" w:rsidP="008B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 xml:space="preserve">       sh personalikulud</w:t>
            </w:r>
          </w:p>
        </w:tc>
        <w:tc>
          <w:tcPr>
            <w:tcW w:w="1368" w:type="dxa"/>
          </w:tcPr>
          <w:p w14:paraId="55453E97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5 543 341</w:t>
            </w:r>
          </w:p>
        </w:tc>
        <w:tc>
          <w:tcPr>
            <w:tcW w:w="1345" w:type="dxa"/>
          </w:tcPr>
          <w:p w14:paraId="5C7F0676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5 882 819</w:t>
            </w:r>
          </w:p>
        </w:tc>
        <w:tc>
          <w:tcPr>
            <w:tcW w:w="1427" w:type="dxa"/>
          </w:tcPr>
          <w:p w14:paraId="1027D462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6 065 170</w:t>
            </w:r>
          </w:p>
        </w:tc>
        <w:tc>
          <w:tcPr>
            <w:tcW w:w="1428" w:type="dxa"/>
          </w:tcPr>
          <w:p w14:paraId="630B5C36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6 365 803</w:t>
            </w:r>
          </w:p>
        </w:tc>
        <w:tc>
          <w:tcPr>
            <w:tcW w:w="1427" w:type="dxa"/>
          </w:tcPr>
          <w:p w14:paraId="45DD6EB1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 xml:space="preserve">6 556 108  </w:t>
            </w:r>
          </w:p>
        </w:tc>
      </w:tr>
      <w:tr w:rsidR="00254E97" w:rsidRPr="00254E97" w14:paraId="3140B882" w14:textId="77777777" w:rsidTr="001755AC">
        <w:trPr>
          <w:trHeight w:val="236"/>
        </w:trPr>
        <w:tc>
          <w:tcPr>
            <w:tcW w:w="2857" w:type="dxa"/>
            <w:shd w:val="clear" w:color="auto" w:fill="auto"/>
            <w:noWrap/>
            <w:hideMark/>
          </w:tcPr>
          <w:p w14:paraId="35307197" w14:textId="77777777" w:rsidR="00254E97" w:rsidRPr="00254E97" w:rsidRDefault="00254E97" w:rsidP="008B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 xml:space="preserve">       sh majandamiskulud</w:t>
            </w:r>
          </w:p>
        </w:tc>
        <w:tc>
          <w:tcPr>
            <w:tcW w:w="1368" w:type="dxa"/>
          </w:tcPr>
          <w:p w14:paraId="1E828586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3 830 636</w:t>
            </w:r>
          </w:p>
        </w:tc>
        <w:tc>
          <w:tcPr>
            <w:tcW w:w="1345" w:type="dxa"/>
          </w:tcPr>
          <w:p w14:paraId="10492D17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3 965 316</w:t>
            </w:r>
          </w:p>
        </w:tc>
        <w:tc>
          <w:tcPr>
            <w:tcW w:w="1427" w:type="dxa"/>
          </w:tcPr>
          <w:p w14:paraId="625382CD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3 419 857</w:t>
            </w:r>
          </w:p>
        </w:tc>
        <w:tc>
          <w:tcPr>
            <w:tcW w:w="1428" w:type="dxa"/>
          </w:tcPr>
          <w:p w14:paraId="38CDDC32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3 847 582</w:t>
            </w:r>
          </w:p>
        </w:tc>
        <w:tc>
          <w:tcPr>
            <w:tcW w:w="1427" w:type="dxa"/>
          </w:tcPr>
          <w:p w14:paraId="4C854F51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 xml:space="preserve">3 884 635  </w:t>
            </w:r>
          </w:p>
        </w:tc>
      </w:tr>
      <w:tr w:rsidR="00254E97" w:rsidRPr="00254E97" w14:paraId="27F88CEF" w14:textId="77777777" w:rsidTr="001755AC">
        <w:trPr>
          <w:trHeight w:val="236"/>
        </w:trPr>
        <w:tc>
          <w:tcPr>
            <w:tcW w:w="2857" w:type="dxa"/>
            <w:shd w:val="clear" w:color="auto" w:fill="auto"/>
            <w:noWrap/>
            <w:hideMark/>
          </w:tcPr>
          <w:p w14:paraId="1AF32427" w14:textId="77777777" w:rsidR="00254E97" w:rsidRPr="00254E97" w:rsidRDefault="00254E97" w:rsidP="008B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 xml:space="preserve">       sh muud kulud</w:t>
            </w:r>
          </w:p>
        </w:tc>
        <w:tc>
          <w:tcPr>
            <w:tcW w:w="1368" w:type="dxa"/>
          </w:tcPr>
          <w:p w14:paraId="7CBEA63C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6 037</w:t>
            </w:r>
          </w:p>
        </w:tc>
        <w:tc>
          <w:tcPr>
            <w:tcW w:w="1345" w:type="dxa"/>
          </w:tcPr>
          <w:p w14:paraId="38FC433C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12 159</w:t>
            </w:r>
          </w:p>
        </w:tc>
        <w:tc>
          <w:tcPr>
            <w:tcW w:w="1427" w:type="dxa"/>
          </w:tcPr>
          <w:p w14:paraId="40AC1CF4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6 975</w:t>
            </w:r>
          </w:p>
        </w:tc>
        <w:tc>
          <w:tcPr>
            <w:tcW w:w="1428" w:type="dxa"/>
          </w:tcPr>
          <w:p w14:paraId="25DF9369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427" w:type="dxa"/>
          </w:tcPr>
          <w:p w14:paraId="0D26E3A9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 xml:space="preserve">60 500  </w:t>
            </w:r>
          </w:p>
        </w:tc>
      </w:tr>
      <w:tr w:rsidR="00254E97" w:rsidRPr="00254E97" w14:paraId="65F9173E" w14:textId="77777777" w:rsidTr="001755AC">
        <w:trPr>
          <w:trHeight w:val="236"/>
        </w:trPr>
        <w:tc>
          <w:tcPr>
            <w:tcW w:w="2857" w:type="dxa"/>
            <w:shd w:val="clear" w:color="auto" w:fill="auto"/>
            <w:hideMark/>
          </w:tcPr>
          <w:p w14:paraId="05436BB1" w14:textId="77777777" w:rsidR="00254E97" w:rsidRPr="00254E97" w:rsidRDefault="00254E97" w:rsidP="008B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Põhitegevuse tulem</w:t>
            </w:r>
          </w:p>
        </w:tc>
        <w:tc>
          <w:tcPr>
            <w:tcW w:w="1368" w:type="dxa"/>
          </w:tcPr>
          <w:p w14:paraId="068727FE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1 205 995</w:t>
            </w:r>
          </w:p>
        </w:tc>
        <w:tc>
          <w:tcPr>
            <w:tcW w:w="1345" w:type="dxa"/>
          </w:tcPr>
          <w:p w14:paraId="0A15E1B7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1 088 192</w:t>
            </w:r>
          </w:p>
        </w:tc>
        <w:tc>
          <w:tcPr>
            <w:tcW w:w="1427" w:type="dxa"/>
          </w:tcPr>
          <w:p w14:paraId="0480E3EE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1 780 485</w:t>
            </w:r>
          </w:p>
        </w:tc>
        <w:tc>
          <w:tcPr>
            <w:tcW w:w="1428" w:type="dxa"/>
          </w:tcPr>
          <w:p w14:paraId="5FB4C8A6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1 021 890</w:t>
            </w:r>
          </w:p>
        </w:tc>
        <w:tc>
          <w:tcPr>
            <w:tcW w:w="1427" w:type="dxa"/>
          </w:tcPr>
          <w:p w14:paraId="35826212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 xml:space="preserve">417 930  </w:t>
            </w:r>
          </w:p>
        </w:tc>
      </w:tr>
      <w:tr w:rsidR="00254E97" w:rsidRPr="00254E97" w14:paraId="1959CFE6" w14:textId="77777777" w:rsidTr="001755AC">
        <w:trPr>
          <w:trHeight w:val="228"/>
        </w:trPr>
        <w:tc>
          <w:tcPr>
            <w:tcW w:w="2857" w:type="dxa"/>
            <w:shd w:val="clear" w:color="auto" w:fill="auto"/>
            <w:hideMark/>
          </w:tcPr>
          <w:p w14:paraId="1FFD8309" w14:textId="77777777" w:rsidR="00254E97" w:rsidRPr="00254E97" w:rsidRDefault="00254E97" w:rsidP="008B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Investeerimistegevus kokku</w:t>
            </w:r>
          </w:p>
        </w:tc>
        <w:tc>
          <w:tcPr>
            <w:tcW w:w="1368" w:type="dxa"/>
          </w:tcPr>
          <w:p w14:paraId="5B98BE1E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-2 206 756</w:t>
            </w:r>
          </w:p>
        </w:tc>
        <w:tc>
          <w:tcPr>
            <w:tcW w:w="1345" w:type="dxa"/>
          </w:tcPr>
          <w:p w14:paraId="0DC27A8A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-679 358</w:t>
            </w:r>
          </w:p>
        </w:tc>
        <w:tc>
          <w:tcPr>
            <w:tcW w:w="1427" w:type="dxa"/>
          </w:tcPr>
          <w:p w14:paraId="78E3BA59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-1 494 836</w:t>
            </w:r>
          </w:p>
        </w:tc>
        <w:tc>
          <w:tcPr>
            <w:tcW w:w="1428" w:type="dxa"/>
          </w:tcPr>
          <w:p w14:paraId="5370EDB4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-1 653 612</w:t>
            </w:r>
          </w:p>
        </w:tc>
        <w:tc>
          <w:tcPr>
            <w:tcW w:w="1427" w:type="dxa"/>
          </w:tcPr>
          <w:p w14:paraId="2E5BF885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-2 149 136</w:t>
            </w:r>
          </w:p>
        </w:tc>
      </w:tr>
      <w:tr w:rsidR="00254E97" w:rsidRPr="00254E97" w14:paraId="06325461" w14:textId="77777777" w:rsidTr="001755AC">
        <w:trPr>
          <w:trHeight w:val="228"/>
        </w:trPr>
        <w:tc>
          <w:tcPr>
            <w:tcW w:w="2857" w:type="dxa"/>
            <w:shd w:val="clear" w:color="auto" w:fill="auto"/>
            <w:hideMark/>
          </w:tcPr>
          <w:p w14:paraId="25896C45" w14:textId="77777777" w:rsidR="00254E97" w:rsidRPr="00254E97" w:rsidRDefault="00254E97" w:rsidP="008B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Põhivara müük (+)</w:t>
            </w:r>
          </w:p>
        </w:tc>
        <w:tc>
          <w:tcPr>
            <w:tcW w:w="1368" w:type="dxa"/>
          </w:tcPr>
          <w:p w14:paraId="240B5202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48 514</w:t>
            </w:r>
          </w:p>
        </w:tc>
        <w:tc>
          <w:tcPr>
            <w:tcW w:w="1345" w:type="dxa"/>
          </w:tcPr>
          <w:p w14:paraId="6155E061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28 250</w:t>
            </w:r>
          </w:p>
        </w:tc>
        <w:tc>
          <w:tcPr>
            <w:tcW w:w="1427" w:type="dxa"/>
          </w:tcPr>
          <w:p w14:paraId="368DD848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19 261</w:t>
            </w:r>
          </w:p>
        </w:tc>
        <w:tc>
          <w:tcPr>
            <w:tcW w:w="1428" w:type="dxa"/>
          </w:tcPr>
          <w:p w14:paraId="7AAF2356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427" w:type="dxa"/>
          </w:tcPr>
          <w:p w14:paraId="2BEB8AA3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</w:tr>
      <w:tr w:rsidR="00254E97" w:rsidRPr="00254E97" w14:paraId="4297AEC7" w14:textId="77777777" w:rsidTr="001755AC">
        <w:trPr>
          <w:trHeight w:val="228"/>
        </w:trPr>
        <w:tc>
          <w:tcPr>
            <w:tcW w:w="2857" w:type="dxa"/>
            <w:shd w:val="clear" w:color="auto" w:fill="auto"/>
            <w:hideMark/>
          </w:tcPr>
          <w:p w14:paraId="53DBB373" w14:textId="77777777" w:rsidR="00254E97" w:rsidRPr="00254E97" w:rsidRDefault="00254E97" w:rsidP="008B43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Põhivara soetus (-)</w:t>
            </w:r>
          </w:p>
        </w:tc>
        <w:tc>
          <w:tcPr>
            <w:tcW w:w="1368" w:type="dxa"/>
          </w:tcPr>
          <w:p w14:paraId="2E80350B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-2 938 313</w:t>
            </w:r>
          </w:p>
        </w:tc>
        <w:tc>
          <w:tcPr>
            <w:tcW w:w="1345" w:type="dxa"/>
          </w:tcPr>
          <w:p w14:paraId="077FC0EA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-1 174 688</w:t>
            </w:r>
          </w:p>
        </w:tc>
        <w:tc>
          <w:tcPr>
            <w:tcW w:w="1427" w:type="dxa"/>
          </w:tcPr>
          <w:p w14:paraId="4B188349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-1 930 925</w:t>
            </w:r>
          </w:p>
        </w:tc>
        <w:tc>
          <w:tcPr>
            <w:tcW w:w="1428" w:type="dxa"/>
          </w:tcPr>
          <w:p w14:paraId="06715CCB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-2 557 043</w:t>
            </w:r>
          </w:p>
        </w:tc>
        <w:tc>
          <w:tcPr>
            <w:tcW w:w="1427" w:type="dxa"/>
          </w:tcPr>
          <w:p w14:paraId="46017FFC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-3 037 522</w:t>
            </w:r>
          </w:p>
        </w:tc>
      </w:tr>
      <w:tr w:rsidR="00254E97" w:rsidRPr="00254E97" w14:paraId="49E0A578" w14:textId="77777777" w:rsidTr="001755AC">
        <w:trPr>
          <w:trHeight w:val="630"/>
        </w:trPr>
        <w:tc>
          <w:tcPr>
            <w:tcW w:w="2857" w:type="dxa"/>
            <w:shd w:val="clear" w:color="auto" w:fill="auto"/>
            <w:hideMark/>
          </w:tcPr>
          <w:p w14:paraId="5018E607" w14:textId="77777777" w:rsidR="00254E97" w:rsidRPr="00254E97" w:rsidRDefault="00254E97" w:rsidP="008B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Põhivara soetuseks saadav sihtfinantseerimine (+)</w:t>
            </w:r>
          </w:p>
        </w:tc>
        <w:tc>
          <w:tcPr>
            <w:tcW w:w="1368" w:type="dxa"/>
          </w:tcPr>
          <w:p w14:paraId="663D7D4C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866 100</w:t>
            </w:r>
          </w:p>
        </w:tc>
        <w:tc>
          <w:tcPr>
            <w:tcW w:w="1345" w:type="dxa"/>
          </w:tcPr>
          <w:p w14:paraId="5FFCB5E2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748 203</w:t>
            </w:r>
          </w:p>
        </w:tc>
        <w:tc>
          <w:tcPr>
            <w:tcW w:w="1427" w:type="dxa"/>
          </w:tcPr>
          <w:p w14:paraId="7CDA80CE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843 281</w:t>
            </w:r>
          </w:p>
        </w:tc>
        <w:tc>
          <w:tcPr>
            <w:tcW w:w="1428" w:type="dxa"/>
          </w:tcPr>
          <w:p w14:paraId="658C59A4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1 114 871</w:t>
            </w:r>
          </w:p>
        </w:tc>
        <w:tc>
          <w:tcPr>
            <w:tcW w:w="1427" w:type="dxa"/>
          </w:tcPr>
          <w:p w14:paraId="5457DDB1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1 150 847</w:t>
            </w:r>
          </w:p>
        </w:tc>
      </w:tr>
      <w:tr w:rsidR="00254E97" w:rsidRPr="00254E97" w14:paraId="38DC6068" w14:textId="77777777" w:rsidTr="001755AC">
        <w:trPr>
          <w:trHeight w:val="228"/>
        </w:trPr>
        <w:tc>
          <w:tcPr>
            <w:tcW w:w="2857" w:type="dxa"/>
            <w:shd w:val="clear" w:color="auto" w:fill="auto"/>
          </w:tcPr>
          <w:p w14:paraId="4A38C216" w14:textId="77777777" w:rsidR="00254E97" w:rsidRPr="00254E97" w:rsidRDefault="00254E97" w:rsidP="008B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Põhivara soetuseks antav sihtfinantseerimine (-)</w:t>
            </w:r>
          </w:p>
        </w:tc>
        <w:tc>
          <w:tcPr>
            <w:tcW w:w="1368" w:type="dxa"/>
          </w:tcPr>
          <w:p w14:paraId="7E7AA97E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-93 847</w:t>
            </w:r>
          </w:p>
        </w:tc>
        <w:tc>
          <w:tcPr>
            <w:tcW w:w="1345" w:type="dxa"/>
          </w:tcPr>
          <w:p w14:paraId="42C54F5E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-142 544</w:t>
            </w:r>
          </w:p>
        </w:tc>
        <w:tc>
          <w:tcPr>
            <w:tcW w:w="1427" w:type="dxa"/>
          </w:tcPr>
          <w:p w14:paraId="2682A816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-230 894</w:t>
            </w:r>
          </w:p>
        </w:tc>
        <w:tc>
          <w:tcPr>
            <w:tcW w:w="1428" w:type="dxa"/>
          </w:tcPr>
          <w:p w14:paraId="7D770CC9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-140 000</w:t>
            </w:r>
          </w:p>
        </w:tc>
        <w:tc>
          <w:tcPr>
            <w:tcW w:w="1427" w:type="dxa"/>
          </w:tcPr>
          <w:p w14:paraId="5B326F15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-192 000</w:t>
            </w:r>
          </w:p>
        </w:tc>
      </w:tr>
      <w:tr w:rsidR="00254E97" w:rsidRPr="00254E97" w14:paraId="057A7452" w14:textId="77777777" w:rsidTr="001755AC">
        <w:trPr>
          <w:trHeight w:val="228"/>
        </w:trPr>
        <w:tc>
          <w:tcPr>
            <w:tcW w:w="2857" w:type="dxa"/>
            <w:shd w:val="clear" w:color="auto" w:fill="auto"/>
          </w:tcPr>
          <w:p w14:paraId="796B3F35" w14:textId="77777777" w:rsidR="00254E97" w:rsidRPr="00254E97" w:rsidRDefault="00254E97" w:rsidP="008B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Osaluste ning muude aktsiate ja osade soetus (-)</w:t>
            </w:r>
          </w:p>
        </w:tc>
        <w:tc>
          <w:tcPr>
            <w:tcW w:w="1368" w:type="dxa"/>
          </w:tcPr>
          <w:p w14:paraId="2264D4C2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-15 616</w:t>
            </w:r>
          </w:p>
        </w:tc>
        <w:tc>
          <w:tcPr>
            <w:tcW w:w="1345" w:type="dxa"/>
          </w:tcPr>
          <w:p w14:paraId="1142DDBD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14:paraId="4D41452C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-125 000</w:t>
            </w:r>
          </w:p>
        </w:tc>
        <w:tc>
          <w:tcPr>
            <w:tcW w:w="1428" w:type="dxa"/>
          </w:tcPr>
          <w:p w14:paraId="5C077496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427" w:type="dxa"/>
          </w:tcPr>
          <w:p w14:paraId="251082E6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4E97" w:rsidRPr="00254E97" w14:paraId="2EA5BB60" w14:textId="77777777" w:rsidTr="001755AC">
        <w:trPr>
          <w:trHeight w:val="228"/>
        </w:trPr>
        <w:tc>
          <w:tcPr>
            <w:tcW w:w="2857" w:type="dxa"/>
            <w:shd w:val="clear" w:color="auto" w:fill="auto"/>
            <w:hideMark/>
          </w:tcPr>
          <w:p w14:paraId="45CD1B32" w14:textId="77777777" w:rsidR="00254E97" w:rsidRPr="00254E97" w:rsidRDefault="00254E97" w:rsidP="008B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Tagasilaekuvad laenud (+)</w:t>
            </w:r>
          </w:p>
        </w:tc>
        <w:tc>
          <w:tcPr>
            <w:tcW w:w="1368" w:type="dxa"/>
          </w:tcPr>
          <w:p w14:paraId="689929D9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14:paraId="56E75E1F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14:paraId="0512A182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</w:tcPr>
          <w:p w14:paraId="36CAAE53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14:paraId="188E858A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4E97" w:rsidRPr="00254E97" w14:paraId="6B1C5068" w14:textId="77777777" w:rsidTr="001755AC">
        <w:trPr>
          <w:trHeight w:val="236"/>
        </w:trPr>
        <w:tc>
          <w:tcPr>
            <w:tcW w:w="2857" w:type="dxa"/>
            <w:shd w:val="clear" w:color="auto" w:fill="auto"/>
            <w:hideMark/>
          </w:tcPr>
          <w:p w14:paraId="27122D37" w14:textId="77777777" w:rsidR="00254E97" w:rsidRPr="00254E97" w:rsidRDefault="00254E97" w:rsidP="008B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Antavad laenud (-)</w:t>
            </w:r>
          </w:p>
        </w:tc>
        <w:tc>
          <w:tcPr>
            <w:tcW w:w="1368" w:type="dxa"/>
          </w:tcPr>
          <w:p w14:paraId="7F5D5A90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5" w:type="dxa"/>
          </w:tcPr>
          <w:p w14:paraId="3B68405F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-60 000</w:t>
            </w:r>
          </w:p>
        </w:tc>
        <w:tc>
          <w:tcPr>
            <w:tcW w:w="1427" w:type="dxa"/>
          </w:tcPr>
          <w:p w14:paraId="297A524E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</w:tcPr>
          <w:p w14:paraId="54B4535A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14:paraId="24EE7572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4E97" w:rsidRPr="00254E97" w14:paraId="1EC9A054" w14:textId="77777777" w:rsidTr="001755AC">
        <w:trPr>
          <w:trHeight w:val="110"/>
        </w:trPr>
        <w:tc>
          <w:tcPr>
            <w:tcW w:w="2857" w:type="dxa"/>
            <w:shd w:val="clear" w:color="auto" w:fill="auto"/>
            <w:hideMark/>
          </w:tcPr>
          <w:p w14:paraId="38459640" w14:textId="77777777" w:rsidR="00254E97" w:rsidRPr="00254E97" w:rsidRDefault="00254E97" w:rsidP="008B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Finantstulud (+)</w:t>
            </w:r>
          </w:p>
        </w:tc>
        <w:tc>
          <w:tcPr>
            <w:tcW w:w="1368" w:type="dxa"/>
          </w:tcPr>
          <w:p w14:paraId="60A1E173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45" w:type="dxa"/>
          </w:tcPr>
          <w:p w14:paraId="3D52EE91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427" w:type="dxa"/>
          </w:tcPr>
          <w:p w14:paraId="3196F8D5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28" w:type="dxa"/>
          </w:tcPr>
          <w:p w14:paraId="07D4DA26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14:paraId="0BC1A452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4E97" w:rsidRPr="00254E97" w14:paraId="099BD988" w14:textId="77777777" w:rsidTr="001755AC">
        <w:trPr>
          <w:trHeight w:val="236"/>
        </w:trPr>
        <w:tc>
          <w:tcPr>
            <w:tcW w:w="2857" w:type="dxa"/>
            <w:shd w:val="clear" w:color="auto" w:fill="auto"/>
            <w:hideMark/>
          </w:tcPr>
          <w:p w14:paraId="38187562" w14:textId="77777777" w:rsidR="00254E97" w:rsidRPr="00254E97" w:rsidRDefault="00254E97" w:rsidP="008B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Finantskulud (-)</w:t>
            </w:r>
          </w:p>
        </w:tc>
        <w:tc>
          <w:tcPr>
            <w:tcW w:w="1368" w:type="dxa"/>
          </w:tcPr>
          <w:p w14:paraId="1D5BF34A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-73 699</w:t>
            </w:r>
          </w:p>
        </w:tc>
        <w:tc>
          <w:tcPr>
            <w:tcW w:w="1345" w:type="dxa"/>
          </w:tcPr>
          <w:p w14:paraId="6B912AAF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-78 763</w:t>
            </w:r>
          </w:p>
        </w:tc>
        <w:tc>
          <w:tcPr>
            <w:tcW w:w="1427" w:type="dxa"/>
          </w:tcPr>
          <w:p w14:paraId="3B1F5C62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-70 664</w:t>
            </w:r>
          </w:p>
        </w:tc>
        <w:tc>
          <w:tcPr>
            <w:tcW w:w="1428" w:type="dxa"/>
          </w:tcPr>
          <w:p w14:paraId="3D27E927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-91 440</w:t>
            </w:r>
          </w:p>
        </w:tc>
        <w:tc>
          <w:tcPr>
            <w:tcW w:w="1427" w:type="dxa"/>
          </w:tcPr>
          <w:p w14:paraId="3F2856EF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-90 461</w:t>
            </w:r>
          </w:p>
        </w:tc>
      </w:tr>
      <w:tr w:rsidR="00254E97" w:rsidRPr="00254E97" w14:paraId="036EB0C7" w14:textId="77777777" w:rsidTr="001755AC">
        <w:trPr>
          <w:trHeight w:val="236"/>
        </w:trPr>
        <w:tc>
          <w:tcPr>
            <w:tcW w:w="2857" w:type="dxa"/>
            <w:shd w:val="clear" w:color="auto" w:fill="auto"/>
            <w:noWrap/>
            <w:hideMark/>
          </w:tcPr>
          <w:p w14:paraId="3AF4ED8E" w14:textId="77777777" w:rsidR="00254E97" w:rsidRPr="00254E97" w:rsidRDefault="00254E97" w:rsidP="008B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Eelarve tulem</w:t>
            </w:r>
          </w:p>
        </w:tc>
        <w:tc>
          <w:tcPr>
            <w:tcW w:w="1368" w:type="dxa"/>
          </w:tcPr>
          <w:p w14:paraId="614A2E6F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-1 000 761</w:t>
            </w:r>
          </w:p>
        </w:tc>
        <w:tc>
          <w:tcPr>
            <w:tcW w:w="1345" w:type="dxa"/>
          </w:tcPr>
          <w:p w14:paraId="75E44DF5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408 834</w:t>
            </w:r>
          </w:p>
        </w:tc>
        <w:tc>
          <w:tcPr>
            <w:tcW w:w="1427" w:type="dxa"/>
          </w:tcPr>
          <w:p w14:paraId="528FB6F3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285 649</w:t>
            </w:r>
          </w:p>
        </w:tc>
        <w:tc>
          <w:tcPr>
            <w:tcW w:w="1428" w:type="dxa"/>
          </w:tcPr>
          <w:p w14:paraId="6E6A675C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-631 722</w:t>
            </w:r>
          </w:p>
        </w:tc>
        <w:tc>
          <w:tcPr>
            <w:tcW w:w="1427" w:type="dxa"/>
          </w:tcPr>
          <w:p w14:paraId="030C2186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-1 731 206</w:t>
            </w:r>
          </w:p>
        </w:tc>
      </w:tr>
      <w:tr w:rsidR="00254E97" w:rsidRPr="00254E97" w14:paraId="134F19C2" w14:textId="77777777" w:rsidTr="001755AC">
        <w:trPr>
          <w:trHeight w:val="236"/>
        </w:trPr>
        <w:tc>
          <w:tcPr>
            <w:tcW w:w="2857" w:type="dxa"/>
            <w:shd w:val="clear" w:color="auto" w:fill="auto"/>
            <w:noWrap/>
          </w:tcPr>
          <w:p w14:paraId="48808462" w14:textId="77777777" w:rsidR="00254E97" w:rsidRPr="00254E97" w:rsidRDefault="00254E97" w:rsidP="008B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Finantseerimistegevus</w:t>
            </w:r>
          </w:p>
        </w:tc>
        <w:tc>
          <w:tcPr>
            <w:tcW w:w="1368" w:type="dxa"/>
          </w:tcPr>
          <w:p w14:paraId="05637604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1 275 600</w:t>
            </w:r>
          </w:p>
        </w:tc>
        <w:tc>
          <w:tcPr>
            <w:tcW w:w="1345" w:type="dxa"/>
          </w:tcPr>
          <w:p w14:paraId="53B33A83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-682 142</w:t>
            </w:r>
          </w:p>
        </w:tc>
        <w:tc>
          <w:tcPr>
            <w:tcW w:w="1427" w:type="dxa"/>
          </w:tcPr>
          <w:p w14:paraId="1DD8A33C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-44 834</w:t>
            </w:r>
          </w:p>
        </w:tc>
        <w:tc>
          <w:tcPr>
            <w:tcW w:w="1428" w:type="dxa"/>
          </w:tcPr>
          <w:p w14:paraId="1AFB0100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632 335</w:t>
            </w:r>
          </w:p>
        </w:tc>
        <w:tc>
          <w:tcPr>
            <w:tcW w:w="1427" w:type="dxa"/>
          </w:tcPr>
          <w:p w14:paraId="2A622C6D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1 199 279</w:t>
            </w:r>
          </w:p>
        </w:tc>
      </w:tr>
      <w:tr w:rsidR="00254E97" w:rsidRPr="00254E97" w14:paraId="5362E3BD" w14:textId="77777777" w:rsidTr="001755AC">
        <w:trPr>
          <w:trHeight w:val="236"/>
        </w:trPr>
        <w:tc>
          <w:tcPr>
            <w:tcW w:w="2857" w:type="dxa"/>
            <w:shd w:val="clear" w:color="auto" w:fill="auto"/>
            <w:noWrap/>
            <w:hideMark/>
          </w:tcPr>
          <w:p w14:paraId="5C9BD7E1" w14:textId="77777777" w:rsidR="00254E97" w:rsidRPr="00254E97" w:rsidRDefault="00254E97" w:rsidP="008B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Kohustuste võtmine (+)</w:t>
            </w:r>
          </w:p>
        </w:tc>
        <w:tc>
          <w:tcPr>
            <w:tcW w:w="1368" w:type="dxa"/>
          </w:tcPr>
          <w:p w14:paraId="61B5B99D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1 800 000</w:t>
            </w:r>
          </w:p>
        </w:tc>
        <w:tc>
          <w:tcPr>
            <w:tcW w:w="1345" w:type="dxa"/>
          </w:tcPr>
          <w:p w14:paraId="139EA4F0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28 388</w:t>
            </w:r>
          </w:p>
        </w:tc>
        <w:tc>
          <w:tcPr>
            <w:tcW w:w="1427" w:type="dxa"/>
          </w:tcPr>
          <w:p w14:paraId="482A4A0D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690 502</w:t>
            </w:r>
          </w:p>
        </w:tc>
        <w:tc>
          <w:tcPr>
            <w:tcW w:w="1428" w:type="dxa"/>
          </w:tcPr>
          <w:p w14:paraId="1967BDC6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1 525 000</w:t>
            </w:r>
          </w:p>
        </w:tc>
        <w:tc>
          <w:tcPr>
            <w:tcW w:w="1427" w:type="dxa"/>
          </w:tcPr>
          <w:p w14:paraId="3BE821BB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1 976 000</w:t>
            </w:r>
          </w:p>
        </w:tc>
      </w:tr>
      <w:tr w:rsidR="00254E97" w:rsidRPr="00254E97" w14:paraId="142B85B4" w14:textId="77777777" w:rsidTr="001755AC">
        <w:trPr>
          <w:trHeight w:val="264"/>
        </w:trPr>
        <w:tc>
          <w:tcPr>
            <w:tcW w:w="2857" w:type="dxa"/>
            <w:shd w:val="clear" w:color="auto" w:fill="auto"/>
            <w:hideMark/>
          </w:tcPr>
          <w:p w14:paraId="13C7BD94" w14:textId="77777777" w:rsidR="00254E97" w:rsidRPr="00254E97" w:rsidRDefault="00254E97" w:rsidP="008B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Kohustuste tasumine (-)</w:t>
            </w:r>
          </w:p>
        </w:tc>
        <w:tc>
          <w:tcPr>
            <w:tcW w:w="1368" w:type="dxa"/>
          </w:tcPr>
          <w:p w14:paraId="70C08A2A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-524 400</w:t>
            </w:r>
          </w:p>
        </w:tc>
        <w:tc>
          <w:tcPr>
            <w:tcW w:w="1345" w:type="dxa"/>
          </w:tcPr>
          <w:p w14:paraId="25815E54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-710 530</w:t>
            </w:r>
          </w:p>
        </w:tc>
        <w:tc>
          <w:tcPr>
            <w:tcW w:w="1427" w:type="dxa"/>
          </w:tcPr>
          <w:p w14:paraId="6F0C73BC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-735 336</w:t>
            </w:r>
          </w:p>
        </w:tc>
        <w:tc>
          <w:tcPr>
            <w:tcW w:w="1428" w:type="dxa"/>
          </w:tcPr>
          <w:p w14:paraId="4BC0EE7B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-892 645</w:t>
            </w:r>
          </w:p>
        </w:tc>
        <w:tc>
          <w:tcPr>
            <w:tcW w:w="1427" w:type="dxa"/>
          </w:tcPr>
          <w:p w14:paraId="4389AFD6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-776 721</w:t>
            </w:r>
          </w:p>
        </w:tc>
      </w:tr>
      <w:tr w:rsidR="00254E97" w:rsidRPr="00254E97" w14:paraId="6FE2B652" w14:textId="77777777" w:rsidTr="001755AC">
        <w:trPr>
          <w:trHeight w:val="236"/>
        </w:trPr>
        <w:tc>
          <w:tcPr>
            <w:tcW w:w="2857" w:type="dxa"/>
            <w:shd w:val="clear" w:color="auto" w:fill="auto"/>
            <w:hideMark/>
          </w:tcPr>
          <w:p w14:paraId="64B4FF83" w14:textId="77777777" w:rsidR="00254E97" w:rsidRPr="00254E97" w:rsidRDefault="00254E97" w:rsidP="008B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 xml:space="preserve">Nõuete ja kohustuste saldode muutus </w:t>
            </w:r>
          </w:p>
        </w:tc>
        <w:tc>
          <w:tcPr>
            <w:tcW w:w="1368" w:type="dxa"/>
          </w:tcPr>
          <w:p w14:paraId="0EBB3C7A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380 597</w:t>
            </w:r>
          </w:p>
        </w:tc>
        <w:tc>
          <w:tcPr>
            <w:tcW w:w="1345" w:type="dxa"/>
          </w:tcPr>
          <w:p w14:paraId="400BDFC6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-3 620</w:t>
            </w:r>
          </w:p>
        </w:tc>
        <w:tc>
          <w:tcPr>
            <w:tcW w:w="1427" w:type="dxa"/>
          </w:tcPr>
          <w:p w14:paraId="22948566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</w:tcPr>
          <w:p w14:paraId="36CE650F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7" w:type="dxa"/>
          </w:tcPr>
          <w:p w14:paraId="2707C379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-287 821</w:t>
            </w:r>
          </w:p>
        </w:tc>
      </w:tr>
      <w:tr w:rsidR="00254E97" w:rsidRPr="00254E97" w14:paraId="3E20432D" w14:textId="77777777" w:rsidTr="001755AC">
        <w:trPr>
          <w:trHeight w:val="236"/>
        </w:trPr>
        <w:tc>
          <w:tcPr>
            <w:tcW w:w="2857" w:type="dxa"/>
            <w:shd w:val="clear" w:color="auto" w:fill="auto"/>
          </w:tcPr>
          <w:p w14:paraId="67795EEC" w14:textId="77777777" w:rsidR="00254E97" w:rsidRPr="00254E97" w:rsidRDefault="00254E97" w:rsidP="008B4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 xml:space="preserve">Likviidsete varade muutus </w:t>
            </w:r>
          </w:p>
        </w:tc>
        <w:tc>
          <w:tcPr>
            <w:tcW w:w="1368" w:type="dxa"/>
          </w:tcPr>
          <w:p w14:paraId="363B7CBF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655 436</w:t>
            </w:r>
          </w:p>
        </w:tc>
        <w:tc>
          <w:tcPr>
            <w:tcW w:w="1345" w:type="dxa"/>
          </w:tcPr>
          <w:p w14:paraId="232D6C47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-276 928</w:t>
            </w:r>
          </w:p>
        </w:tc>
        <w:tc>
          <w:tcPr>
            <w:tcW w:w="1427" w:type="dxa"/>
          </w:tcPr>
          <w:p w14:paraId="209F9ECF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454 637</w:t>
            </w:r>
          </w:p>
        </w:tc>
        <w:tc>
          <w:tcPr>
            <w:tcW w:w="1428" w:type="dxa"/>
          </w:tcPr>
          <w:p w14:paraId="269C3BD3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1427" w:type="dxa"/>
          </w:tcPr>
          <w:p w14:paraId="52AFD236" w14:textId="77777777" w:rsidR="00254E97" w:rsidRPr="00254E97" w:rsidRDefault="00254E97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97">
              <w:rPr>
                <w:rFonts w:ascii="Times New Roman" w:hAnsi="Times New Roman" w:cs="Times New Roman"/>
                <w:sz w:val="24"/>
                <w:szCs w:val="24"/>
              </w:rPr>
              <w:t>-819 748</w:t>
            </w:r>
          </w:p>
        </w:tc>
      </w:tr>
    </w:tbl>
    <w:p w14:paraId="7DCB5EB4" w14:textId="77777777" w:rsidR="00652758" w:rsidRDefault="00652758" w:rsidP="00254E97">
      <w:pPr>
        <w:pStyle w:val="Default"/>
        <w:spacing w:line="276" w:lineRule="auto"/>
        <w:jc w:val="both"/>
        <w:rPr>
          <w:b/>
          <w:bCs/>
        </w:rPr>
      </w:pPr>
    </w:p>
    <w:p w14:paraId="715BCB47" w14:textId="77777777" w:rsidR="00652758" w:rsidRDefault="00652758" w:rsidP="00254E97">
      <w:pPr>
        <w:pStyle w:val="Default"/>
        <w:spacing w:line="276" w:lineRule="auto"/>
        <w:jc w:val="both"/>
        <w:rPr>
          <w:b/>
          <w:bCs/>
        </w:rPr>
      </w:pPr>
    </w:p>
    <w:p w14:paraId="66C2F8FC" w14:textId="7DFD16AC" w:rsidR="00254E97" w:rsidRPr="006454EA" w:rsidRDefault="009C5D99" w:rsidP="00254E97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>PÕHITEGEVUSE TULUD 2021</w:t>
      </w:r>
    </w:p>
    <w:p w14:paraId="2E9F3163" w14:textId="53EC712B" w:rsidR="00652758" w:rsidRPr="001755AC" w:rsidRDefault="00254E97" w:rsidP="001755AC">
      <w:pPr>
        <w:pStyle w:val="Default"/>
        <w:jc w:val="both"/>
      </w:pPr>
      <w:r>
        <w:rPr>
          <w:noProof/>
        </w:rPr>
        <w:drawing>
          <wp:inline distT="0" distB="0" distL="0" distR="0" wp14:anchorId="662BC227" wp14:editId="604F4246">
            <wp:extent cx="5943600" cy="3400425"/>
            <wp:effectExtent l="0" t="0" r="0" b="9525"/>
            <wp:docPr id="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70875F4E-2680-4F91-BB27-D7629E0114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121BDA8" w14:textId="69925A4D" w:rsidR="00FE34CC" w:rsidRPr="00711421" w:rsidRDefault="002735E0" w:rsidP="002735E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11421">
        <w:rPr>
          <w:rFonts w:ascii="Times New Roman" w:hAnsi="Times New Roman" w:cs="Times New Roman"/>
          <w:b/>
          <w:sz w:val="24"/>
          <w:szCs w:val="24"/>
        </w:rPr>
        <w:t>Põhitegevuse t</w:t>
      </w:r>
      <w:r w:rsidR="00FE34CC" w:rsidRPr="00711421">
        <w:rPr>
          <w:rFonts w:ascii="Times New Roman" w:hAnsi="Times New Roman" w:cs="Times New Roman"/>
          <w:b/>
          <w:sz w:val="24"/>
          <w:szCs w:val="24"/>
        </w:rPr>
        <w:t>ulude jagunemine valdkondade kaupa</w:t>
      </w:r>
    </w:p>
    <w:tbl>
      <w:tblPr>
        <w:tblW w:w="883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717"/>
        <w:gridCol w:w="2121"/>
      </w:tblGrid>
      <w:tr w:rsidR="00E866D2" w:rsidRPr="00E866D2" w14:paraId="6A120601" w14:textId="77777777" w:rsidTr="004853FD">
        <w:trPr>
          <w:trHeight w:val="252"/>
        </w:trPr>
        <w:tc>
          <w:tcPr>
            <w:tcW w:w="0" w:type="auto"/>
            <w:shd w:val="clear" w:color="auto" w:fill="auto"/>
            <w:hideMark/>
          </w:tcPr>
          <w:p w14:paraId="2675A382" w14:textId="2E7B4364" w:rsidR="00E866D2" w:rsidRPr="00E866D2" w:rsidRDefault="00E866D2" w:rsidP="00E866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6D2">
              <w:rPr>
                <w:rFonts w:ascii="Times New Roman" w:hAnsi="Times New Roman" w:cs="Times New Roman"/>
                <w:sz w:val="24"/>
                <w:szCs w:val="24"/>
              </w:rPr>
              <w:t>Põhitegevuse tulud</w:t>
            </w:r>
          </w:p>
        </w:tc>
        <w:tc>
          <w:tcPr>
            <w:tcW w:w="2121" w:type="dxa"/>
            <w:shd w:val="clear" w:color="auto" w:fill="auto"/>
            <w:hideMark/>
          </w:tcPr>
          <w:p w14:paraId="0A0E8507" w14:textId="111EA8B6" w:rsidR="00E866D2" w:rsidRPr="00E866D2" w:rsidRDefault="00E866D2" w:rsidP="00E866D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66D2">
              <w:rPr>
                <w:rFonts w:ascii="Times New Roman" w:hAnsi="Times New Roman" w:cs="Times New Roman"/>
                <w:sz w:val="24"/>
                <w:szCs w:val="24"/>
              </w:rPr>
              <w:t xml:space="preserve">11 634 549,00 </w:t>
            </w:r>
          </w:p>
        </w:tc>
      </w:tr>
      <w:tr w:rsidR="00E866D2" w:rsidRPr="00E866D2" w14:paraId="64206AE4" w14:textId="77777777" w:rsidTr="004853FD">
        <w:trPr>
          <w:trHeight w:val="264"/>
        </w:trPr>
        <w:tc>
          <w:tcPr>
            <w:tcW w:w="0" w:type="auto"/>
            <w:shd w:val="clear" w:color="auto" w:fill="F2F2F2"/>
            <w:hideMark/>
          </w:tcPr>
          <w:p w14:paraId="507D3180" w14:textId="5473A1F9" w:rsidR="00E866D2" w:rsidRPr="00E866D2" w:rsidRDefault="00E866D2" w:rsidP="00E866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6D2">
              <w:rPr>
                <w:rFonts w:ascii="Times New Roman" w:hAnsi="Times New Roman" w:cs="Times New Roman"/>
                <w:sz w:val="24"/>
                <w:szCs w:val="24"/>
              </w:rPr>
              <w:t>01 Üldised valitsussektori teenused</w:t>
            </w:r>
          </w:p>
        </w:tc>
        <w:tc>
          <w:tcPr>
            <w:tcW w:w="2121" w:type="dxa"/>
            <w:shd w:val="clear" w:color="auto" w:fill="F2F2F2"/>
            <w:hideMark/>
          </w:tcPr>
          <w:p w14:paraId="6DE0CCDF" w14:textId="3CC342CC" w:rsidR="00E866D2" w:rsidRPr="00E866D2" w:rsidRDefault="00E866D2" w:rsidP="00E866D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66D2">
              <w:rPr>
                <w:rFonts w:ascii="Times New Roman" w:hAnsi="Times New Roman" w:cs="Times New Roman"/>
                <w:sz w:val="24"/>
                <w:szCs w:val="24"/>
              </w:rPr>
              <w:t xml:space="preserve">7 178 162,00 </w:t>
            </w:r>
          </w:p>
        </w:tc>
      </w:tr>
      <w:tr w:rsidR="00E866D2" w:rsidRPr="00E866D2" w14:paraId="4A5FD4EB" w14:textId="77777777" w:rsidTr="004853FD">
        <w:trPr>
          <w:trHeight w:val="252"/>
        </w:trPr>
        <w:tc>
          <w:tcPr>
            <w:tcW w:w="0" w:type="auto"/>
            <w:shd w:val="clear" w:color="auto" w:fill="auto"/>
            <w:hideMark/>
          </w:tcPr>
          <w:p w14:paraId="4AB18B9D" w14:textId="04020E10" w:rsidR="00E866D2" w:rsidRPr="00E866D2" w:rsidRDefault="00E866D2" w:rsidP="00E866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6D2">
              <w:rPr>
                <w:rFonts w:ascii="Times New Roman" w:hAnsi="Times New Roman" w:cs="Times New Roman"/>
                <w:sz w:val="24"/>
                <w:szCs w:val="24"/>
              </w:rPr>
              <w:t>03 Avalik kord ja julgeolek</w:t>
            </w:r>
          </w:p>
        </w:tc>
        <w:tc>
          <w:tcPr>
            <w:tcW w:w="2121" w:type="dxa"/>
            <w:shd w:val="clear" w:color="auto" w:fill="auto"/>
            <w:hideMark/>
          </w:tcPr>
          <w:p w14:paraId="1845D743" w14:textId="464BDD70" w:rsidR="00E866D2" w:rsidRPr="00E866D2" w:rsidRDefault="00E866D2" w:rsidP="00E866D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66D2">
              <w:rPr>
                <w:rFonts w:ascii="Times New Roman" w:hAnsi="Times New Roman" w:cs="Times New Roman"/>
                <w:sz w:val="24"/>
                <w:szCs w:val="24"/>
              </w:rPr>
              <w:t xml:space="preserve">5 000,00 </w:t>
            </w:r>
          </w:p>
        </w:tc>
      </w:tr>
      <w:tr w:rsidR="00E866D2" w:rsidRPr="00E866D2" w14:paraId="00327524" w14:textId="77777777" w:rsidTr="004853FD">
        <w:trPr>
          <w:trHeight w:val="252"/>
        </w:trPr>
        <w:tc>
          <w:tcPr>
            <w:tcW w:w="0" w:type="auto"/>
            <w:shd w:val="clear" w:color="auto" w:fill="F2F2F2"/>
            <w:hideMark/>
          </w:tcPr>
          <w:p w14:paraId="59782252" w14:textId="726DE2EB" w:rsidR="00E866D2" w:rsidRPr="00E866D2" w:rsidRDefault="00E866D2" w:rsidP="00E866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6D2">
              <w:rPr>
                <w:rFonts w:ascii="Times New Roman" w:hAnsi="Times New Roman" w:cs="Times New Roman"/>
                <w:sz w:val="24"/>
                <w:szCs w:val="24"/>
              </w:rPr>
              <w:t>04 Majandus</w:t>
            </w:r>
          </w:p>
        </w:tc>
        <w:tc>
          <w:tcPr>
            <w:tcW w:w="2121" w:type="dxa"/>
            <w:shd w:val="clear" w:color="auto" w:fill="F2F2F2"/>
            <w:hideMark/>
          </w:tcPr>
          <w:p w14:paraId="70C993A8" w14:textId="381F9B1A" w:rsidR="00E866D2" w:rsidRPr="00E866D2" w:rsidRDefault="00E866D2" w:rsidP="00E866D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66D2">
              <w:rPr>
                <w:rFonts w:ascii="Times New Roman" w:hAnsi="Times New Roman" w:cs="Times New Roman"/>
                <w:sz w:val="24"/>
                <w:szCs w:val="24"/>
              </w:rPr>
              <w:t xml:space="preserve">382 446,00 </w:t>
            </w:r>
          </w:p>
        </w:tc>
      </w:tr>
      <w:tr w:rsidR="00E866D2" w:rsidRPr="00E866D2" w14:paraId="7FB70B02" w14:textId="77777777" w:rsidTr="004853FD">
        <w:trPr>
          <w:trHeight w:val="252"/>
        </w:trPr>
        <w:tc>
          <w:tcPr>
            <w:tcW w:w="0" w:type="auto"/>
            <w:shd w:val="clear" w:color="auto" w:fill="auto"/>
            <w:hideMark/>
          </w:tcPr>
          <w:p w14:paraId="2AC4A924" w14:textId="75543462" w:rsidR="00E866D2" w:rsidRPr="00E866D2" w:rsidRDefault="00E866D2" w:rsidP="00E866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6D2">
              <w:rPr>
                <w:rFonts w:ascii="Times New Roman" w:hAnsi="Times New Roman" w:cs="Times New Roman"/>
                <w:sz w:val="24"/>
                <w:szCs w:val="24"/>
              </w:rPr>
              <w:t>05 Keskkonnakaitse</w:t>
            </w:r>
          </w:p>
        </w:tc>
        <w:tc>
          <w:tcPr>
            <w:tcW w:w="2121" w:type="dxa"/>
            <w:shd w:val="clear" w:color="auto" w:fill="auto"/>
            <w:hideMark/>
          </w:tcPr>
          <w:p w14:paraId="5599935C" w14:textId="224B3EE6" w:rsidR="00E866D2" w:rsidRPr="00E866D2" w:rsidRDefault="00E866D2" w:rsidP="00E866D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66D2">
              <w:rPr>
                <w:rFonts w:ascii="Times New Roman" w:hAnsi="Times New Roman" w:cs="Times New Roman"/>
                <w:sz w:val="24"/>
                <w:szCs w:val="24"/>
              </w:rPr>
              <w:t xml:space="preserve">12 000,00 </w:t>
            </w:r>
          </w:p>
        </w:tc>
      </w:tr>
      <w:tr w:rsidR="00E866D2" w:rsidRPr="00E866D2" w14:paraId="0EF8E8F1" w14:textId="77777777" w:rsidTr="004853FD">
        <w:trPr>
          <w:trHeight w:val="264"/>
        </w:trPr>
        <w:tc>
          <w:tcPr>
            <w:tcW w:w="0" w:type="auto"/>
            <w:shd w:val="clear" w:color="auto" w:fill="F2F2F2"/>
            <w:hideMark/>
          </w:tcPr>
          <w:p w14:paraId="2C2E3CB8" w14:textId="3C2C3AE0" w:rsidR="00E866D2" w:rsidRPr="00E866D2" w:rsidRDefault="00E866D2" w:rsidP="00E866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 Elamu- ja kommunaalmajandus</w:t>
            </w:r>
          </w:p>
        </w:tc>
        <w:tc>
          <w:tcPr>
            <w:tcW w:w="2121" w:type="dxa"/>
            <w:shd w:val="clear" w:color="auto" w:fill="F2F2F2"/>
            <w:hideMark/>
          </w:tcPr>
          <w:p w14:paraId="04DC3564" w14:textId="07C77688" w:rsidR="00E866D2" w:rsidRPr="00E866D2" w:rsidRDefault="00E866D2" w:rsidP="00E866D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66D2">
              <w:rPr>
                <w:rFonts w:ascii="Times New Roman" w:hAnsi="Times New Roman" w:cs="Times New Roman"/>
                <w:sz w:val="24"/>
                <w:szCs w:val="24"/>
              </w:rPr>
              <w:t>30 054,00</w:t>
            </w:r>
          </w:p>
        </w:tc>
      </w:tr>
      <w:tr w:rsidR="00E866D2" w:rsidRPr="00E866D2" w14:paraId="64A7FA55" w14:textId="77777777" w:rsidTr="004853FD">
        <w:trPr>
          <w:trHeight w:val="252"/>
        </w:trPr>
        <w:tc>
          <w:tcPr>
            <w:tcW w:w="0" w:type="auto"/>
            <w:shd w:val="clear" w:color="auto" w:fill="auto"/>
            <w:hideMark/>
          </w:tcPr>
          <w:p w14:paraId="7E0D0E15" w14:textId="45C246D6" w:rsidR="00E866D2" w:rsidRPr="00E866D2" w:rsidRDefault="00E866D2" w:rsidP="00E866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6D2">
              <w:rPr>
                <w:rFonts w:ascii="Times New Roman" w:hAnsi="Times New Roman" w:cs="Times New Roman"/>
                <w:sz w:val="24"/>
                <w:szCs w:val="24"/>
              </w:rPr>
              <w:t>07 Tervishoid</w:t>
            </w:r>
          </w:p>
        </w:tc>
        <w:tc>
          <w:tcPr>
            <w:tcW w:w="2121" w:type="dxa"/>
            <w:shd w:val="clear" w:color="auto" w:fill="auto"/>
            <w:hideMark/>
          </w:tcPr>
          <w:p w14:paraId="55E24618" w14:textId="119EE58A" w:rsidR="00E866D2" w:rsidRPr="00E866D2" w:rsidRDefault="00E866D2" w:rsidP="00E866D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66D2">
              <w:rPr>
                <w:rFonts w:ascii="Times New Roman" w:hAnsi="Times New Roman" w:cs="Times New Roman"/>
                <w:sz w:val="24"/>
                <w:szCs w:val="24"/>
              </w:rPr>
              <w:t xml:space="preserve">99 160,00 </w:t>
            </w:r>
          </w:p>
        </w:tc>
      </w:tr>
      <w:tr w:rsidR="00E866D2" w:rsidRPr="00E866D2" w14:paraId="2D4D1C25" w14:textId="77777777" w:rsidTr="004853FD">
        <w:trPr>
          <w:trHeight w:val="252"/>
        </w:trPr>
        <w:tc>
          <w:tcPr>
            <w:tcW w:w="0" w:type="auto"/>
            <w:shd w:val="clear" w:color="auto" w:fill="F2F2F2"/>
            <w:hideMark/>
          </w:tcPr>
          <w:p w14:paraId="1B3B7323" w14:textId="69F062AE" w:rsidR="00E866D2" w:rsidRPr="00E866D2" w:rsidRDefault="00E866D2" w:rsidP="00E866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6D2">
              <w:rPr>
                <w:rFonts w:ascii="Times New Roman" w:hAnsi="Times New Roman" w:cs="Times New Roman"/>
                <w:sz w:val="24"/>
                <w:szCs w:val="24"/>
              </w:rPr>
              <w:t>08 Vaba aeg, kultuur, religioon</w:t>
            </w:r>
          </w:p>
        </w:tc>
        <w:tc>
          <w:tcPr>
            <w:tcW w:w="2121" w:type="dxa"/>
            <w:shd w:val="clear" w:color="auto" w:fill="F2F2F2"/>
            <w:hideMark/>
          </w:tcPr>
          <w:p w14:paraId="52BCBA8A" w14:textId="04EA9EB7" w:rsidR="00E866D2" w:rsidRPr="00E866D2" w:rsidRDefault="00E866D2" w:rsidP="00E866D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66D2">
              <w:rPr>
                <w:rFonts w:ascii="Times New Roman" w:hAnsi="Times New Roman" w:cs="Times New Roman"/>
                <w:sz w:val="24"/>
                <w:szCs w:val="24"/>
              </w:rPr>
              <w:t xml:space="preserve">283 991,00 </w:t>
            </w:r>
          </w:p>
        </w:tc>
      </w:tr>
      <w:tr w:rsidR="00E866D2" w:rsidRPr="00E866D2" w14:paraId="68D95B58" w14:textId="77777777" w:rsidTr="004853FD">
        <w:trPr>
          <w:trHeight w:val="252"/>
        </w:trPr>
        <w:tc>
          <w:tcPr>
            <w:tcW w:w="0" w:type="auto"/>
            <w:shd w:val="clear" w:color="auto" w:fill="auto"/>
            <w:hideMark/>
          </w:tcPr>
          <w:p w14:paraId="023D9362" w14:textId="62FB7102" w:rsidR="00E866D2" w:rsidRPr="00E866D2" w:rsidRDefault="00E866D2" w:rsidP="00E866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6D2">
              <w:rPr>
                <w:rFonts w:ascii="Times New Roman" w:hAnsi="Times New Roman" w:cs="Times New Roman"/>
                <w:sz w:val="24"/>
                <w:szCs w:val="24"/>
              </w:rPr>
              <w:t>09 Haridus</w:t>
            </w:r>
          </w:p>
        </w:tc>
        <w:tc>
          <w:tcPr>
            <w:tcW w:w="2121" w:type="dxa"/>
            <w:shd w:val="clear" w:color="auto" w:fill="auto"/>
            <w:hideMark/>
          </w:tcPr>
          <w:p w14:paraId="0F4BC536" w14:textId="0FF23EF9" w:rsidR="00E866D2" w:rsidRPr="00E866D2" w:rsidRDefault="00E866D2" w:rsidP="00E866D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66D2">
              <w:rPr>
                <w:rFonts w:ascii="Times New Roman" w:hAnsi="Times New Roman" w:cs="Times New Roman"/>
                <w:sz w:val="24"/>
                <w:szCs w:val="24"/>
              </w:rPr>
              <w:t xml:space="preserve">2 820 411,00 </w:t>
            </w:r>
          </w:p>
        </w:tc>
      </w:tr>
      <w:tr w:rsidR="00E866D2" w:rsidRPr="00E866D2" w14:paraId="579CA2A0" w14:textId="77777777" w:rsidTr="004853FD">
        <w:trPr>
          <w:trHeight w:val="264"/>
        </w:trPr>
        <w:tc>
          <w:tcPr>
            <w:tcW w:w="0" w:type="auto"/>
            <w:shd w:val="clear" w:color="auto" w:fill="F2F2F2"/>
            <w:hideMark/>
          </w:tcPr>
          <w:p w14:paraId="75922EAF" w14:textId="0A8C678E" w:rsidR="00E866D2" w:rsidRPr="00E866D2" w:rsidRDefault="00E866D2" w:rsidP="00E866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6D2">
              <w:rPr>
                <w:rFonts w:ascii="Times New Roman" w:hAnsi="Times New Roman" w:cs="Times New Roman"/>
                <w:sz w:val="24"/>
                <w:szCs w:val="24"/>
              </w:rPr>
              <w:t>10 Sotsiaalne kaitse</w:t>
            </w:r>
          </w:p>
        </w:tc>
        <w:tc>
          <w:tcPr>
            <w:tcW w:w="2121" w:type="dxa"/>
            <w:shd w:val="clear" w:color="auto" w:fill="F2F2F2"/>
            <w:hideMark/>
          </w:tcPr>
          <w:p w14:paraId="0415E91D" w14:textId="4D8F075A" w:rsidR="00E866D2" w:rsidRPr="00E866D2" w:rsidRDefault="00E866D2" w:rsidP="00E866D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66D2">
              <w:rPr>
                <w:rFonts w:ascii="Times New Roman" w:hAnsi="Times New Roman" w:cs="Times New Roman"/>
                <w:sz w:val="24"/>
                <w:szCs w:val="24"/>
              </w:rPr>
              <w:t>823 325,00</w:t>
            </w:r>
          </w:p>
        </w:tc>
      </w:tr>
    </w:tbl>
    <w:p w14:paraId="161E25CB" w14:textId="2A0FB31B" w:rsidR="009148C7" w:rsidRDefault="00792206" w:rsidP="009148C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1727">
        <w:rPr>
          <w:rFonts w:ascii="Times New Roman" w:hAnsi="Times New Roman" w:cs="Times New Roman"/>
          <w:b/>
          <w:bCs/>
          <w:sz w:val="24"/>
          <w:szCs w:val="24"/>
        </w:rPr>
        <w:t>PÕHITEGEVUSE KULUD 202</w:t>
      </w:r>
      <w:r w:rsidR="009C5D99" w:rsidRPr="00861727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3502297B" w14:textId="74C9896B" w:rsidR="00C41F8C" w:rsidRDefault="00861727" w:rsidP="00060628">
      <w:pPr>
        <w:rPr>
          <w:b/>
          <w:bCs/>
        </w:rPr>
      </w:pPr>
      <w:r>
        <w:rPr>
          <w:noProof/>
        </w:rPr>
        <w:drawing>
          <wp:inline distT="0" distB="0" distL="0" distR="0" wp14:anchorId="0C0B9604" wp14:editId="5BAE68A5">
            <wp:extent cx="6124575" cy="5886450"/>
            <wp:effectExtent l="38100" t="0" r="47625" b="0"/>
            <wp:docPr id="8" name="Diagramm 8">
              <a:extLst xmlns:a="http://schemas.openxmlformats.org/drawingml/2006/main">
                <a:ext uri="{FF2B5EF4-FFF2-40B4-BE49-F238E27FC236}">
                  <a16:creationId xmlns:a16="http://schemas.microsoft.com/office/drawing/2014/main" id="{BA761AFA-D936-492B-98A2-9D8C667BDB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904BD6A" w14:textId="77777777" w:rsidR="00C41F8C" w:rsidRDefault="00C41F8C" w:rsidP="008A57DF">
      <w:pPr>
        <w:pStyle w:val="Default"/>
        <w:jc w:val="both"/>
        <w:rPr>
          <w:b/>
          <w:bCs/>
          <w:noProof/>
        </w:rPr>
      </w:pPr>
    </w:p>
    <w:p w14:paraId="4D471E6F" w14:textId="77777777" w:rsidR="00711421" w:rsidRDefault="00711421" w:rsidP="008A57DF">
      <w:pPr>
        <w:pStyle w:val="Default"/>
        <w:jc w:val="both"/>
        <w:rPr>
          <w:b/>
          <w:bCs/>
          <w:noProof/>
        </w:rPr>
      </w:pPr>
    </w:p>
    <w:p w14:paraId="6844335D" w14:textId="77777777" w:rsidR="00711421" w:rsidRDefault="00711421" w:rsidP="008A57DF">
      <w:pPr>
        <w:pStyle w:val="Default"/>
        <w:jc w:val="both"/>
        <w:rPr>
          <w:b/>
          <w:bCs/>
          <w:noProof/>
        </w:rPr>
      </w:pPr>
    </w:p>
    <w:p w14:paraId="347B1E2F" w14:textId="77777777" w:rsidR="00711421" w:rsidRDefault="00711421" w:rsidP="008A57DF">
      <w:pPr>
        <w:pStyle w:val="Default"/>
        <w:jc w:val="both"/>
        <w:rPr>
          <w:b/>
          <w:bCs/>
          <w:noProof/>
        </w:rPr>
      </w:pPr>
    </w:p>
    <w:p w14:paraId="5D8E8D28" w14:textId="77777777" w:rsidR="00711421" w:rsidRDefault="00711421" w:rsidP="008A57DF">
      <w:pPr>
        <w:pStyle w:val="Default"/>
        <w:jc w:val="both"/>
        <w:rPr>
          <w:b/>
          <w:bCs/>
          <w:noProof/>
        </w:rPr>
      </w:pPr>
    </w:p>
    <w:p w14:paraId="0683AB39" w14:textId="7241B375" w:rsidR="004E5B59" w:rsidRDefault="002735E0" w:rsidP="008A57DF">
      <w:pPr>
        <w:pStyle w:val="Default"/>
        <w:jc w:val="both"/>
        <w:rPr>
          <w:b/>
          <w:bCs/>
          <w:noProof/>
        </w:rPr>
      </w:pPr>
      <w:r w:rsidRPr="002735E0">
        <w:rPr>
          <w:b/>
          <w:bCs/>
          <w:noProof/>
        </w:rPr>
        <w:lastRenderedPageBreak/>
        <w:t>Põhitegevuse kulude jagunemine valdkondade kaupa</w:t>
      </w:r>
    </w:p>
    <w:p w14:paraId="3CD7E21B" w14:textId="77777777" w:rsidR="002735E0" w:rsidRPr="002735E0" w:rsidRDefault="002735E0" w:rsidP="008A57DF">
      <w:pPr>
        <w:pStyle w:val="Default"/>
        <w:jc w:val="both"/>
        <w:rPr>
          <w:b/>
          <w:bCs/>
          <w:noProof/>
        </w:rPr>
      </w:pPr>
    </w:p>
    <w:tbl>
      <w:tblPr>
        <w:tblStyle w:val="Tavatabel1"/>
        <w:tblW w:w="8759" w:type="dxa"/>
        <w:tblInd w:w="137" w:type="dxa"/>
        <w:tblLook w:val="04A0" w:firstRow="1" w:lastRow="0" w:firstColumn="1" w:lastColumn="0" w:noHBand="0" w:noVBand="1"/>
      </w:tblPr>
      <w:tblGrid>
        <w:gridCol w:w="4645"/>
        <w:gridCol w:w="4114"/>
      </w:tblGrid>
      <w:tr w:rsidR="002735E0" w:rsidRPr="002735E0" w14:paraId="55EC52A8" w14:textId="77777777" w:rsidTr="000606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noWrap/>
            <w:hideMark/>
          </w:tcPr>
          <w:p w14:paraId="377C3C57" w14:textId="77777777" w:rsidR="002735E0" w:rsidRPr="006A4794" w:rsidRDefault="002735E0" w:rsidP="002735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794">
              <w:rPr>
                <w:rFonts w:ascii="Times New Roman" w:eastAsia="Times New Roman" w:hAnsi="Times New Roman" w:cs="Times New Roman"/>
                <w:sz w:val="24"/>
                <w:szCs w:val="24"/>
              </w:rPr>
              <w:t>Põhitegevuse kulud</w:t>
            </w:r>
          </w:p>
        </w:tc>
        <w:tc>
          <w:tcPr>
            <w:tcW w:w="4114" w:type="dxa"/>
            <w:noWrap/>
            <w:hideMark/>
          </w:tcPr>
          <w:p w14:paraId="3423A136" w14:textId="7BCDEE09" w:rsidR="002735E0" w:rsidRPr="006A4794" w:rsidRDefault="00DD2058" w:rsidP="002735E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794">
              <w:rPr>
                <w:sz w:val="24"/>
                <w:szCs w:val="24"/>
              </w:rPr>
              <w:t>11 216 619,00</w:t>
            </w:r>
          </w:p>
        </w:tc>
      </w:tr>
      <w:tr w:rsidR="00DD2058" w:rsidRPr="002735E0" w14:paraId="78ED90A8" w14:textId="77777777" w:rsidTr="00060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noWrap/>
            <w:hideMark/>
          </w:tcPr>
          <w:p w14:paraId="662BE027" w14:textId="77777777" w:rsidR="00DD2058" w:rsidRPr="006A4794" w:rsidRDefault="00DD2058" w:rsidP="00DD20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794">
              <w:rPr>
                <w:rFonts w:ascii="Times New Roman" w:eastAsia="Times New Roman" w:hAnsi="Times New Roman" w:cs="Times New Roman"/>
                <w:sz w:val="24"/>
                <w:szCs w:val="24"/>
              </w:rPr>
              <w:t>01 Üldised valitsussektori teenused</w:t>
            </w:r>
          </w:p>
        </w:tc>
        <w:tc>
          <w:tcPr>
            <w:tcW w:w="4114" w:type="dxa"/>
            <w:noWrap/>
            <w:hideMark/>
          </w:tcPr>
          <w:p w14:paraId="3C43324D" w14:textId="2FAE8550" w:rsidR="00DD2058" w:rsidRPr="006A4794" w:rsidRDefault="00DD2058" w:rsidP="00DD20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sz w:val="24"/>
                <w:szCs w:val="24"/>
              </w:rPr>
              <w:t>1 215 490,00</w:t>
            </w:r>
            <w:r w:rsidRPr="006A4794">
              <w:rPr>
                <w:sz w:val="24"/>
                <w:szCs w:val="24"/>
              </w:rPr>
              <w:t xml:space="preserve"> </w:t>
            </w:r>
          </w:p>
        </w:tc>
      </w:tr>
      <w:tr w:rsidR="00DD2058" w:rsidRPr="002735E0" w14:paraId="695F685E" w14:textId="77777777" w:rsidTr="0006062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noWrap/>
            <w:hideMark/>
          </w:tcPr>
          <w:p w14:paraId="4CD37152" w14:textId="77777777" w:rsidR="00DD2058" w:rsidRPr="006A4794" w:rsidRDefault="00DD2058" w:rsidP="00DD20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794">
              <w:rPr>
                <w:rFonts w:ascii="Times New Roman" w:eastAsia="Times New Roman" w:hAnsi="Times New Roman" w:cs="Times New Roman"/>
                <w:sz w:val="24"/>
                <w:szCs w:val="24"/>
              </w:rPr>
              <w:t>03 Avalik kord ja julgeolek</w:t>
            </w:r>
          </w:p>
        </w:tc>
        <w:tc>
          <w:tcPr>
            <w:tcW w:w="4114" w:type="dxa"/>
            <w:noWrap/>
            <w:hideMark/>
          </w:tcPr>
          <w:p w14:paraId="66AF2D08" w14:textId="5B24D98B" w:rsidR="00DD2058" w:rsidRPr="006A4794" w:rsidRDefault="00DD2058" w:rsidP="00DD20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794">
              <w:rPr>
                <w:rFonts w:ascii="Times New Roman" w:eastAsia="Times New Roman" w:hAnsi="Times New Roman" w:cs="Times New Roman"/>
                <w:sz w:val="24"/>
                <w:szCs w:val="24"/>
              </w:rPr>
              <w:t>10 000,.00</w:t>
            </w:r>
          </w:p>
        </w:tc>
      </w:tr>
      <w:tr w:rsidR="00DD2058" w:rsidRPr="002735E0" w14:paraId="3063676E" w14:textId="77777777" w:rsidTr="00060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noWrap/>
            <w:hideMark/>
          </w:tcPr>
          <w:p w14:paraId="0C33BD89" w14:textId="77777777" w:rsidR="00DD2058" w:rsidRPr="006A4794" w:rsidRDefault="00DD2058" w:rsidP="00DD20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794">
              <w:rPr>
                <w:rFonts w:ascii="Times New Roman" w:eastAsia="Times New Roman" w:hAnsi="Times New Roman" w:cs="Times New Roman"/>
                <w:sz w:val="24"/>
                <w:szCs w:val="24"/>
              </w:rPr>
              <w:t>04 Majandus</w:t>
            </w:r>
          </w:p>
        </w:tc>
        <w:tc>
          <w:tcPr>
            <w:tcW w:w="4114" w:type="dxa"/>
            <w:noWrap/>
            <w:hideMark/>
          </w:tcPr>
          <w:p w14:paraId="37FAED03" w14:textId="0CAD849C" w:rsidR="00DD2058" w:rsidRPr="006A4794" w:rsidRDefault="00DD2058" w:rsidP="00DD20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sz w:val="24"/>
                <w:szCs w:val="24"/>
              </w:rPr>
              <w:t>218 301,00</w:t>
            </w:r>
          </w:p>
        </w:tc>
      </w:tr>
      <w:tr w:rsidR="00DD2058" w:rsidRPr="002735E0" w14:paraId="5CE06D61" w14:textId="77777777" w:rsidTr="0006062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noWrap/>
            <w:hideMark/>
          </w:tcPr>
          <w:p w14:paraId="7083AA8B" w14:textId="77777777" w:rsidR="00DD2058" w:rsidRPr="006A4794" w:rsidRDefault="00DD2058" w:rsidP="00DD20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794">
              <w:rPr>
                <w:rFonts w:ascii="Times New Roman" w:eastAsia="Times New Roman" w:hAnsi="Times New Roman" w:cs="Times New Roman"/>
                <w:sz w:val="24"/>
                <w:szCs w:val="24"/>
              </w:rPr>
              <w:t>05 Keskkonnakaitse</w:t>
            </w:r>
          </w:p>
        </w:tc>
        <w:tc>
          <w:tcPr>
            <w:tcW w:w="4114" w:type="dxa"/>
            <w:noWrap/>
            <w:hideMark/>
          </w:tcPr>
          <w:p w14:paraId="0632908F" w14:textId="045A52A9" w:rsidR="00DD2058" w:rsidRPr="006A4794" w:rsidRDefault="00DD2058" w:rsidP="00DD20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794">
              <w:rPr>
                <w:sz w:val="24"/>
                <w:szCs w:val="24"/>
              </w:rPr>
              <w:t>708 322,00</w:t>
            </w:r>
          </w:p>
        </w:tc>
      </w:tr>
      <w:tr w:rsidR="00DD2058" w:rsidRPr="002735E0" w14:paraId="65EAAFC7" w14:textId="77777777" w:rsidTr="00060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noWrap/>
            <w:hideMark/>
          </w:tcPr>
          <w:p w14:paraId="28D0FB41" w14:textId="77777777" w:rsidR="00DD2058" w:rsidRPr="006A4794" w:rsidRDefault="00DD2058" w:rsidP="00DD20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794">
              <w:rPr>
                <w:rFonts w:ascii="Times New Roman" w:eastAsia="Times New Roman" w:hAnsi="Times New Roman" w:cs="Times New Roman"/>
                <w:sz w:val="24"/>
                <w:szCs w:val="24"/>
              </w:rPr>
              <w:t>06 Elamu- ja kommunaalmajandus</w:t>
            </w:r>
          </w:p>
        </w:tc>
        <w:tc>
          <w:tcPr>
            <w:tcW w:w="4114" w:type="dxa"/>
            <w:noWrap/>
            <w:hideMark/>
          </w:tcPr>
          <w:p w14:paraId="7443BE5B" w14:textId="6089E87C" w:rsidR="00DD2058" w:rsidRPr="006A4794" w:rsidRDefault="00DD2058" w:rsidP="00DD20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sz w:val="24"/>
                <w:szCs w:val="24"/>
              </w:rPr>
              <w:t>173 414,00</w:t>
            </w:r>
          </w:p>
        </w:tc>
      </w:tr>
      <w:tr w:rsidR="00DD2058" w:rsidRPr="002735E0" w14:paraId="49B3F77B" w14:textId="77777777" w:rsidTr="0006062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noWrap/>
            <w:hideMark/>
          </w:tcPr>
          <w:p w14:paraId="776655E8" w14:textId="77777777" w:rsidR="00DD2058" w:rsidRPr="006A4794" w:rsidRDefault="00DD2058" w:rsidP="00DD20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794">
              <w:rPr>
                <w:rFonts w:ascii="Times New Roman" w:eastAsia="Times New Roman" w:hAnsi="Times New Roman" w:cs="Times New Roman"/>
                <w:sz w:val="24"/>
                <w:szCs w:val="24"/>
              </w:rPr>
              <w:t>07 Tervishoid</w:t>
            </w:r>
          </w:p>
        </w:tc>
        <w:tc>
          <w:tcPr>
            <w:tcW w:w="4114" w:type="dxa"/>
            <w:noWrap/>
            <w:hideMark/>
          </w:tcPr>
          <w:p w14:paraId="2BFAA5B6" w14:textId="08CE2534" w:rsidR="00DD2058" w:rsidRPr="006A4794" w:rsidRDefault="00C41F8C" w:rsidP="00DD20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sz w:val="24"/>
                <w:szCs w:val="24"/>
              </w:rPr>
              <w:t>62 342,00</w:t>
            </w:r>
          </w:p>
        </w:tc>
      </w:tr>
      <w:tr w:rsidR="00DD2058" w:rsidRPr="002735E0" w14:paraId="08857373" w14:textId="77777777" w:rsidTr="00060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noWrap/>
            <w:hideMark/>
          </w:tcPr>
          <w:p w14:paraId="182A04A6" w14:textId="77777777" w:rsidR="00DD2058" w:rsidRPr="006A4794" w:rsidRDefault="00DD2058" w:rsidP="00DD20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794">
              <w:rPr>
                <w:rFonts w:ascii="Times New Roman" w:eastAsia="Times New Roman" w:hAnsi="Times New Roman" w:cs="Times New Roman"/>
                <w:sz w:val="24"/>
                <w:szCs w:val="24"/>
              </w:rPr>
              <w:t>08 Vaba aeg, kultuur, religioon</w:t>
            </w:r>
          </w:p>
        </w:tc>
        <w:tc>
          <w:tcPr>
            <w:tcW w:w="4114" w:type="dxa"/>
            <w:noWrap/>
            <w:hideMark/>
          </w:tcPr>
          <w:p w14:paraId="1F011B6A" w14:textId="49645953" w:rsidR="00DD2058" w:rsidRPr="006A4794" w:rsidRDefault="00C41F8C" w:rsidP="00DD20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sz w:val="24"/>
                <w:szCs w:val="24"/>
              </w:rPr>
              <w:t>1 414 997,00</w:t>
            </w:r>
          </w:p>
        </w:tc>
      </w:tr>
      <w:tr w:rsidR="00DD2058" w:rsidRPr="002735E0" w14:paraId="3FE98BA9" w14:textId="77777777" w:rsidTr="0006062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noWrap/>
            <w:hideMark/>
          </w:tcPr>
          <w:p w14:paraId="02AAB043" w14:textId="77777777" w:rsidR="00DD2058" w:rsidRPr="006A4794" w:rsidRDefault="00DD2058" w:rsidP="00DD20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794">
              <w:rPr>
                <w:rFonts w:ascii="Times New Roman" w:eastAsia="Times New Roman" w:hAnsi="Times New Roman" w:cs="Times New Roman"/>
                <w:sz w:val="24"/>
                <w:szCs w:val="24"/>
              </w:rPr>
              <w:t>09 Haridus</w:t>
            </w:r>
          </w:p>
        </w:tc>
        <w:tc>
          <w:tcPr>
            <w:tcW w:w="4114" w:type="dxa"/>
            <w:noWrap/>
            <w:hideMark/>
          </w:tcPr>
          <w:p w14:paraId="6938B7A1" w14:textId="6C301A47" w:rsidR="00DD2058" w:rsidRPr="006A4794" w:rsidRDefault="00C41F8C" w:rsidP="00DD205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sz w:val="24"/>
                <w:szCs w:val="24"/>
              </w:rPr>
              <w:t>5 959 818,00</w:t>
            </w:r>
          </w:p>
        </w:tc>
      </w:tr>
      <w:tr w:rsidR="00DD2058" w:rsidRPr="002735E0" w14:paraId="32E87F40" w14:textId="77777777" w:rsidTr="00060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5" w:type="dxa"/>
            <w:noWrap/>
            <w:hideMark/>
          </w:tcPr>
          <w:p w14:paraId="7D9F99A6" w14:textId="77777777" w:rsidR="00DD2058" w:rsidRPr="006A4794" w:rsidRDefault="00DD2058" w:rsidP="00DD20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794">
              <w:rPr>
                <w:rFonts w:ascii="Times New Roman" w:eastAsia="Times New Roman" w:hAnsi="Times New Roman" w:cs="Times New Roman"/>
                <w:sz w:val="24"/>
                <w:szCs w:val="24"/>
              </w:rPr>
              <w:t>10 Sotsiaalne kaitse</w:t>
            </w:r>
          </w:p>
        </w:tc>
        <w:tc>
          <w:tcPr>
            <w:tcW w:w="4114" w:type="dxa"/>
            <w:noWrap/>
            <w:hideMark/>
          </w:tcPr>
          <w:p w14:paraId="6ED66B8A" w14:textId="373E56E3" w:rsidR="00DD2058" w:rsidRPr="006A4794" w:rsidRDefault="00C41F8C" w:rsidP="00DD20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sz w:val="24"/>
                <w:szCs w:val="24"/>
              </w:rPr>
              <w:t>1 453 935,00</w:t>
            </w:r>
          </w:p>
        </w:tc>
      </w:tr>
    </w:tbl>
    <w:p w14:paraId="62368620" w14:textId="60C468AB" w:rsidR="009148C7" w:rsidRDefault="009148C7" w:rsidP="009148C7">
      <w:pPr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14:paraId="35C5222D" w14:textId="2921670C" w:rsidR="001755AC" w:rsidRDefault="00711421">
      <w:pPr>
        <w:rPr>
          <w:b/>
          <w:bCs/>
        </w:rPr>
      </w:pPr>
      <w:r>
        <w:rPr>
          <w:b/>
          <w:bCs/>
        </w:rPr>
        <w:t>Investeerimistegevus valdkondade kaupa</w:t>
      </w:r>
    </w:p>
    <w:tbl>
      <w:tblPr>
        <w:tblStyle w:val="Tavatabel1"/>
        <w:tblW w:w="9015" w:type="dxa"/>
        <w:tblLook w:val="04A0" w:firstRow="1" w:lastRow="0" w:firstColumn="1" w:lastColumn="0" w:noHBand="0" w:noVBand="1"/>
      </w:tblPr>
      <w:tblGrid>
        <w:gridCol w:w="264"/>
        <w:gridCol w:w="264"/>
        <w:gridCol w:w="4338"/>
        <w:gridCol w:w="4149"/>
      </w:tblGrid>
      <w:tr w:rsidR="001755AC" w:rsidRPr="001755AC" w14:paraId="65A05CCB" w14:textId="77777777" w:rsidTr="00175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6" w:type="dxa"/>
            <w:gridSpan w:val="3"/>
            <w:noWrap/>
            <w:hideMark/>
          </w:tcPr>
          <w:p w14:paraId="67EC3A0C" w14:textId="77777777" w:rsidR="001755AC" w:rsidRPr="001755AC" w:rsidRDefault="001755AC" w:rsidP="001755AC">
            <w:pPr>
              <w:rPr>
                <w:rFonts w:ascii="Arial" w:eastAsia="Times New Roman" w:hAnsi="Arial" w:cs="Arial"/>
                <w:lang w:eastAsia="et-EE"/>
              </w:rPr>
            </w:pPr>
            <w:r w:rsidRPr="001755AC">
              <w:rPr>
                <w:rFonts w:ascii="Arial" w:eastAsia="Times New Roman" w:hAnsi="Arial" w:cs="Arial"/>
                <w:lang w:eastAsia="et-EE"/>
              </w:rPr>
              <w:t>Investeerimistegevus</w:t>
            </w:r>
          </w:p>
        </w:tc>
        <w:tc>
          <w:tcPr>
            <w:tcW w:w="4149" w:type="dxa"/>
            <w:noWrap/>
            <w:hideMark/>
          </w:tcPr>
          <w:p w14:paraId="6C7BD4D2" w14:textId="1C16C2C3" w:rsidR="001755AC" w:rsidRPr="001755AC" w:rsidRDefault="001755AC" w:rsidP="001755A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t-EE"/>
              </w:rPr>
            </w:pPr>
            <w:r>
              <w:rPr>
                <w:rFonts w:ascii="Arial" w:eastAsia="Times New Roman" w:hAnsi="Arial" w:cs="Arial"/>
                <w:lang w:eastAsia="et-EE"/>
              </w:rPr>
              <w:t>-</w:t>
            </w:r>
            <w:r w:rsidRPr="001755AC">
              <w:rPr>
                <w:rFonts w:ascii="Arial" w:eastAsia="Times New Roman" w:hAnsi="Arial" w:cs="Arial"/>
                <w:lang w:eastAsia="et-EE"/>
              </w:rPr>
              <w:t>2 149 136,00</w:t>
            </w:r>
          </w:p>
        </w:tc>
      </w:tr>
      <w:tr w:rsidR="001755AC" w:rsidRPr="001755AC" w14:paraId="556CC67B" w14:textId="77777777" w:rsidTr="00175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dxa"/>
            <w:noWrap/>
            <w:hideMark/>
          </w:tcPr>
          <w:p w14:paraId="5414D626" w14:textId="77777777" w:rsidR="001755AC" w:rsidRPr="001755AC" w:rsidRDefault="001755AC" w:rsidP="001755AC">
            <w:pPr>
              <w:jc w:val="right"/>
              <w:rPr>
                <w:rFonts w:ascii="Arial" w:eastAsia="Times New Roman" w:hAnsi="Arial" w:cs="Arial"/>
                <w:lang w:eastAsia="et-EE"/>
              </w:rPr>
            </w:pPr>
          </w:p>
        </w:tc>
        <w:tc>
          <w:tcPr>
            <w:tcW w:w="4601" w:type="dxa"/>
            <w:gridSpan w:val="2"/>
            <w:noWrap/>
            <w:hideMark/>
          </w:tcPr>
          <w:p w14:paraId="3E685A0E" w14:textId="77777777" w:rsidR="001755AC" w:rsidRPr="001755AC" w:rsidRDefault="001755AC" w:rsidP="00175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t-EE"/>
              </w:rPr>
            </w:pPr>
            <w:r w:rsidRPr="001755AC">
              <w:rPr>
                <w:rFonts w:ascii="Arial" w:eastAsia="Times New Roman" w:hAnsi="Arial" w:cs="Arial"/>
                <w:lang w:eastAsia="et-EE"/>
              </w:rPr>
              <w:t>15 Põhivara</w:t>
            </w:r>
          </w:p>
        </w:tc>
        <w:tc>
          <w:tcPr>
            <w:tcW w:w="4149" w:type="dxa"/>
            <w:noWrap/>
            <w:hideMark/>
          </w:tcPr>
          <w:p w14:paraId="4453944A" w14:textId="77777777" w:rsidR="001755AC" w:rsidRPr="001755AC" w:rsidRDefault="001755AC" w:rsidP="001755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t-EE"/>
              </w:rPr>
            </w:pPr>
            <w:r w:rsidRPr="001755AC">
              <w:rPr>
                <w:rFonts w:ascii="Arial" w:eastAsia="Times New Roman" w:hAnsi="Arial" w:cs="Arial"/>
                <w:lang w:eastAsia="et-EE"/>
              </w:rPr>
              <w:t>3 037 522,00</w:t>
            </w:r>
          </w:p>
        </w:tc>
      </w:tr>
      <w:tr w:rsidR="001755AC" w:rsidRPr="001755AC" w14:paraId="1D21111A" w14:textId="77777777" w:rsidTr="001755A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dxa"/>
            <w:noWrap/>
            <w:hideMark/>
          </w:tcPr>
          <w:p w14:paraId="4907303A" w14:textId="77777777" w:rsidR="001755AC" w:rsidRPr="001755AC" w:rsidRDefault="001755AC" w:rsidP="001755AC">
            <w:pPr>
              <w:jc w:val="right"/>
              <w:rPr>
                <w:rFonts w:ascii="Arial" w:eastAsia="Times New Roman" w:hAnsi="Arial" w:cs="Arial"/>
                <w:lang w:eastAsia="et-EE"/>
              </w:rPr>
            </w:pPr>
          </w:p>
        </w:tc>
        <w:tc>
          <w:tcPr>
            <w:tcW w:w="264" w:type="dxa"/>
            <w:noWrap/>
            <w:hideMark/>
          </w:tcPr>
          <w:p w14:paraId="33D20F37" w14:textId="77777777" w:rsidR="001755AC" w:rsidRPr="001755AC" w:rsidRDefault="001755AC" w:rsidP="00175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4336" w:type="dxa"/>
            <w:noWrap/>
            <w:hideMark/>
          </w:tcPr>
          <w:p w14:paraId="1C9E8B46" w14:textId="77777777" w:rsidR="001755AC" w:rsidRPr="001755AC" w:rsidRDefault="001755AC" w:rsidP="00175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1755A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01 Üldised valitsussektori teenused</w:t>
            </w:r>
          </w:p>
        </w:tc>
        <w:tc>
          <w:tcPr>
            <w:tcW w:w="4149" w:type="dxa"/>
            <w:noWrap/>
            <w:hideMark/>
          </w:tcPr>
          <w:p w14:paraId="0951AB30" w14:textId="77777777" w:rsidR="001755AC" w:rsidRPr="001755AC" w:rsidRDefault="001755AC" w:rsidP="001755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1755A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94 815,00</w:t>
            </w:r>
          </w:p>
        </w:tc>
      </w:tr>
      <w:tr w:rsidR="001755AC" w:rsidRPr="001755AC" w14:paraId="6D266C2B" w14:textId="77777777" w:rsidTr="00175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dxa"/>
            <w:noWrap/>
            <w:hideMark/>
          </w:tcPr>
          <w:p w14:paraId="1899E2EC" w14:textId="77777777" w:rsidR="001755AC" w:rsidRPr="001755AC" w:rsidRDefault="001755AC" w:rsidP="001755A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64" w:type="dxa"/>
            <w:noWrap/>
            <w:hideMark/>
          </w:tcPr>
          <w:p w14:paraId="62A32E5B" w14:textId="77777777" w:rsidR="001755AC" w:rsidRPr="001755AC" w:rsidRDefault="001755AC" w:rsidP="00175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4336" w:type="dxa"/>
            <w:noWrap/>
            <w:hideMark/>
          </w:tcPr>
          <w:p w14:paraId="293642DC" w14:textId="77777777" w:rsidR="001755AC" w:rsidRPr="001755AC" w:rsidRDefault="001755AC" w:rsidP="00175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1755A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04 Majandus</w:t>
            </w:r>
          </w:p>
        </w:tc>
        <w:tc>
          <w:tcPr>
            <w:tcW w:w="4149" w:type="dxa"/>
            <w:noWrap/>
            <w:hideMark/>
          </w:tcPr>
          <w:p w14:paraId="21AFB7AF" w14:textId="77777777" w:rsidR="001755AC" w:rsidRPr="001755AC" w:rsidRDefault="001755AC" w:rsidP="001755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1755A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681 453,00</w:t>
            </w:r>
          </w:p>
        </w:tc>
      </w:tr>
      <w:tr w:rsidR="001755AC" w:rsidRPr="001755AC" w14:paraId="23B7CEDC" w14:textId="77777777" w:rsidTr="001755A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dxa"/>
            <w:noWrap/>
            <w:hideMark/>
          </w:tcPr>
          <w:p w14:paraId="7610A547" w14:textId="77777777" w:rsidR="001755AC" w:rsidRPr="001755AC" w:rsidRDefault="001755AC" w:rsidP="001755A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64" w:type="dxa"/>
            <w:noWrap/>
            <w:hideMark/>
          </w:tcPr>
          <w:p w14:paraId="77A19824" w14:textId="77777777" w:rsidR="001755AC" w:rsidRPr="001755AC" w:rsidRDefault="001755AC" w:rsidP="00175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4336" w:type="dxa"/>
            <w:noWrap/>
            <w:hideMark/>
          </w:tcPr>
          <w:p w14:paraId="0D5686F5" w14:textId="77777777" w:rsidR="001755AC" w:rsidRPr="001755AC" w:rsidRDefault="001755AC" w:rsidP="00175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1755A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05 Keskkonnakaitse</w:t>
            </w:r>
          </w:p>
        </w:tc>
        <w:tc>
          <w:tcPr>
            <w:tcW w:w="4149" w:type="dxa"/>
            <w:noWrap/>
            <w:hideMark/>
          </w:tcPr>
          <w:p w14:paraId="4B840B71" w14:textId="77777777" w:rsidR="001755AC" w:rsidRPr="001755AC" w:rsidRDefault="001755AC" w:rsidP="001755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1755A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14 084,00</w:t>
            </w:r>
          </w:p>
        </w:tc>
      </w:tr>
      <w:tr w:rsidR="001755AC" w:rsidRPr="001755AC" w14:paraId="7369C161" w14:textId="77777777" w:rsidTr="00175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dxa"/>
            <w:noWrap/>
            <w:hideMark/>
          </w:tcPr>
          <w:p w14:paraId="5D879B79" w14:textId="77777777" w:rsidR="001755AC" w:rsidRPr="001755AC" w:rsidRDefault="001755AC" w:rsidP="001755A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64" w:type="dxa"/>
            <w:noWrap/>
            <w:hideMark/>
          </w:tcPr>
          <w:p w14:paraId="36644AB9" w14:textId="77777777" w:rsidR="001755AC" w:rsidRPr="001755AC" w:rsidRDefault="001755AC" w:rsidP="00175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4336" w:type="dxa"/>
            <w:noWrap/>
            <w:hideMark/>
          </w:tcPr>
          <w:p w14:paraId="409365E9" w14:textId="77777777" w:rsidR="001755AC" w:rsidRPr="001755AC" w:rsidRDefault="001755AC" w:rsidP="00175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1755A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06 Elamu- ja kommunaalmajandus</w:t>
            </w:r>
          </w:p>
        </w:tc>
        <w:tc>
          <w:tcPr>
            <w:tcW w:w="4149" w:type="dxa"/>
            <w:noWrap/>
            <w:hideMark/>
          </w:tcPr>
          <w:p w14:paraId="71B97927" w14:textId="77777777" w:rsidR="001755AC" w:rsidRPr="001755AC" w:rsidRDefault="001755AC" w:rsidP="001755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1755A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457 950,00</w:t>
            </w:r>
          </w:p>
        </w:tc>
      </w:tr>
      <w:tr w:rsidR="001755AC" w:rsidRPr="001755AC" w14:paraId="68B6307E" w14:textId="77777777" w:rsidTr="001755A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dxa"/>
            <w:noWrap/>
            <w:hideMark/>
          </w:tcPr>
          <w:p w14:paraId="3B2C9BF4" w14:textId="77777777" w:rsidR="001755AC" w:rsidRPr="001755AC" w:rsidRDefault="001755AC" w:rsidP="001755A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64" w:type="dxa"/>
            <w:noWrap/>
            <w:hideMark/>
          </w:tcPr>
          <w:p w14:paraId="3967A0E7" w14:textId="77777777" w:rsidR="001755AC" w:rsidRPr="001755AC" w:rsidRDefault="001755AC" w:rsidP="00175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4336" w:type="dxa"/>
            <w:noWrap/>
            <w:hideMark/>
          </w:tcPr>
          <w:p w14:paraId="57949FC6" w14:textId="77777777" w:rsidR="001755AC" w:rsidRPr="001755AC" w:rsidRDefault="001755AC" w:rsidP="00175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1755A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08 Vaba aeg, kultuur, religioon</w:t>
            </w:r>
          </w:p>
        </w:tc>
        <w:tc>
          <w:tcPr>
            <w:tcW w:w="4149" w:type="dxa"/>
            <w:noWrap/>
            <w:hideMark/>
          </w:tcPr>
          <w:p w14:paraId="7BC2514F" w14:textId="77777777" w:rsidR="001755AC" w:rsidRPr="001755AC" w:rsidRDefault="001755AC" w:rsidP="001755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1755A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249 132,00</w:t>
            </w:r>
          </w:p>
        </w:tc>
      </w:tr>
      <w:tr w:rsidR="001755AC" w:rsidRPr="001755AC" w14:paraId="3682C518" w14:textId="77777777" w:rsidTr="00175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dxa"/>
            <w:noWrap/>
            <w:hideMark/>
          </w:tcPr>
          <w:p w14:paraId="306F4816" w14:textId="77777777" w:rsidR="001755AC" w:rsidRPr="001755AC" w:rsidRDefault="001755AC" w:rsidP="001755A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64" w:type="dxa"/>
            <w:noWrap/>
            <w:hideMark/>
          </w:tcPr>
          <w:p w14:paraId="382D4690" w14:textId="77777777" w:rsidR="001755AC" w:rsidRPr="001755AC" w:rsidRDefault="001755AC" w:rsidP="00175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4336" w:type="dxa"/>
            <w:noWrap/>
            <w:hideMark/>
          </w:tcPr>
          <w:p w14:paraId="3BF8E299" w14:textId="77777777" w:rsidR="001755AC" w:rsidRPr="001755AC" w:rsidRDefault="001755AC" w:rsidP="00175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1755A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09 Haridus</w:t>
            </w:r>
          </w:p>
        </w:tc>
        <w:tc>
          <w:tcPr>
            <w:tcW w:w="4149" w:type="dxa"/>
            <w:noWrap/>
            <w:hideMark/>
          </w:tcPr>
          <w:p w14:paraId="5619CAB7" w14:textId="77777777" w:rsidR="001755AC" w:rsidRPr="001755AC" w:rsidRDefault="001755AC" w:rsidP="001755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1755A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201 361,00</w:t>
            </w:r>
          </w:p>
        </w:tc>
      </w:tr>
      <w:tr w:rsidR="001755AC" w:rsidRPr="001755AC" w14:paraId="1B0E5CFF" w14:textId="77777777" w:rsidTr="001755A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dxa"/>
            <w:noWrap/>
            <w:hideMark/>
          </w:tcPr>
          <w:p w14:paraId="51CFF1CD" w14:textId="77777777" w:rsidR="001755AC" w:rsidRPr="001755AC" w:rsidRDefault="001755AC" w:rsidP="001755A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64" w:type="dxa"/>
            <w:noWrap/>
            <w:hideMark/>
          </w:tcPr>
          <w:p w14:paraId="317C1546" w14:textId="77777777" w:rsidR="001755AC" w:rsidRPr="001755AC" w:rsidRDefault="001755AC" w:rsidP="00175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4336" w:type="dxa"/>
            <w:noWrap/>
            <w:hideMark/>
          </w:tcPr>
          <w:p w14:paraId="0048E311" w14:textId="77777777" w:rsidR="001755AC" w:rsidRPr="001755AC" w:rsidRDefault="001755AC" w:rsidP="00175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1755A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 Sotsiaalne kaitse</w:t>
            </w:r>
          </w:p>
        </w:tc>
        <w:tc>
          <w:tcPr>
            <w:tcW w:w="4149" w:type="dxa"/>
            <w:noWrap/>
            <w:hideMark/>
          </w:tcPr>
          <w:p w14:paraId="073BC557" w14:textId="77777777" w:rsidR="001755AC" w:rsidRPr="001755AC" w:rsidRDefault="001755AC" w:rsidP="001755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1755A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1 338 727,00</w:t>
            </w:r>
          </w:p>
        </w:tc>
      </w:tr>
      <w:tr w:rsidR="001755AC" w:rsidRPr="001755AC" w14:paraId="1B2F556B" w14:textId="77777777" w:rsidTr="00175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dxa"/>
            <w:noWrap/>
            <w:hideMark/>
          </w:tcPr>
          <w:p w14:paraId="111261F2" w14:textId="77777777" w:rsidR="001755AC" w:rsidRPr="001755AC" w:rsidRDefault="001755AC" w:rsidP="001755A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601" w:type="dxa"/>
            <w:gridSpan w:val="2"/>
            <w:noWrap/>
            <w:hideMark/>
          </w:tcPr>
          <w:p w14:paraId="094437CD" w14:textId="77777777" w:rsidR="001755AC" w:rsidRPr="001755AC" w:rsidRDefault="001755AC" w:rsidP="00175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t-EE"/>
              </w:rPr>
            </w:pPr>
            <w:r w:rsidRPr="001755AC">
              <w:rPr>
                <w:rFonts w:ascii="Arial" w:eastAsia="Times New Roman" w:hAnsi="Arial" w:cs="Arial"/>
                <w:lang w:eastAsia="et-EE"/>
              </w:rPr>
              <w:t>35 Saadud toetused</w:t>
            </w:r>
          </w:p>
        </w:tc>
        <w:tc>
          <w:tcPr>
            <w:tcW w:w="4149" w:type="dxa"/>
            <w:noWrap/>
            <w:hideMark/>
          </w:tcPr>
          <w:p w14:paraId="191D7C1E" w14:textId="77777777" w:rsidR="001755AC" w:rsidRPr="001755AC" w:rsidRDefault="001755AC" w:rsidP="001755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t-EE"/>
              </w:rPr>
            </w:pPr>
            <w:r w:rsidRPr="001755AC">
              <w:rPr>
                <w:rFonts w:ascii="Arial" w:eastAsia="Times New Roman" w:hAnsi="Arial" w:cs="Arial"/>
                <w:lang w:eastAsia="et-EE"/>
              </w:rPr>
              <w:t>-1 150 847,00</w:t>
            </w:r>
          </w:p>
        </w:tc>
      </w:tr>
      <w:tr w:rsidR="001755AC" w:rsidRPr="001755AC" w14:paraId="797359B6" w14:textId="77777777" w:rsidTr="001755A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dxa"/>
            <w:noWrap/>
            <w:hideMark/>
          </w:tcPr>
          <w:p w14:paraId="01ECA2C9" w14:textId="77777777" w:rsidR="001755AC" w:rsidRPr="001755AC" w:rsidRDefault="001755AC" w:rsidP="001755AC">
            <w:pPr>
              <w:jc w:val="right"/>
              <w:rPr>
                <w:rFonts w:ascii="Arial" w:eastAsia="Times New Roman" w:hAnsi="Arial" w:cs="Arial"/>
                <w:lang w:eastAsia="et-EE"/>
              </w:rPr>
            </w:pPr>
          </w:p>
        </w:tc>
        <w:tc>
          <w:tcPr>
            <w:tcW w:w="264" w:type="dxa"/>
            <w:noWrap/>
            <w:hideMark/>
          </w:tcPr>
          <w:p w14:paraId="6E2D97A0" w14:textId="77777777" w:rsidR="001755AC" w:rsidRPr="001755AC" w:rsidRDefault="001755AC" w:rsidP="00175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4336" w:type="dxa"/>
            <w:noWrap/>
            <w:hideMark/>
          </w:tcPr>
          <w:p w14:paraId="661EC9D3" w14:textId="77777777" w:rsidR="001755AC" w:rsidRPr="001755AC" w:rsidRDefault="001755AC" w:rsidP="00175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1755A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04 Majandus</w:t>
            </w:r>
          </w:p>
        </w:tc>
        <w:tc>
          <w:tcPr>
            <w:tcW w:w="4149" w:type="dxa"/>
            <w:noWrap/>
            <w:hideMark/>
          </w:tcPr>
          <w:p w14:paraId="4631A428" w14:textId="77777777" w:rsidR="001755AC" w:rsidRPr="001755AC" w:rsidRDefault="001755AC" w:rsidP="001755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1755A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-50 801,00</w:t>
            </w:r>
          </w:p>
        </w:tc>
      </w:tr>
      <w:tr w:rsidR="001755AC" w:rsidRPr="001755AC" w14:paraId="70344986" w14:textId="77777777" w:rsidTr="00175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dxa"/>
            <w:noWrap/>
            <w:hideMark/>
          </w:tcPr>
          <w:p w14:paraId="59458A62" w14:textId="77777777" w:rsidR="001755AC" w:rsidRPr="001755AC" w:rsidRDefault="001755AC" w:rsidP="001755A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64" w:type="dxa"/>
            <w:noWrap/>
            <w:hideMark/>
          </w:tcPr>
          <w:p w14:paraId="5BDAC7C3" w14:textId="77777777" w:rsidR="001755AC" w:rsidRPr="001755AC" w:rsidRDefault="001755AC" w:rsidP="00175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4336" w:type="dxa"/>
            <w:noWrap/>
            <w:hideMark/>
          </w:tcPr>
          <w:p w14:paraId="732E6ED6" w14:textId="77777777" w:rsidR="001755AC" w:rsidRPr="001755AC" w:rsidRDefault="001755AC" w:rsidP="00175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1755A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06 Elamu- ja kommunaalmajandus</w:t>
            </w:r>
          </w:p>
        </w:tc>
        <w:tc>
          <w:tcPr>
            <w:tcW w:w="4149" w:type="dxa"/>
            <w:noWrap/>
            <w:hideMark/>
          </w:tcPr>
          <w:p w14:paraId="575EF044" w14:textId="77777777" w:rsidR="001755AC" w:rsidRPr="001755AC" w:rsidRDefault="001755AC" w:rsidP="001755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1755A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-300 695,00</w:t>
            </w:r>
          </w:p>
        </w:tc>
      </w:tr>
      <w:tr w:rsidR="001755AC" w:rsidRPr="001755AC" w14:paraId="44AB2162" w14:textId="77777777" w:rsidTr="001755A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dxa"/>
            <w:noWrap/>
            <w:hideMark/>
          </w:tcPr>
          <w:p w14:paraId="20F59E4E" w14:textId="77777777" w:rsidR="001755AC" w:rsidRPr="001755AC" w:rsidRDefault="001755AC" w:rsidP="001755A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64" w:type="dxa"/>
            <w:noWrap/>
            <w:hideMark/>
          </w:tcPr>
          <w:p w14:paraId="09C6DD4C" w14:textId="77777777" w:rsidR="001755AC" w:rsidRPr="001755AC" w:rsidRDefault="001755AC" w:rsidP="00175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4336" w:type="dxa"/>
            <w:noWrap/>
            <w:hideMark/>
          </w:tcPr>
          <w:p w14:paraId="2D24609C" w14:textId="77777777" w:rsidR="001755AC" w:rsidRPr="001755AC" w:rsidRDefault="001755AC" w:rsidP="00175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1755A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08 Vaba aeg, kultuur, religioon</w:t>
            </w:r>
          </w:p>
        </w:tc>
        <w:tc>
          <w:tcPr>
            <w:tcW w:w="4149" w:type="dxa"/>
            <w:noWrap/>
            <w:hideMark/>
          </w:tcPr>
          <w:p w14:paraId="679B1CC2" w14:textId="77777777" w:rsidR="001755AC" w:rsidRPr="001755AC" w:rsidRDefault="001755AC" w:rsidP="001755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1755A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-154 520,00</w:t>
            </w:r>
          </w:p>
        </w:tc>
      </w:tr>
      <w:tr w:rsidR="001755AC" w:rsidRPr="001755AC" w14:paraId="428D6774" w14:textId="77777777" w:rsidTr="00175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dxa"/>
            <w:noWrap/>
            <w:hideMark/>
          </w:tcPr>
          <w:p w14:paraId="742C7D72" w14:textId="77777777" w:rsidR="001755AC" w:rsidRPr="001755AC" w:rsidRDefault="001755AC" w:rsidP="001755A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64" w:type="dxa"/>
            <w:noWrap/>
            <w:hideMark/>
          </w:tcPr>
          <w:p w14:paraId="69D57E3D" w14:textId="77777777" w:rsidR="001755AC" w:rsidRPr="001755AC" w:rsidRDefault="001755AC" w:rsidP="00175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4336" w:type="dxa"/>
            <w:noWrap/>
            <w:hideMark/>
          </w:tcPr>
          <w:p w14:paraId="3E58E5DE" w14:textId="77777777" w:rsidR="001755AC" w:rsidRPr="001755AC" w:rsidRDefault="001755AC" w:rsidP="00175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1755A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09 Haridus</w:t>
            </w:r>
          </w:p>
        </w:tc>
        <w:tc>
          <w:tcPr>
            <w:tcW w:w="4149" w:type="dxa"/>
            <w:noWrap/>
            <w:hideMark/>
          </w:tcPr>
          <w:p w14:paraId="73774B37" w14:textId="77777777" w:rsidR="001755AC" w:rsidRPr="001755AC" w:rsidRDefault="001755AC" w:rsidP="001755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1755A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-55 031,00</w:t>
            </w:r>
          </w:p>
        </w:tc>
      </w:tr>
      <w:tr w:rsidR="001755AC" w:rsidRPr="001755AC" w14:paraId="6A0549E3" w14:textId="77777777" w:rsidTr="001755A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dxa"/>
            <w:noWrap/>
            <w:hideMark/>
          </w:tcPr>
          <w:p w14:paraId="45C6AB53" w14:textId="77777777" w:rsidR="001755AC" w:rsidRPr="001755AC" w:rsidRDefault="001755AC" w:rsidP="001755A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64" w:type="dxa"/>
            <w:noWrap/>
            <w:hideMark/>
          </w:tcPr>
          <w:p w14:paraId="71A7755A" w14:textId="77777777" w:rsidR="001755AC" w:rsidRPr="001755AC" w:rsidRDefault="001755AC" w:rsidP="00175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4336" w:type="dxa"/>
            <w:noWrap/>
            <w:hideMark/>
          </w:tcPr>
          <w:p w14:paraId="404DF49B" w14:textId="77777777" w:rsidR="001755AC" w:rsidRPr="001755AC" w:rsidRDefault="001755AC" w:rsidP="00175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1755A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10 Sotsiaalne kaitse</w:t>
            </w:r>
          </w:p>
        </w:tc>
        <w:tc>
          <w:tcPr>
            <w:tcW w:w="4149" w:type="dxa"/>
            <w:noWrap/>
            <w:hideMark/>
          </w:tcPr>
          <w:p w14:paraId="09ADC257" w14:textId="77777777" w:rsidR="001755AC" w:rsidRPr="001755AC" w:rsidRDefault="001755AC" w:rsidP="001755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1755A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-589 800,00</w:t>
            </w:r>
          </w:p>
        </w:tc>
      </w:tr>
      <w:tr w:rsidR="001755AC" w:rsidRPr="001755AC" w14:paraId="2C92E376" w14:textId="77777777" w:rsidTr="00175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dxa"/>
            <w:noWrap/>
            <w:hideMark/>
          </w:tcPr>
          <w:p w14:paraId="67F071D6" w14:textId="77777777" w:rsidR="001755AC" w:rsidRPr="001755AC" w:rsidRDefault="001755AC" w:rsidP="001755A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601" w:type="dxa"/>
            <w:gridSpan w:val="2"/>
            <w:noWrap/>
            <w:hideMark/>
          </w:tcPr>
          <w:p w14:paraId="0E4C1FEC" w14:textId="77777777" w:rsidR="001755AC" w:rsidRPr="001755AC" w:rsidRDefault="001755AC" w:rsidP="00175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t-EE"/>
              </w:rPr>
            </w:pPr>
            <w:r w:rsidRPr="001755AC">
              <w:rPr>
                <w:rFonts w:ascii="Arial" w:eastAsia="Times New Roman" w:hAnsi="Arial" w:cs="Arial"/>
                <w:lang w:eastAsia="et-EE"/>
              </w:rPr>
              <w:t>38 Muud tulud</w:t>
            </w:r>
          </w:p>
        </w:tc>
        <w:tc>
          <w:tcPr>
            <w:tcW w:w="4149" w:type="dxa"/>
            <w:noWrap/>
            <w:hideMark/>
          </w:tcPr>
          <w:p w14:paraId="197159E8" w14:textId="77777777" w:rsidR="001755AC" w:rsidRPr="001755AC" w:rsidRDefault="001755AC" w:rsidP="001755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t-EE"/>
              </w:rPr>
            </w:pPr>
            <w:r w:rsidRPr="001755AC">
              <w:rPr>
                <w:rFonts w:ascii="Arial" w:eastAsia="Times New Roman" w:hAnsi="Arial" w:cs="Arial"/>
                <w:lang w:eastAsia="et-EE"/>
              </w:rPr>
              <w:t>-20 000,00</w:t>
            </w:r>
          </w:p>
        </w:tc>
      </w:tr>
      <w:tr w:rsidR="001755AC" w:rsidRPr="001755AC" w14:paraId="0E872D43" w14:textId="77777777" w:rsidTr="001755A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dxa"/>
            <w:noWrap/>
            <w:hideMark/>
          </w:tcPr>
          <w:p w14:paraId="1A2CF8F7" w14:textId="77777777" w:rsidR="001755AC" w:rsidRPr="001755AC" w:rsidRDefault="001755AC" w:rsidP="001755AC">
            <w:pPr>
              <w:jc w:val="right"/>
              <w:rPr>
                <w:rFonts w:ascii="Arial" w:eastAsia="Times New Roman" w:hAnsi="Arial" w:cs="Arial"/>
                <w:lang w:eastAsia="et-EE"/>
              </w:rPr>
            </w:pPr>
          </w:p>
        </w:tc>
        <w:tc>
          <w:tcPr>
            <w:tcW w:w="264" w:type="dxa"/>
            <w:noWrap/>
            <w:hideMark/>
          </w:tcPr>
          <w:p w14:paraId="4A57E011" w14:textId="77777777" w:rsidR="001755AC" w:rsidRPr="001755AC" w:rsidRDefault="001755AC" w:rsidP="00175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4336" w:type="dxa"/>
            <w:noWrap/>
            <w:hideMark/>
          </w:tcPr>
          <w:p w14:paraId="283BB8D4" w14:textId="77777777" w:rsidR="001755AC" w:rsidRPr="001755AC" w:rsidRDefault="001755AC" w:rsidP="00175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1755A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01 Üldised valitsussektori teenused</w:t>
            </w:r>
          </w:p>
        </w:tc>
        <w:tc>
          <w:tcPr>
            <w:tcW w:w="4149" w:type="dxa"/>
            <w:noWrap/>
            <w:hideMark/>
          </w:tcPr>
          <w:p w14:paraId="162E6FE4" w14:textId="77777777" w:rsidR="001755AC" w:rsidRPr="001755AC" w:rsidRDefault="001755AC" w:rsidP="001755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1755A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-20 000,00</w:t>
            </w:r>
          </w:p>
        </w:tc>
      </w:tr>
      <w:tr w:rsidR="001755AC" w:rsidRPr="001755AC" w14:paraId="1C5F6353" w14:textId="77777777" w:rsidTr="00175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dxa"/>
            <w:noWrap/>
            <w:hideMark/>
          </w:tcPr>
          <w:p w14:paraId="72E015FD" w14:textId="77777777" w:rsidR="001755AC" w:rsidRPr="001755AC" w:rsidRDefault="001755AC" w:rsidP="001755A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601" w:type="dxa"/>
            <w:gridSpan w:val="2"/>
            <w:noWrap/>
            <w:hideMark/>
          </w:tcPr>
          <w:p w14:paraId="19B88306" w14:textId="77777777" w:rsidR="001755AC" w:rsidRPr="001755AC" w:rsidRDefault="001755AC" w:rsidP="00175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t-EE"/>
              </w:rPr>
            </w:pPr>
            <w:r w:rsidRPr="001755AC">
              <w:rPr>
                <w:rFonts w:ascii="Arial" w:eastAsia="Times New Roman" w:hAnsi="Arial" w:cs="Arial"/>
                <w:lang w:eastAsia="et-EE"/>
              </w:rPr>
              <w:t>45 Muud toetused</w:t>
            </w:r>
          </w:p>
        </w:tc>
        <w:tc>
          <w:tcPr>
            <w:tcW w:w="4149" w:type="dxa"/>
            <w:noWrap/>
            <w:hideMark/>
          </w:tcPr>
          <w:p w14:paraId="56873740" w14:textId="77777777" w:rsidR="001755AC" w:rsidRPr="001755AC" w:rsidRDefault="001755AC" w:rsidP="001755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t-EE"/>
              </w:rPr>
            </w:pPr>
            <w:r w:rsidRPr="001755AC">
              <w:rPr>
                <w:rFonts w:ascii="Arial" w:eastAsia="Times New Roman" w:hAnsi="Arial" w:cs="Arial"/>
                <w:lang w:eastAsia="et-EE"/>
              </w:rPr>
              <w:t>192 000,00</w:t>
            </w:r>
          </w:p>
        </w:tc>
      </w:tr>
      <w:tr w:rsidR="001755AC" w:rsidRPr="001755AC" w14:paraId="6CF9563E" w14:textId="77777777" w:rsidTr="001755A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dxa"/>
            <w:noWrap/>
            <w:hideMark/>
          </w:tcPr>
          <w:p w14:paraId="12722F29" w14:textId="77777777" w:rsidR="001755AC" w:rsidRPr="001755AC" w:rsidRDefault="001755AC" w:rsidP="001755AC">
            <w:pPr>
              <w:jc w:val="right"/>
              <w:rPr>
                <w:rFonts w:ascii="Arial" w:eastAsia="Times New Roman" w:hAnsi="Arial" w:cs="Arial"/>
                <w:lang w:eastAsia="et-EE"/>
              </w:rPr>
            </w:pPr>
          </w:p>
        </w:tc>
        <w:tc>
          <w:tcPr>
            <w:tcW w:w="264" w:type="dxa"/>
            <w:noWrap/>
            <w:hideMark/>
          </w:tcPr>
          <w:p w14:paraId="418800BA" w14:textId="77777777" w:rsidR="001755AC" w:rsidRPr="001755AC" w:rsidRDefault="001755AC" w:rsidP="00175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4336" w:type="dxa"/>
            <w:noWrap/>
            <w:hideMark/>
          </w:tcPr>
          <w:p w14:paraId="1990A854" w14:textId="77777777" w:rsidR="001755AC" w:rsidRPr="001755AC" w:rsidRDefault="001755AC" w:rsidP="00175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1755A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05 Keskkonnakaitse</w:t>
            </w:r>
          </w:p>
        </w:tc>
        <w:tc>
          <w:tcPr>
            <w:tcW w:w="4149" w:type="dxa"/>
            <w:noWrap/>
            <w:hideMark/>
          </w:tcPr>
          <w:p w14:paraId="5D96604D" w14:textId="77777777" w:rsidR="001755AC" w:rsidRPr="001755AC" w:rsidRDefault="001755AC" w:rsidP="001755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1755A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5 000,00</w:t>
            </w:r>
          </w:p>
        </w:tc>
      </w:tr>
      <w:tr w:rsidR="001755AC" w:rsidRPr="001755AC" w14:paraId="4790C78D" w14:textId="77777777" w:rsidTr="00175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dxa"/>
            <w:noWrap/>
            <w:hideMark/>
          </w:tcPr>
          <w:p w14:paraId="346E746C" w14:textId="77777777" w:rsidR="001755AC" w:rsidRPr="001755AC" w:rsidRDefault="001755AC" w:rsidP="001755A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64" w:type="dxa"/>
            <w:noWrap/>
            <w:hideMark/>
          </w:tcPr>
          <w:p w14:paraId="0C751C4B" w14:textId="77777777" w:rsidR="001755AC" w:rsidRPr="001755AC" w:rsidRDefault="001755AC" w:rsidP="00175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4336" w:type="dxa"/>
            <w:noWrap/>
            <w:hideMark/>
          </w:tcPr>
          <w:p w14:paraId="03CB208C" w14:textId="77777777" w:rsidR="001755AC" w:rsidRPr="001755AC" w:rsidRDefault="001755AC" w:rsidP="00175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1755A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06 Elamu- ja kommunaalmajandus</w:t>
            </w:r>
          </w:p>
        </w:tc>
        <w:tc>
          <w:tcPr>
            <w:tcW w:w="4149" w:type="dxa"/>
            <w:noWrap/>
            <w:hideMark/>
          </w:tcPr>
          <w:p w14:paraId="22AC5049" w14:textId="77777777" w:rsidR="001755AC" w:rsidRPr="001755AC" w:rsidRDefault="001755AC" w:rsidP="001755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1755A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112 000,00</w:t>
            </w:r>
          </w:p>
        </w:tc>
      </w:tr>
      <w:tr w:rsidR="001755AC" w:rsidRPr="001755AC" w14:paraId="491612A9" w14:textId="77777777" w:rsidTr="001755A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dxa"/>
            <w:noWrap/>
            <w:hideMark/>
          </w:tcPr>
          <w:p w14:paraId="18444D8F" w14:textId="77777777" w:rsidR="001755AC" w:rsidRPr="001755AC" w:rsidRDefault="001755AC" w:rsidP="001755A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264" w:type="dxa"/>
            <w:noWrap/>
            <w:hideMark/>
          </w:tcPr>
          <w:p w14:paraId="0F60188E" w14:textId="77777777" w:rsidR="001755AC" w:rsidRPr="001755AC" w:rsidRDefault="001755AC" w:rsidP="00175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4336" w:type="dxa"/>
            <w:noWrap/>
            <w:hideMark/>
          </w:tcPr>
          <w:p w14:paraId="749ABC80" w14:textId="77777777" w:rsidR="001755AC" w:rsidRPr="001755AC" w:rsidRDefault="001755AC" w:rsidP="00175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1755A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08 Vaba aeg, kultuur, religioon</w:t>
            </w:r>
          </w:p>
        </w:tc>
        <w:tc>
          <w:tcPr>
            <w:tcW w:w="4149" w:type="dxa"/>
            <w:noWrap/>
            <w:hideMark/>
          </w:tcPr>
          <w:p w14:paraId="6F3E6E30" w14:textId="77777777" w:rsidR="001755AC" w:rsidRPr="001755AC" w:rsidRDefault="001755AC" w:rsidP="001755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1755A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75 000,00</w:t>
            </w:r>
          </w:p>
        </w:tc>
      </w:tr>
      <w:tr w:rsidR="001755AC" w:rsidRPr="001755AC" w14:paraId="1F442837" w14:textId="77777777" w:rsidTr="00175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dxa"/>
            <w:noWrap/>
            <w:hideMark/>
          </w:tcPr>
          <w:p w14:paraId="6ED6B489" w14:textId="77777777" w:rsidR="001755AC" w:rsidRPr="001755AC" w:rsidRDefault="001755AC" w:rsidP="001755A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</w:p>
        </w:tc>
        <w:tc>
          <w:tcPr>
            <w:tcW w:w="4601" w:type="dxa"/>
            <w:gridSpan w:val="2"/>
            <w:noWrap/>
            <w:hideMark/>
          </w:tcPr>
          <w:p w14:paraId="3DD8CF20" w14:textId="77777777" w:rsidR="001755AC" w:rsidRPr="001755AC" w:rsidRDefault="001755AC" w:rsidP="001755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t-EE"/>
              </w:rPr>
            </w:pPr>
            <w:r w:rsidRPr="001755AC">
              <w:rPr>
                <w:rFonts w:ascii="Arial" w:eastAsia="Times New Roman" w:hAnsi="Arial" w:cs="Arial"/>
                <w:lang w:eastAsia="et-EE"/>
              </w:rPr>
              <w:t>65 Finantstulud ja -kulud</w:t>
            </w:r>
          </w:p>
        </w:tc>
        <w:tc>
          <w:tcPr>
            <w:tcW w:w="4149" w:type="dxa"/>
            <w:noWrap/>
            <w:hideMark/>
          </w:tcPr>
          <w:p w14:paraId="418ED312" w14:textId="77777777" w:rsidR="001755AC" w:rsidRPr="001755AC" w:rsidRDefault="001755AC" w:rsidP="001755A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et-EE"/>
              </w:rPr>
            </w:pPr>
            <w:r w:rsidRPr="001755AC">
              <w:rPr>
                <w:rFonts w:ascii="Arial" w:eastAsia="Times New Roman" w:hAnsi="Arial" w:cs="Arial"/>
                <w:lang w:eastAsia="et-EE"/>
              </w:rPr>
              <w:t>90 461,00</w:t>
            </w:r>
          </w:p>
        </w:tc>
      </w:tr>
      <w:tr w:rsidR="001755AC" w:rsidRPr="001755AC" w14:paraId="4EA3D0BF" w14:textId="77777777" w:rsidTr="001755AC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4" w:type="dxa"/>
            <w:noWrap/>
            <w:hideMark/>
          </w:tcPr>
          <w:p w14:paraId="14C7952F" w14:textId="77777777" w:rsidR="001755AC" w:rsidRPr="001755AC" w:rsidRDefault="001755AC" w:rsidP="001755AC">
            <w:pPr>
              <w:jc w:val="right"/>
              <w:rPr>
                <w:rFonts w:ascii="Arial" w:eastAsia="Times New Roman" w:hAnsi="Arial" w:cs="Arial"/>
                <w:lang w:eastAsia="et-EE"/>
              </w:rPr>
            </w:pPr>
          </w:p>
        </w:tc>
        <w:tc>
          <w:tcPr>
            <w:tcW w:w="264" w:type="dxa"/>
            <w:noWrap/>
            <w:hideMark/>
          </w:tcPr>
          <w:p w14:paraId="47B2DF53" w14:textId="77777777" w:rsidR="001755AC" w:rsidRPr="001755AC" w:rsidRDefault="001755AC" w:rsidP="00175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t-EE"/>
              </w:rPr>
            </w:pPr>
          </w:p>
        </w:tc>
        <w:tc>
          <w:tcPr>
            <w:tcW w:w="4336" w:type="dxa"/>
            <w:noWrap/>
            <w:hideMark/>
          </w:tcPr>
          <w:p w14:paraId="342E5649" w14:textId="77777777" w:rsidR="001755AC" w:rsidRPr="001755AC" w:rsidRDefault="001755AC" w:rsidP="00175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1755A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01 Üldised valitsussektori teenused</w:t>
            </w:r>
          </w:p>
        </w:tc>
        <w:tc>
          <w:tcPr>
            <w:tcW w:w="4149" w:type="dxa"/>
            <w:noWrap/>
            <w:hideMark/>
          </w:tcPr>
          <w:p w14:paraId="70B0EDE8" w14:textId="77777777" w:rsidR="001755AC" w:rsidRPr="001755AC" w:rsidRDefault="001755AC" w:rsidP="001755A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t-EE"/>
              </w:rPr>
            </w:pPr>
            <w:r w:rsidRPr="001755AC">
              <w:rPr>
                <w:rFonts w:ascii="Arial" w:eastAsia="Times New Roman" w:hAnsi="Arial" w:cs="Arial"/>
                <w:sz w:val="20"/>
                <w:szCs w:val="20"/>
                <w:lang w:eastAsia="et-EE"/>
              </w:rPr>
              <w:t>90 461,00</w:t>
            </w:r>
          </w:p>
        </w:tc>
      </w:tr>
    </w:tbl>
    <w:p w14:paraId="7C1D76C6" w14:textId="3732F36F" w:rsidR="001755AC" w:rsidRDefault="001755AC">
      <w:pPr>
        <w:rPr>
          <w:b/>
          <w:bCs/>
        </w:rPr>
      </w:pPr>
    </w:p>
    <w:p w14:paraId="38B1B59A" w14:textId="1490AB57" w:rsidR="0093375A" w:rsidRDefault="0093375A">
      <w:pPr>
        <w:rPr>
          <w:b/>
          <w:bCs/>
        </w:rPr>
      </w:pPr>
    </w:p>
    <w:p w14:paraId="0D09ECA5" w14:textId="77777777" w:rsidR="0093375A" w:rsidRDefault="0093375A">
      <w:pPr>
        <w:rPr>
          <w:b/>
          <w:bCs/>
        </w:rPr>
      </w:pPr>
    </w:p>
    <w:p w14:paraId="58AAB2AA" w14:textId="232EA249" w:rsidR="00F36415" w:rsidRDefault="003E549C">
      <w:pPr>
        <w:rPr>
          <w:b/>
          <w:bCs/>
        </w:rPr>
      </w:pPr>
      <w:r>
        <w:rPr>
          <w:b/>
          <w:bCs/>
        </w:rPr>
        <w:lastRenderedPageBreak/>
        <w:t>PÕHIVARA SOETUS</w:t>
      </w:r>
      <w:r w:rsidR="001755AC">
        <w:rPr>
          <w:b/>
          <w:bCs/>
        </w:rPr>
        <w:t xml:space="preserve"> DETAILNE</w:t>
      </w:r>
    </w:p>
    <w:tbl>
      <w:tblPr>
        <w:tblW w:w="8789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088"/>
        <w:gridCol w:w="1701"/>
      </w:tblGrid>
      <w:tr w:rsidR="00DE74B6" w:rsidRPr="006A4794" w14:paraId="404FC151" w14:textId="77777777" w:rsidTr="006A4794">
        <w:trPr>
          <w:trHeight w:val="167"/>
        </w:trPr>
        <w:tc>
          <w:tcPr>
            <w:tcW w:w="7088" w:type="dxa"/>
            <w:shd w:val="clear" w:color="auto" w:fill="auto"/>
            <w:hideMark/>
          </w:tcPr>
          <w:p w14:paraId="57A9D165" w14:textId="5560586B" w:rsidR="00DE74B6" w:rsidRPr="006A4794" w:rsidRDefault="00DE74B6" w:rsidP="008B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Põhivara soetus</w:t>
            </w:r>
            <w:r w:rsidR="006A4794" w:rsidRPr="006A4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kokku</w:t>
            </w:r>
          </w:p>
        </w:tc>
        <w:tc>
          <w:tcPr>
            <w:tcW w:w="1701" w:type="dxa"/>
            <w:shd w:val="clear" w:color="auto" w:fill="auto"/>
            <w:hideMark/>
          </w:tcPr>
          <w:p w14:paraId="28D2F6B8" w14:textId="77777777" w:rsidR="00DE74B6" w:rsidRPr="006A4794" w:rsidRDefault="00DE74B6" w:rsidP="008B43BC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b/>
                <w:bCs/>
                <w:sz w:val="24"/>
                <w:szCs w:val="24"/>
              </w:rPr>
              <w:t>-3 037 522,00</w:t>
            </w:r>
            <w:r w:rsidRPr="006A4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E74B6" w:rsidRPr="006A4794" w14:paraId="140EBFAD" w14:textId="77777777" w:rsidTr="008B43BC">
        <w:trPr>
          <w:trHeight w:val="30"/>
        </w:trPr>
        <w:tc>
          <w:tcPr>
            <w:tcW w:w="7088" w:type="dxa"/>
            <w:shd w:val="clear" w:color="auto" w:fill="F2F2F2"/>
            <w:hideMark/>
          </w:tcPr>
          <w:p w14:paraId="4EB81D69" w14:textId="77777777" w:rsidR="00DE74B6" w:rsidRPr="006A4794" w:rsidRDefault="00EA3884" w:rsidP="008B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" w:history="1">
              <w:r w:rsidR="00DE74B6" w:rsidRPr="006A4794">
                <w:rPr>
                  <w:rStyle w:val="H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Valla- ja linnavalitsus</w:t>
              </w:r>
            </w:hyperlink>
          </w:p>
        </w:tc>
        <w:tc>
          <w:tcPr>
            <w:tcW w:w="1701" w:type="dxa"/>
            <w:shd w:val="clear" w:color="auto" w:fill="F2F2F2"/>
            <w:hideMark/>
          </w:tcPr>
          <w:p w14:paraId="084D2EF2" w14:textId="77777777" w:rsidR="00DE74B6" w:rsidRPr="006A4794" w:rsidRDefault="00DE74B6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-58 920,00</w:t>
            </w:r>
            <w:r w:rsidRPr="006A4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4B6" w:rsidRPr="006A4794" w14:paraId="70153007" w14:textId="77777777" w:rsidTr="008B43BC">
        <w:trPr>
          <w:trHeight w:val="30"/>
        </w:trPr>
        <w:tc>
          <w:tcPr>
            <w:tcW w:w="7088" w:type="dxa"/>
            <w:shd w:val="clear" w:color="auto" w:fill="auto"/>
            <w:hideMark/>
          </w:tcPr>
          <w:p w14:paraId="14DC0773" w14:textId="77777777" w:rsidR="00DE74B6" w:rsidRPr="006A4794" w:rsidRDefault="00DE74B6" w:rsidP="008B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794"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  <w:t>155100</w:t>
            </w:r>
            <w:r w:rsidRPr="006A4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Pärnu mnt. 30 renoveerimine</w:t>
            </w:r>
          </w:p>
        </w:tc>
        <w:tc>
          <w:tcPr>
            <w:tcW w:w="1701" w:type="dxa"/>
            <w:shd w:val="clear" w:color="auto" w:fill="auto"/>
            <w:hideMark/>
          </w:tcPr>
          <w:p w14:paraId="581671B6" w14:textId="77777777" w:rsidR="00DE74B6" w:rsidRPr="006A4794" w:rsidRDefault="00DE74B6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48 920,00</w:t>
            </w:r>
            <w:r w:rsidRPr="006A4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4B6" w:rsidRPr="006A4794" w14:paraId="22E13CA5" w14:textId="77777777" w:rsidTr="00DE74B6">
        <w:trPr>
          <w:trHeight w:val="229"/>
        </w:trPr>
        <w:tc>
          <w:tcPr>
            <w:tcW w:w="7088" w:type="dxa"/>
            <w:shd w:val="clear" w:color="auto" w:fill="F2F2F2"/>
            <w:hideMark/>
          </w:tcPr>
          <w:p w14:paraId="77E05F5F" w14:textId="77777777" w:rsidR="00DE74B6" w:rsidRPr="006A4794" w:rsidRDefault="00DE74B6" w:rsidP="008B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794"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  <w:t>155600</w:t>
            </w:r>
            <w:r w:rsidRPr="006A4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Mööbel</w:t>
            </w:r>
          </w:p>
        </w:tc>
        <w:tc>
          <w:tcPr>
            <w:tcW w:w="1701" w:type="dxa"/>
            <w:shd w:val="clear" w:color="auto" w:fill="F2F2F2"/>
            <w:hideMark/>
          </w:tcPr>
          <w:p w14:paraId="75B7AFD4" w14:textId="77777777" w:rsidR="00DE74B6" w:rsidRPr="006A4794" w:rsidRDefault="00DE74B6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10 000,00</w:t>
            </w:r>
            <w:r w:rsidRPr="006A4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4B6" w:rsidRPr="006A4794" w14:paraId="183AD3F8" w14:textId="77777777" w:rsidTr="008B43BC">
        <w:trPr>
          <w:trHeight w:val="30"/>
        </w:trPr>
        <w:tc>
          <w:tcPr>
            <w:tcW w:w="7088" w:type="dxa"/>
            <w:shd w:val="clear" w:color="auto" w:fill="auto"/>
            <w:hideMark/>
          </w:tcPr>
          <w:p w14:paraId="35E05DAF" w14:textId="77777777" w:rsidR="00DE74B6" w:rsidRPr="006A4794" w:rsidRDefault="00EA3884" w:rsidP="008B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0" w:history="1">
              <w:r w:rsidR="00DE74B6" w:rsidRPr="006A4794">
                <w:rPr>
                  <w:rStyle w:val="H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Muud üldised teenused</w:t>
              </w:r>
            </w:hyperlink>
          </w:p>
        </w:tc>
        <w:tc>
          <w:tcPr>
            <w:tcW w:w="1701" w:type="dxa"/>
            <w:shd w:val="clear" w:color="auto" w:fill="auto"/>
            <w:hideMark/>
          </w:tcPr>
          <w:p w14:paraId="7B76D0F2" w14:textId="77777777" w:rsidR="00DE74B6" w:rsidRPr="006A4794" w:rsidRDefault="00DE74B6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-35 895,00</w:t>
            </w:r>
            <w:r w:rsidRPr="006A4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4B6" w:rsidRPr="006A4794" w14:paraId="697299AB" w14:textId="77777777" w:rsidTr="008B43BC">
        <w:trPr>
          <w:trHeight w:val="30"/>
        </w:trPr>
        <w:tc>
          <w:tcPr>
            <w:tcW w:w="7088" w:type="dxa"/>
            <w:shd w:val="clear" w:color="auto" w:fill="F2F2F2"/>
            <w:hideMark/>
          </w:tcPr>
          <w:p w14:paraId="23E294E8" w14:textId="08A21714" w:rsidR="00DE74B6" w:rsidRPr="006A4794" w:rsidRDefault="00DE74B6" w:rsidP="008B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794"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  <w:t>155100</w:t>
            </w:r>
            <w:r w:rsidRPr="006A4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Rahumäe 2a ja Pärnu mnt 8 renoveerimi</w:t>
            </w:r>
            <w:r w:rsidR="00CA4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6A4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CA4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omaosalus</w:t>
            </w:r>
          </w:p>
        </w:tc>
        <w:tc>
          <w:tcPr>
            <w:tcW w:w="1701" w:type="dxa"/>
            <w:shd w:val="clear" w:color="auto" w:fill="F2F2F2"/>
            <w:hideMark/>
          </w:tcPr>
          <w:p w14:paraId="46774A85" w14:textId="77777777" w:rsidR="00DE74B6" w:rsidRPr="006A4794" w:rsidRDefault="00DE74B6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35 895,00</w:t>
            </w:r>
            <w:r w:rsidRPr="006A4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4B6" w:rsidRPr="006A4794" w14:paraId="43BCE1D9" w14:textId="77777777" w:rsidTr="008B43BC">
        <w:trPr>
          <w:trHeight w:val="30"/>
        </w:trPr>
        <w:tc>
          <w:tcPr>
            <w:tcW w:w="7088" w:type="dxa"/>
            <w:shd w:val="clear" w:color="auto" w:fill="auto"/>
            <w:hideMark/>
          </w:tcPr>
          <w:p w14:paraId="6C7E2EA7" w14:textId="77777777" w:rsidR="00DE74B6" w:rsidRPr="006A4794" w:rsidRDefault="00EA3884" w:rsidP="008B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1" w:history="1">
              <w:r w:rsidR="00DE74B6" w:rsidRPr="006A4794">
                <w:rPr>
                  <w:rStyle w:val="H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Maanteetransport</w:t>
              </w:r>
            </w:hyperlink>
          </w:p>
        </w:tc>
        <w:tc>
          <w:tcPr>
            <w:tcW w:w="1701" w:type="dxa"/>
            <w:shd w:val="clear" w:color="auto" w:fill="auto"/>
            <w:hideMark/>
          </w:tcPr>
          <w:p w14:paraId="3FD0AE56" w14:textId="77777777" w:rsidR="00DE74B6" w:rsidRPr="006A4794" w:rsidRDefault="00DE74B6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-587 797,00</w:t>
            </w:r>
            <w:r w:rsidRPr="006A4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4B6" w:rsidRPr="006A4794" w14:paraId="26855460" w14:textId="77777777" w:rsidTr="008B43BC">
        <w:trPr>
          <w:trHeight w:val="30"/>
        </w:trPr>
        <w:tc>
          <w:tcPr>
            <w:tcW w:w="7088" w:type="dxa"/>
            <w:shd w:val="clear" w:color="auto" w:fill="F2F2F2"/>
            <w:hideMark/>
          </w:tcPr>
          <w:p w14:paraId="40311C0C" w14:textId="77777777" w:rsidR="00DE74B6" w:rsidRPr="006A4794" w:rsidRDefault="00DE74B6" w:rsidP="008B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794"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  <w:t>155106</w:t>
            </w:r>
            <w:r w:rsidRPr="006A4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Teed soetusmaksumuses</w:t>
            </w:r>
          </w:p>
        </w:tc>
        <w:tc>
          <w:tcPr>
            <w:tcW w:w="1701" w:type="dxa"/>
            <w:shd w:val="clear" w:color="auto" w:fill="F2F2F2"/>
            <w:hideMark/>
          </w:tcPr>
          <w:p w14:paraId="370DC683" w14:textId="77777777" w:rsidR="00DE74B6" w:rsidRPr="006A4794" w:rsidRDefault="00DE74B6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587 797,00</w:t>
            </w:r>
            <w:r w:rsidRPr="006A4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4B6" w:rsidRPr="006A4794" w14:paraId="400C31C6" w14:textId="77777777" w:rsidTr="008B43BC">
        <w:trPr>
          <w:trHeight w:val="30"/>
        </w:trPr>
        <w:tc>
          <w:tcPr>
            <w:tcW w:w="7088" w:type="dxa"/>
            <w:shd w:val="clear" w:color="auto" w:fill="auto"/>
            <w:hideMark/>
          </w:tcPr>
          <w:p w14:paraId="6402B6F9" w14:textId="77777777" w:rsidR="00DE74B6" w:rsidRPr="006A4794" w:rsidRDefault="00EA3884" w:rsidP="008B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2" w:history="1">
              <w:r w:rsidR="00DE74B6" w:rsidRPr="006A4794">
                <w:rPr>
                  <w:rStyle w:val="H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Karksi-Nuia turismiinfopunkt</w:t>
              </w:r>
            </w:hyperlink>
          </w:p>
        </w:tc>
        <w:tc>
          <w:tcPr>
            <w:tcW w:w="1701" w:type="dxa"/>
            <w:shd w:val="clear" w:color="auto" w:fill="auto"/>
            <w:hideMark/>
          </w:tcPr>
          <w:p w14:paraId="57324EF7" w14:textId="77777777" w:rsidR="00DE74B6" w:rsidRPr="006A4794" w:rsidRDefault="00DE74B6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-24 200,00</w:t>
            </w:r>
          </w:p>
        </w:tc>
      </w:tr>
      <w:tr w:rsidR="00DE74B6" w:rsidRPr="006A4794" w14:paraId="28E2C896" w14:textId="77777777" w:rsidTr="008B43BC">
        <w:trPr>
          <w:trHeight w:val="30"/>
        </w:trPr>
        <w:tc>
          <w:tcPr>
            <w:tcW w:w="7088" w:type="dxa"/>
            <w:shd w:val="clear" w:color="auto" w:fill="F2F2F2"/>
          </w:tcPr>
          <w:p w14:paraId="2EDE3CD1" w14:textId="77777777" w:rsidR="00DE74B6" w:rsidRPr="006A4794" w:rsidRDefault="00DE74B6" w:rsidP="008B43BC">
            <w:pPr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794"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  <w:t>155100 Ruumide renoveerimine</w:t>
            </w:r>
          </w:p>
        </w:tc>
        <w:tc>
          <w:tcPr>
            <w:tcW w:w="1701" w:type="dxa"/>
            <w:shd w:val="clear" w:color="auto" w:fill="F2F2F2"/>
          </w:tcPr>
          <w:p w14:paraId="1ECFE722" w14:textId="77777777" w:rsidR="00DE74B6" w:rsidRPr="006A4794" w:rsidRDefault="00DE74B6" w:rsidP="008B43BC">
            <w:pPr>
              <w:jc w:val="right"/>
              <w:rPr>
                <w:rStyle w:val="input"/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DE74B6" w:rsidRPr="006A4794" w14:paraId="6FD2ADCB" w14:textId="77777777" w:rsidTr="008B43BC">
        <w:trPr>
          <w:trHeight w:val="30"/>
        </w:trPr>
        <w:tc>
          <w:tcPr>
            <w:tcW w:w="7088" w:type="dxa"/>
            <w:shd w:val="clear" w:color="auto" w:fill="F2F2F2"/>
          </w:tcPr>
          <w:p w14:paraId="1F35F60A" w14:textId="77777777" w:rsidR="00DE74B6" w:rsidRPr="006A4794" w:rsidRDefault="00DE74B6" w:rsidP="008B43BC">
            <w:pPr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794"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  <w:t>155109 Rajatiste renoveerimine</w:t>
            </w:r>
          </w:p>
        </w:tc>
        <w:tc>
          <w:tcPr>
            <w:tcW w:w="1701" w:type="dxa"/>
            <w:shd w:val="clear" w:color="auto" w:fill="F2F2F2"/>
          </w:tcPr>
          <w:p w14:paraId="742CA569" w14:textId="77777777" w:rsidR="00DE74B6" w:rsidRPr="006A4794" w:rsidRDefault="00DE74B6" w:rsidP="008B43BC">
            <w:pPr>
              <w:jc w:val="right"/>
              <w:rPr>
                <w:rStyle w:val="input"/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6 700,00</w:t>
            </w:r>
          </w:p>
        </w:tc>
      </w:tr>
      <w:tr w:rsidR="00DE74B6" w:rsidRPr="006A4794" w14:paraId="2B265152" w14:textId="77777777" w:rsidTr="008B43BC">
        <w:trPr>
          <w:trHeight w:val="30"/>
        </w:trPr>
        <w:tc>
          <w:tcPr>
            <w:tcW w:w="7088" w:type="dxa"/>
            <w:shd w:val="clear" w:color="auto" w:fill="F2F2F2"/>
            <w:hideMark/>
          </w:tcPr>
          <w:p w14:paraId="0062404F" w14:textId="77777777" w:rsidR="00DE74B6" w:rsidRPr="006A4794" w:rsidRDefault="00DE74B6" w:rsidP="008B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794"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  <w:t>155600</w:t>
            </w:r>
            <w:r w:rsidRPr="006A4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Muu põhivara </w:t>
            </w:r>
          </w:p>
        </w:tc>
        <w:tc>
          <w:tcPr>
            <w:tcW w:w="1701" w:type="dxa"/>
            <w:shd w:val="clear" w:color="auto" w:fill="F2F2F2"/>
            <w:hideMark/>
          </w:tcPr>
          <w:p w14:paraId="5449B80B" w14:textId="77777777" w:rsidR="00DE74B6" w:rsidRPr="006A4794" w:rsidRDefault="00DE74B6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12 700,00</w:t>
            </w:r>
            <w:r w:rsidRPr="006A4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4B6" w:rsidRPr="006A4794" w14:paraId="25CE4C4C" w14:textId="77777777" w:rsidTr="008B43BC">
        <w:trPr>
          <w:trHeight w:val="30"/>
        </w:trPr>
        <w:tc>
          <w:tcPr>
            <w:tcW w:w="7088" w:type="dxa"/>
            <w:shd w:val="clear" w:color="auto" w:fill="auto"/>
            <w:hideMark/>
          </w:tcPr>
          <w:p w14:paraId="780A780C" w14:textId="77777777" w:rsidR="00DE74B6" w:rsidRPr="006A4794" w:rsidRDefault="00EA3884" w:rsidP="008B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3" w:history="1">
              <w:proofErr w:type="spellStart"/>
              <w:r w:rsidR="00DE74B6" w:rsidRPr="006A4794">
                <w:rPr>
                  <w:rStyle w:val="H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Üldmajanduslikud</w:t>
              </w:r>
              <w:proofErr w:type="spellEnd"/>
              <w:r w:rsidR="00DE74B6" w:rsidRPr="006A4794">
                <w:rPr>
                  <w:rStyle w:val="H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 xml:space="preserve"> arendusprojektid</w:t>
              </w:r>
            </w:hyperlink>
          </w:p>
        </w:tc>
        <w:tc>
          <w:tcPr>
            <w:tcW w:w="1701" w:type="dxa"/>
            <w:shd w:val="clear" w:color="auto" w:fill="auto"/>
            <w:hideMark/>
          </w:tcPr>
          <w:p w14:paraId="44AC6C94" w14:textId="77777777" w:rsidR="00DE74B6" w:rsidRPr="006A4794" w:rsidRDefault="00DE74B6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-69 456,00</w:t>
            </w:r>
            <w:r w:rsidRPr="006A4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4B6" w:rsidRPr="006A4794" w14:paraId="335AFD39" w14:textId="77777777" w:rsidTr="008B43BC">
        <w:trPr>
          <w:trHeight w:val="30"/>
        </w:trPr>
        <w:tc>
          <w:tcPr>
            <w:tcW w:w="7088" w:type="dxa"/>
            <w:shd w:val="clear" w:color="auto" w:fill="F2F2F2"/>
            <w:hideMark/>
          </w:tcPr>
          <w:p w14:paraId="7651D3FA" w14:textId="77777777" w:rsidR="00DE74B6" w:rsidRPr="006A4794" w:rsidRDefault="00DE74B6" w:rsidP="008B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794"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  <w:t>156600</w:t>
            </w:r>
            <w:r w:rsidRPr="006A4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Üldplaneering</w:t>
            </w:r>
          </w:p>
        </w:tc>
        <w:tc>
          <w:tcPr>
            <w:tcW w:w="1701" w:type="dxa"/>
            <w:shd w:val="clear" w:color="auto" w:fill="F2F2F2"/>
            <w:hideMark/>
          </w:tcPr>
          <w:p w14:paraId="3C3E0BE4" w14:textId="77777777" w:rsidR="00DE74B6" w:rsidRPr="006A4794" w:rsidRDefault="00DE74B6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69 456,00</w:t>
            </w:r>
            <w:r w:rsidRPr="006A4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4B6" w:rsidRPr="006A4794" w14:paraId="601FF480" w14:textId="77777777" w:rsidTr="008B43BC">
        <w:trPr>
          <w:trHeight w:val="30"/>
        </w:trPr>
        <w:tc>
          <w:tcPr>
            <w:tcW w:w="7088" w:type="dxa"/>
            <w:shd w:val="clear" w:color="auto" w:fill="F2F2F2"/>
          </w:tcPr>
          <w:p w14:paraId="44B153EA" w14:textId="77777777" w:rsidR="00DE74B6" w:rsidRPr="006A4794" w:rsidRDefault="00EA3884" w:rsidP="008B43BC">
            <w:pPr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4" w:history="1">
              <w:r w:rsidR="00DE74B6" w:rsidRPr="006A4794">
                <w:rPr>
                  <w:rStyle w:val="H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Jäätmekäitlus</w:t>
              </w:r>
            </w:hyperlink>
          </w:p>
        </w:tc>
        <w:tc>
          <w:tcPr>
            <w:tcW w:w="1701" w:type="dxa"/>
            <w:shd w:val="clear" w:color="auto" w:fill="F2F2F2"/>
          </w:tcPr>
          <w:p w14:paraId="61ED1A89" w14:textId="77777777" w:rsidR="00DE74B6" w:rsidRPr="006A4794" w:rsidRDefault="00DE74B6" w:rsidP="008B43BC">
            <w:pPr>
              <w:jc w:val="right"/>
              <w:rPr>
                <w:rStyle w:val="input"/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-8 084,00</w:t>
            </w:r>
          </w:p>
        </w:tc>
      </w:tr>
      <w:tr w:rsidR="00DE74B6" w:rsidRPr="006A4794" w14:paraId="758FC6A9" w14:textId="77777777" w:rsidTr="008B43BC">
        <w:trPr>
          <w:trHeight w:val="30"/>
        </w:trPr>
        <w:tc>
          <w:tcPr>
            <w:tcW w:w="7088" w:type="dxa"/>
            <w:shd w:val="clear" w:color="auto" w:fill="F2F2F2"/>
          </w:tcPr>
          <w:p w14:paraId="44F3C092" w14:textId="77777777" w:rsidR="00DE74B6" w:rsidRPr="006A4794" w:rsidRDefault="00DE74B6" w:rsidP="008B43BC">
            <w:pPr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794"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  <w:t>155109 Jäätmekäitlus</w:t>
            </w:r>
          </w:p>
        </w:tc>
        <w:tc>
          <w:tcPr>
            <w:tcW w:w="1701" w:type="dxa"/>
            <w:shd w:val="clear" w:color="auto" w:fill="F2F2F2"/>
          </w:tcPr>
          <w:p w14:paraId="562F745C" w14:textId="77777777" w:rsidR="00DE74B6" w:rsidRPr="006A4794" w:rsidRDefault="00DE74B6" w:rsidP="008B43BC">
            <w:pPr>
              <w:jc w:val="right"/>
              <w:rPr>
                <w:rStyle w:val="input"/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8 084,00</w:t>
            </w:r>
          </w:p>
        </w:tc>
      </w:tr>
      <w:tr w:rsidR="00DE74B6" w:rsidRPr="006A4794" w14:paraId="3B84B607" w14:textId="77777777" w:rsidTr="008B43BC">
        <w:trPr>
          <w:trHeight w:val="30"/>
        </w:trPr>
        <w:tc>
          <w:tcPr>
            <w:tcW w:w="7088" w:type="dxa"/>
            <w:shd w:val="clear" w:color="auto" w:fill="auto"/>
            <w:hideMark/>
          </w:tcPr>
          <w:p w14:paraId="27C5280C" w14:textId="77777777" w:rsidR="00DE74B6" w:rsidRPr="006A4794" w:rsidRDefault="00EA3884" w:rsidP="008B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5" w:history="1">
              <w:r w:rsidR="00DE74B6" w:rsidRPr="006A4794">
                <w:rPr>
                  <w:rStyle w:val="H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Karksi-Nuia Vallahooldus</w:t>
              </w:r>
            </w:hyperlink>
          </w:p>
        </w:tc>
        <w:tc>
          <w:tcPr>
            <w:tcW w:w="1701" w:type="dxa"/>
            <w:shd w:val="clear" w:color="auto" w:fill="auto"/>
            <w:hideMark/>
          </w:tcPr>
          <w:p w14:paraId="519E2881" w14:textId="77777777" w:rsidR="00DE74B6" w:rsidRPr="006A4794" w:rsidRDefault="00DE74B6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-6 000,00</w:t>
            </w:r>
            <w:r w:rsidRPr="006A4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4B6" w:rsidRPr="006A4794" w14:paraId="172E9B4B" w14:textId="77777777" w:rsidTr="008B43BC">
        <w:trPr>
          <w:trHeight w:val="30"/>
        </w:trPr>
        <w:tc>
          <w:tcPr>
            <w:tcW w:w="7088" w:type="dxa"/>
            <w:shd w:val="clear" w:color="auto" w:fill="F2F2F2"/>
            <w:hideMark/>
          </w:tcPr>
          <w:p w14:paraId="6D480A39" w14:textId="77777777" w:rsidR="00DE74B6" w:rsidRPr="006A4794" w:rsidRDefault="00DE74B6" w:rsidP="008B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794"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  <w:t>155600</w:t>
            </w:r>
            <w:r w:rsidRPr="006A4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Hooldusmasina niiduorgan</w:t>
            </w:r>
          </w:p>
        </w:tc>
        <w:tc>
          <w:tcPr>
            <w:tcW w:w="1701" w:type="dxa"/>
            <w:shd w:val="clear" w:color="auto" w:fill="F2F2F2"/>
            <w:hideMark/>
          </w:tcPr>
          <w:p w14:paraId="7FBD2B2F" w14:textId="77777777" w:rsidR="00DE74B6" w:rsidRPr="006A4794" w:rsidRDefault="00DE74B6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6 000,00</w:t>
            </w:r>
            <w:r w:rsidRPr="006A4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4B6" w:rsidRPr="006A4794" w14:paraId="464AC879" w14:textId="77777777" w:rsidTr="008B43BC">
        <w:trPr>
          <w:trHeight w:val="30"/>
        </w:trPr>
        <w:tc>
          <w:tcPr>
            <w:tcW w:w="7088" w:type="dxa"/>
            <w:shd w:val="clear" w:color="auto" w:fill="auto"/>
            <w:hideMark/>
          </w:tcPr>
          <w:p w14:paraId="72085167" w14:textId="77777777" w:rsidR="00DE74B6" w:rsidRPr="006A4794" w:rsidRDefault="00EA3884" w:rsidP="008B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6" w:history="1">
              <w:r w:rsidR="00DE74B6" w:rsidRPr="006A4794">
                <w:rPr>
                  <w:rStyle w:val="H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 xml:space="preserve">Veevarustus </w:t>
              </w:r>
            </w:hyperlink>
          </w:p>
        </w:tc>
        <w:tc>
          <w:tcPr>
            <w:tcW w:w="1701" w:type="dxa"/>
            <w:shd w:val="clear" w:color="auto" w:fill="auto"/>
            <w:hideMark/>
          </w:tcPr>
          <w:p w14:paraId="4427CF5C" w14:textId="77777777" w:rsidR="00DE74B6" w:rsidRPr="006A4794" w:rsidRDefault="00DE74B6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-24 286,00</w:t>
            </w:r>
            <w:r w:rsidRPr="006A4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4B6" w:rsidRPr="006A4794" w14:paraId="0B671D9A" w14:textId="77777777" w:rsidTr="008B43BC">
        <w:trPr>
          <w:trHeight w:val="30"/>
        </w:trPr>
        <w:tc>
          <w:tcPr>
            <w:tcW w:w="7088" w:type="dxa"/>
            <w:shd w:val="clear" w:color="auto" w:fill="F2F2F2"/>
            <w:hideMark/>
          </w:tcPr>
          <w:p w14:paraId="3DF9B1CF" w14:textId="77777777" w:rsidR="00DE74B6" w:rsidRPr="006A4794" w:rsidRDefault="00DE74B6" w:rsidP="008B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794"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  <w:t>155109</w:t>
            </w:r>
            <w:r w:rsidRPr="006A4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Abja ja Halliste pumbajaamade renoveerimine ja Mõisaküla mahuti soetus ja paigaldamine</w:t>
            </w:r>
          </w:p>
        </w:tc>
        <w:tc>
          <w:tcPr>
            <w:tcW w:w="1701" w:type="dxa"/>
            <w:shd w:val="clear" w:color="auto" w:fill="F2F2F2"/>
            <w:hideMark/>
          </w:tcPr>
          <w:p w14:paraId="2F272299" w14:textId="77777777" w:rsidR="00DE74B6" w:rsidRPr="006A4794" w:rsidRDefault="00DE74B6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24 286,00</w:t>
            </w:r>
            <w:r w:rsidRPr="006A4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4B6" w:rsidRPr="006A4794" w14:paraId="151D485F" w14:textId="77777777" w:rsidTr="008B43BC">
        <w:trPr>
          <w:trHeight w:val="30"/>
        </w:trPr>
        <w:tc>
          <w:tcPr>
            <w:tcW w:w="7088" w:type="dxa"/>
            <w:shd w:val="clear" w:color="auto" w:fill="F2F2F2"/>
          </w:tcPr>
          <w:p w14:paraId="0DE76481" w14:textId="77777777" w:rsidR="00DE74B6" w:rsidRPr="006A4794" w:rsidRDefault="00EA3884" w:rsidP="008B43BC">
            <w:pPr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7" w:history="1">
              <w:r w:rsidR="00DE74B6" w:rsidRPr="006A4794">
                <w:rPr>
                  <w:rStyle w:val="H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Muud elamu- ja kommunaalmajanduse tegevus</w:t>
              </w:r>
            </w:hyperlink>
          </w:p>
        </w:tc>
        <w:tc>
          <w:tcPr>
            <w:tcW w:w="1701" w:type="dxa"/>
            <w:shd w:val="clear" w:color="auto" w:fill="F2F2F2"/>
          </w:tcPr>
          <w:p w14:paraId="01076E40" w14:textId="77777777" w:rsidR="00DE74B6" w:rsidRPr="006A4794" w:rsidRDefault="00DE74B6" w:rsidP="008B43BC">
            <w:pPr>
              <w:jc w:val="right"/>
              <w:rPr>
                <w:rStyle w:val="input"/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-398 640,00</w:t>
            </w:r>
          </w:p>
        </w:tc>
      </w:tr>
      <w:tr w:rsidR="00DE74B6" w:rsidRPr="006A4794" w14:paraId="7DC0000F" w14:textId="77777777" w:rsidTr="008B43BC">
        <w:trPr>
          <w:trHeight w:val="30"/>
        </w:trPr>
        <w:tc>
          <w:tcPr>
            <w:tcW w:w="7088" w:type="dxa"/>
            <w:shd w:val="clear" w:color="auto" w:fill="F2F2F2"/>
          </w:tcPr>
          <w:p w14:paraId="1F6E240E" w14:textId="526F187F" w:rsidR="00DE74B6" w:rsidRPr="006A4794" w:rsidRDefault="00DE74B6" w:rsidP="008B43BC">
            <w:pPr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794"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155100 </w:t>
            </w:r>
            <w:proofErr w:type="spellStart"/>
            <w:r w:rsidRPr="006A4794"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  <w:t>otsiaalkorteritega</w:t>
            </w:r>
            <w:proofErr w:type="spellEnd"/>
            <w:r w:rsidRPr="006A4794"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elumaja ehi</w:t>
            </w:r>
            <w:r w:rsidR="00711421"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6A4794"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  <w:t>amine Karksi-Nuia</w:t>
            </w:r>
          </w:p>
        </w:tc>
        <w:tc>
          <w:tcPr>
            <w:tcW w:w="1701" w:type="dxa"/>
            <w:shd w:val="clear" w:color="auto" w:fill="F2F2F2"/>
          </w:tcPr>
          <w:p w14:paraId="5F69ED43" w14:textId="77777777" w:rsidR="00DE74B6" w:rsidRPr="006A4794" w:rsidRDefault="00DE74B6" w:rsidP="008B43BC">
            <w:pPr>
              <w:jc w:val="right"/>
              <w:rPr>
                <w:rStyle w:val="input"/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398 640,00</w:t>
            </w:r>
          </w:p>
        </w:tc>
      </w:tr>
      <w:tr w:rsidR="00DE74B6" w:rsidRPr="006A4794" w14:paraId="257FB81A" w14:textId="77777777" w:rsidTr="008B43BC">
        <w:trPr>
          <w:trHeight w:val="30"/>
        </w:trPr>
        <w:tc>
          <w:tcPr>
            <w:tcW w:w="7088" w:type="dxa"/>
            <w:shd w:val="clear" w:color="auto" w:fill="F2F2F2"/>
          </w:tcPr>
          <w:p w14:paraId="49CF4A5E" w14:textId="77777777" w:rsidR="00DE74B6" w:rsidRPr="006A4794" w:rsidRDefault="00EA3884" w:rsidP="008B43BC">
            <w:pPr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8" w:history="1">
              <w:r w:rsidR="00DE74B6" w:rsidRPr="006A4794">
                <w:rPr>
                  <w:rStyle w:val="H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Mõisaküla saun</w:t>
              </w:r>
            </w:hyperlink>
          </w:p>
        </w:tc>
        <w:tc>
          <w:tcPr>
            <w:tcW w:w="1701" w:type="dxa"/>
            <w:shd w:val="clear" w:color="auto" w:fill="F2F2F2"/>
          </w:tcPr>
          <w:p w14:paraId="3064C8FF" w14:textId="77777777" w:rsidR="00DE74B6" w:rsidRPr="006A4794" w:rsidRDefault="00DE74B6" w:rsidP="008B43BC">
            <w:pPr>
              <w:jc w:val="right"/>
              <w:rPr>
                <w:rStyle w:val="input"/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-27 824,00</w:t>
            </w:r>
          </w:p>
        </w:tc>
      </w:tr>
      <w:tr w:rsidR="00DE74B6" w:rsidRPr="006A4794" w14:paraId="0DDB94F9" w14:textId="77777777" w:rsidTr="008B43BC">
        <w:trPr>
          <w:trHeight w:val="30"/>
        </w:trPr>
        <w:tc>
          <w:tcPr>
            <w:tcW w:w="7088" w:type="dxa"/>
            <w:shd w:val="clear" w:color="auto" w:fill="F2F2F2"/>
          </w:tcPr>
          <w:p w14:paraId="2FC692A4" w14:textId="77777777" w:rsidR="00DE74B6" w:rsidRPr="006A4794" w:rsidRDefault="00DE74B6" w:rsidP="008B43BC">
            <w:pPr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155100 Hooned (v.a eluhooned) soetusmaksumuses</w:t>
            </w:r>
          </w:p>
        </w:tc>
        <w:tc>
          <w:tcPr>
            <w:tcW w:w="1701" w:type="dxa"/>
            <w:shd w:val="clear" w:color="auto" w:fill="F2F2F2"/>
          </w:tcPr>
          <w:p w14:paraId="6FF46535" w14:textId="77777777" w:rsidR="00DE74B6" w:rsidRPr="006A4794" w:rsidRDefault="00DE74B6" w:rsidP="008B43BC">
            <w:pPr>
              <w:jc w:val="right"/>
              <w:rPr>
                <w:rStyle w:val="input"/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27 824,00</w:t>
            </w:r>
          </w:p>
        </w:tc>
      </w:tr>
      <w:tr w:rsidR="00DE74B6" w:rsidRPr="006A4794" w14:paraId="316FD547" w14:textId="77777777" w:rsidTr="008B43BC">
        <w:trPr>
          <w:trHeight w:val="30"/>
        </w:trPr>
        <w:tc>
          <w:tcPr>
            <w:tcW w:w="7088" w:type="dxa"/>
            <w:shd w:val="clear" w:color="auto" w:fill="F2F2F2"/>
          </w:tcPr>
          <w:p w14:paraId="3BEECB88" w14:textId="77777777" w:rsidR="00DE74B6" w:rsidRPr="006A4794" w:rsidRDefault="00EA3884" w:rsidP="008B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9" w:history="1">
              <w:r w:rsidR="00DE74B6" w:rsidRPr="006A4794">
                <w:rPr>
                  <w:rStyle w:val="H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Abja kalmistu</w:t>
              </w:r>
            </w:hyperlink>
          </w:p>
        </w:tc>
        <w:tc>
          <w:tcPr>
            <w:tcW w:w="1701" w:type="dxa"/>
            <w:shd w:val="clear" w:color="auto" w:fill="F2F2F2"/>
          </w:tcPr>
          <w:p w14:paraId="5302E74A" w14:textId="77777777" w:rsidR="00DE74B6" w:rsidRPr="006A4794" w:rsidRDefault="00DE74B6" w:rsidP="008B43BC">
            <w:pPr>
              <w:jc w:val="right"/>
              <w:rPr>
                <w:rStyle w:val="input"/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-7 200,00</w:t>
            </w:r>
          </w:p>
        </w:tc>
      </w:tr>
      <w:tr w:rsidR="00DE74B6" w:rsidRPr="006A4794" w14:paraId="5ADD1CC6" w14:textId="77777777" w:rsidTr="008B43BC">
        <w:trPr>
          <w:trHeight w:val="30"/>
        </w:trPr>
        <w:tc>
          <w:tcPr>
            <w:tcW w:w="7088" w:type="dxa"/>
            <w:shd w:val="clear" w:color="auto" w:fill="F2F2F2"/>
          </w:tcPr>
          <w:p w14:paraId="2A55E501" w14:textId="77777777" w:rsidR="00DE74B6" w:rsidRPr="006A4794" w:rsidRDefault="00DE74B6" w:rsidP="008B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155109 Kabeli katuse vahetus</w:t>
            </w:r>
          </w:p>
        </w:tc>
        <w:tc>
          <w:tcPr>
            <w:tcW w:w="1701" w:type="dxa"/>
            <w:shd w:val="clear" w:color="auto" w:fill="F2F2F2"/>
          </w:tcPr>
          <w:p w14:paraId="3C3F1388" w14:textId="77777777" w:rsidR="00DE74B6" w:rsidRPr="006A4794" w:rsidRDefault="00DE74B6" w:rsidP="008B43BC">
            <w:pPr>
              <w:jc w:val="right"/>
              <w:rPr>
                <w:rStyle w:val="input"/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7 200,00</w:t>
            </w:r>
          </w:p>
        </w:tc>
      </w:tr>
      <w:tr w:rsidR="00DE74B6" w:rsidRPr="006A4794" w14:paraId="1C6A4008" w14:textId="77777777" w:rsidTr="008B43BC">
        <w:trPr>
          <w:trHeight w:val="30"/>
        </w:trPr>
        <w:tc>
          <w:tcPr>
            <w:tcW w:w="7088" w:type="dxa"/>
            <w:shd w:val="clear" w:color="auto" w:fill="auto"/>
            <w:hideMark/>
          </w:tcPr>
          <w:p w14:paraId="6FA5C5FF" w14:textId="77777777" w:rsidR="00DE74B6" w:rsidRPr="006A4794" w:rsidRDefault="00EA3884" w:rsidP="008B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0" w:history="1">
              <w:r w:rsidR="00DE74B6" w:rsidRPr="006A4794">
                <w:rPr>
                  <w:rStyle w:val="H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Abja Spordi- ja Tervisekeskus</w:t>
              </w:r>
            </w:hyperlink>
          </w:p>
        </w:tc>
        <w:tc>
          <w:tcPr>
            <w:tcW w:w="1701" w:type="dxa"/>
            <w:shd w:val="clear" w:color="auto" w:fill="auto"/>
            <w:hideMark/>
          </w:tcPr>
          <w:p w14:paraId="45A9C152" w14:textId="77777777" w:rsidR="00DE74B6" w:rsidRPr="006A4794" w:rsidRDefault="00DE74B6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-5 000,00</w:t>
            </w:r>
            <w:r w:rsidRPr="006A4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4B6" w:rsidRPr="006A4794" w14:paraId="1D0EC520" w14:textId="77777777" w:rsidTr="008B43BC">
        <w:trPr>
          <w:trHeight w:val="30"/>
        </w:trPr>
        <w:tc>
          <w:tcPr>
            <w:tcW w:w="7088" w:type="dxa"/>
            <w:shd w:val="clear" w:color="auto" w:fill="F2F2F2"/>
            <w:hideMark/>
          </w:tcPr>
          <w:p w14:paraId="33273332" w14:textId="77777777" w:rsidR="00DE74B6" w:rsidRPr="006A4794" w:rsidRDefault="00DE74B6" w:rsidP="008B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794"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  <w:t>155600</w:t>
            </w:r>
            <w:r w:rsidRPr="006A4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Spordihoone fuajee remont</w:t>
            </w:r>
          </w:p>
        </w:tc>
        <w:tc>
          <w:tcPr>
            <w:tcW w:w="1701" w:type="dxa"/>
            <w:shd w:val="clear" w:color="auto" w:fill="F2F2F2"/>
            <w:hideMark/>
          </w:tcPr>
          <w:p w14:paraId="01E3D92A" w14:textId="77777777" w:rsidR="00DE74B6" w:rsidRPr="006A4794" w:rsidRDefault="00DE74B6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5 000,00</w:t>
            </w:r>
            <w:r w:rsidRPr="006A4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4B6" w:rsidRPr="006A4794" w14:paraId="51279F07" w14:textId="77777777" w:rsidTr="008B43BC">
        <w:trPr>
          <w:trHeight w:val="30"/>
        </w:trPr>
        <w:tc>
          <w:tcPr>
            <w:tcW w:w="7088" w:type="dxa"/>
            <w:shd w:val="clear" w:color="auto" w:fill="auto"/>
            <w:hideMark/>
          </w:tcPr>
          <w:p w14:paraId="5AAD1E30" w14:textId="77777777" w:rsidR="00DE74B6" w:rsidRPr="006A4794" w:rsidRDefault="00EA3884" w:rsidP="008B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1" w:history="1">
              <w:r w:rsidR="00DE74B6" w:rsidRPr="006A4794">
                <w:rPr>
                  <w:rStyle w:val="H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Mänguväljakud</w:t>
              </w:r>
            </w:hyperlink>
          </w:p>
        </w:tc>
        <w:tc>
          <w:tcPr>
            <w:tcW w:w="1701" w:type="dxa"/>
            <w:shd w:val="clear" w:color="auto" w:fill="auto"/>
            <w:hideMark/>
          </w:tcPr>
          <w:p w14:paraId="3E6C05CF" w14:textId="77777777" w:rsidR="00DE74B6" w:rsidRPr="006A4794" w:rsidRDefault="00DE74B6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-92 053,00</w:t>
            </w:r>
            <w:r w:rsidRPr="006A4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4B6" w:rsidRPr="006A4794" w14:paraId="110E5DEC" w14:textId="77777777" w:rsidTr="008B43BC">
        <w:trPr>
          <w:trHeight w:val="30"/>
        </w:trPr>
        <w:tc>
          <w:tcPr>
            <w:tcW w:w="7088" w:type="dxa"/>
            <w:shd w:val="clear" w:color="auto" w:fill="F2F2F2"/>
            <w:hideMark/>
          </w:tcPr>
          <w:p w14:paraId="780CBEA9" w14:textId="77777777" w:rsidR="00DE74B6" w:rsidRPr="006A4794" w:rsidRDefault="00DE74B6" w:rsidP="008B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794"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  <w:t>155600</w:t>
            </w:r>
            <w:r w:rsidRPr="006A4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Kamara, Halliste, Õisu ja Karksi-Nuia mänguväljakute omaosalus. Abja mängudeväljakud ja Halliste </w:t>
            </w:r>
            <w:proofErr w:type="spellStart"/>
            <w:r w:rsidRPr="006A4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skatepark</w:t>
            </w:r>
            <w:proofErr w:type="spellEnd"/>
            <w:r w:rsidRPr="006A4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6A4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koertepark</w:t>
            </w:r>
            <w:proofErr w:type="spellEnd"/>
            <w:r w:rsidRPr="006A4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Karksi-Nuia</w:t>
            </w:r>
          </w:p>
        </w:tc>
        <w:tc>
          <w:tcPr>
            <w:tcW w:w="1701" w:type="dxa"/>
            <w:shd w:val="clear" w:color="auto" w:fill="F2F2F2"/>
            <w:hideMark/>
          </w:tcPr>
          <w:p w14:paraId="1BFB418C" w14:textId="77777777" w:rsidR="00DE74B6" w:rsidRPr="006A4794" w:rsidRDefault="00DE74B6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92 053,00</w:t>
            </w:r>
            <w:r w:rsidRPr="006A4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4B6" w:rsidRPr="006A4794" w14:paraId="281F96A5" w14:textId="77777777" w:rsidTr="008B43BC">
        <w:trPr>
          <w:trHeight w:val="30"/>
        </w:trPr>
        <w:tc>
          <w:tcPr>
            <w:tcW w:w="7088" w:type="dxa"/>
            <w:shd w:val="clear" w:color="auto" w:fill="F2F2F2"/>
          </w:tcPr>
          <w:p w14:paraId="6F35D3D7" w14:textId="77777777" w:rsidR="00DE74B6" w:rsidRPr="006A4794" w:rsidRDefault="00EA3884" w:rsidP="008B43BC">
            <w:pPr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2" w:history="1">
              <w:r w:rsidR="00DE74B6" w:rsidRPr="006A4794">
                <w:rPr>
                  <w:rStyle w:val="H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Abja noortekeskus</w:t>
              </w:r>
            </w:hyperlink>
          </w:p>
        </w:tc>
        <w:tc>
          <w:tcPr>
            <w:tcW w:w="1701" w:type="dxa"/>
            <w:shd w:val="clear" w:color="auto" w:fill="F2F2F2"/>
          </w:tcPr>
          <w:p w14:paraId="7F0CC647" w14:textId="77777777" w:rsidR="00DE74B6" w:rsidRPr="006A4794" w:rsidRDefault="00DE74B6" w:rsidP="008B43BC">
            <w:pPr>
              <w:jc w:val="right"/>
              <w:rPr>
                <w:rStyle w:val="input"/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-12 036,00</w:t>
            </w:r>
          </w:p>
        </w:tc>
      </w:tr>
      <w:tr w:rsidR="00DE74B6" w:rsidRPr="006A4794" w14:paraId="4CC9240B" w14:textId="77777777" w:rsidTr="008B43BC">
        <w:trPr>
          <w:trHeight w:val="30"/>
        </w:trPr>
        <w:tc>
          <w:tcPr>
            <w:tcW w:w="7088" w:type="dxa"/>
            <w:shd w:val="clear" w:color="auto" w:fill="F2F2F2"/>
          </w:tcPr>
          <w:p w14:paraId="5EE2ED5D" w14:textId="77777777" w:rsidR="00DE74B6" w:rsidRPr="006A4794" w:rsidRDefault="00DE74B6" w:rsidP="008B43BC">
            <w:pPr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155100 Hoonete fassaadide renoveerimine ja värvimine</w:t>
            </w:r>
          </w:p>
        </w:tc>
        <w:tc>
          <w:tcPr>
            <w:tcW w:w="1701" w:type="dxa"/>
            <w:shd w:val="clear" w:color="auto" w:fill="F2F2F2"/>
          </w:tcPr>
          <w:p w14:paraId="42B8F62E" w14:textId="77777777" w:rsidR="00DE74B6" w:rsidRPr="006A4794" w:rsidRDefault="00DE74B6" w:rsidP="008B43BC">
            <w:pPr>
              <w:jc w:val="right"/>
              <w:rPr>
                <w:rStyle w:val="input"/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12 036,00</w:t>
            </w:r>
          </w:p>
        </w:tc>
      </w:tr>
      <w:tr w:rsidR="00DE74B6" w:rsidRPr="006A4794" w14:paraId="626F46A1" w14:textId="77777777" w:rsidTr="008B43BC">
        <w:trPr>
          <w:trHeight w:val="30"/>
        </w:trPr>
        <w:tc>
          <w:tcPr>
            <w:tcW w:w="7088" w:type="dxa"/>
            <w:shd w:val="clear" w:color="auto" w:fill="F2F2F2"/>
          </w:tcPr>
          <w:p w14:paraId="5B7891F6" w14:textId="77777777" w:rsidR="00DE74B6" w:rsidRPr="006A4794" w:rsidRDefault="00EA3884" w:rsidP="008B43BC">
            <w:pPr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3" w:history="1">
              <w:r w:rsidR="00DE74B6" w:rsidRPr="006A4794">
                <w:rPr>
                  <w:rStyle w:val="H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Karksi-Nuia Kultuurikeskus</w:t>
              </w:r>
            </w:hyperlink>
          </w:p>
        </w:tc>
        <w:tc>
          <w:tcPr>
            <w:tcW w:w="1701" w:type="dxa"/>
            <w:shd w:val="clear" w:color="auto" w:fill="F2F2F2"/>
          </w:tcPr>
          <w:p w14:paraId="3B846DA6" w14:textId="77777777" w:rsidR="00DE74B6" w:rsidRPr="006A4794" w:rsidRDefault="00DE74B6" w:rsidP="008B43BC">
            <w:pPr>
              <w:jc w:val="right"/>
              <w:rPr>
                <w:rStyle w:val="input"/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-12 844,00</w:t>
            </w:r>
          </w:p>
        </w:tc>
      </w:tr>
      <w:tr w:rsidR="00DE74B6" w:rsidRPr="006A4794" w14:paraId="58057176" w14:textId="77777777" w:rsidTr="008B43BC">
        <w:trPr>
          <w:trHeight w:val="30"/>
        </w:trPr>
        <w:tc>
          <w:tcPr>
            <w:tcW w:w="7088" w:type="dxa"/>
            <w:shd w:val="clear" w:color="auto" w:fill="F2F2F2"/>
          </w:tcPr>
          <w:p w14:paraId="61F579B5" w14:textId="77777777" w:rsidR="00DE74B6" w:rsidRPr="006A4794" w:rsidRDefault="00DE74B6" w:rsidP="008B43BC">
            <w:pPr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155100 Hoone katuse ventilatsioonikastide renoveerimine </w:t>
            </w:r>
          </w:p>
        </w:tc>
        <w:tc>
          <w:tcPr>
            <w:tcW w:w="1701" w:type="dxa"/>
            <w:shd w:val="clear" w:color="auto" w:fill="F2F2F2"/>
          </w:tcPr>
          <w:p w14:paraId="214B1230" w14:textId="77777777" w:rsidR="00DE74B6" w:rsidRPr="006A4794" w:rsidRDefault="00DE74B6" w:rsidP="008B43BC">
            <w:pPr>
              <w:jc w:val="right"/>
              <w:rPr>
                <w:rStyle w:val="input"/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12 844,00</w:t>
            </w:r>
          </w:p>
        </w:tc>
      </w:tr>
      <w:tr w:rsidR="00DE74B6" w:rsidRPr="006A4794" w14:paraId="1FEFDD11" w14:textId="77777777" w:rsidTr="008B43BC">
        <w:trPr>
          <w:trHeight w:val="30"/>
        </w:trPr>
        <w:tc>
          <w:tcPr>
            <w:tcW w:w="7088" w:type="dxa"/>
            <w:shd w:val="clear" w:color="auto" w:fill="auto"/>
            <w:hideMark/>
          </w:tcPr>
          <w:p w14:paraId="63DE9448" w14:textId="77777777" w:rsidR="00DE74B6" w:rsidRPr="006A4794" w:rsidRDefault="00EA3884" w:rsidP="008B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4" w:history="1">
              <w:r w:rsidR="00DE74B6" w:rsidRPr="006A4794">
                <w:rPr>
                  <w:rStyle w:val="H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Abja kultuurimaja</w:t>
              </w:r>
            </w:hyperlink>
          </w:p>
        </w:tc>
        <w:tc>
          <w:tcPr>
            <w:tcW w:w="1701" w:type="dxa"/>
            <w:shd w:val="clear" w:color="auto" w:fill="auto"/>
            <w:hideMark/>
          </w:tcPr>
          <w:p w14:paraId="6CEB74E1" w14:textId="77777777" w:rsidR="00DE74B6" w:rsidRPr="006A4794" w:rsidRDefault="00DE74B6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-16 479,00</w:t>
            </w:r>
            <w:r w:rsidRPr="006A4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4B6" w:rsidRPr="006A4794" w14:paraId="7B595620" w14:textId="77777777" w:rsidTr="008B43BC">
        <w:trPr>
          <w:trHeight w:val="30"/>
        </w:trPr>
        <w:tc>
          <w:tcPr>
            <w:tcW w:w="7088" w:type="dxa"/>
            <w:shd w:val="clear" w:color="auto" w:fill="F2F2F2"/>
            <w:hideMark/>
          </w:tcPr>
          <w:p w14:paraId="50009C6F" w14:textId="77777777" w:rsidR="00DE74B6" w:rsidRPr="006A4794" w:rsidRDefault="00DE74B6" w:rsidP="008B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794"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  <w:t>155600</w:t>
            </w:r>
            <w:r w:rsidRPr="006A4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Tuletõkkeuste paigaldamine (</w:t>
            </w:r>
            <w:proofErr w:type="spellStart"/>
            <w:r w:rsidRPr="006A4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erimõõdulised</w:t>
            </w:r>
            <w:proofErr w:type="spellEnd"/>
            <w:r w:rsidRPr="006A4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ettekirjutus  </w:t>
            </w:r>
          </w:p>
        </w:tc>
        <w:tc>
          <w:tcPr>
            <w:tcW w:w="1701" w:type="dxa"/>
            <w:shd w:val="clear" w:color="auto" w:fill="F2F2F2"/>
            <w:hideMark/>
          </w:tcPr>
          <w:p w14:paraId="427E1E33" w14:textId="77777777" w:rsidR="00DE74B6" w:rsidRPr="006A4794" w:rsidRDefault="00DE74B6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11 179,00</w:t>
            </w:r>
            <w:r w:rsidRPr="006A4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4B6" w:rsidRPr="006A4794" w14:paraId="442C1AE9" w14:textId="77777777" w:rsidTr="008B43BC">
        <w:trPr>
          <w:trHeight w:val="30"/>
        </w:trPr>
        <w:tc>
          <w:tcPr>
            <w:tcW w:w="7088" w:type="dxa"/>
            <w:shd w:val="clear" w:color="auto" w:fill="F2F2F2"/>
          </w:tcPr>
          <w:p w14:paraId="2D4A1465" w14:textId="77777777" w:rsidR="00DE74B6" w:rsidRPr="006A4794" w:rsidRDefault="00DE74B6" w:rsidP="008B43BC">
            <w:pPr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Garaaži </w:t>
            </w:r>
            <w:proofErr w:type="spellStart"/>
            <w:r w:rsidRPr="006A4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renoveermine</w:t>
            </w:r>
            <w:proofErr w:type="spellEnd"/>
          </w:p>
        </w:tc>
        <w:tc>
          <w:tcPr>
            <w:tcW w:w="1701" w:type="dxa"/>
            <w:shd w:val="clear" w:color="auto" w:fill="F2F2F2"/>
          </w:tcPr>
          <w:p w14:paraId="0DFD2975" w14:textId="77777777" w:rsidR="00DE74B6" w:rsidRPr="006A4794" w:rsidRDefault="00DE74B6" w:rsidP="008B43BC">
            <w:pPr>
              <w:jc w:val="right"/>
              <w:rPr>
                <w:rStyle w:val="input"/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5 300,00</w:t>
            </w:r>
          </w:p>
        </w:tc>
      </w:tr>
      <w:tr w:rsidR="00DE74B6" w:rsidRPr="006A4794" w14:paraId="0C899815" w14:textId="77777777" w:rsidTr="008B43BC">
        <w:trPr>
          <w:trHeight w:val="30"/>
        </w:trPr>
        <w:tc>
          <w:tcPr>
            <w:tcW w:w="7088" w:type="dxa"/>
            <w:shd w:val="clear" w:color="auto" w:fill="F2F2F2"/>
          </w:tcPr>
          <w:p w14:paraId="6B113954" w14:textId="77777777" w:rsidR="00DE74B6" w:rsidRPr="006A4794" w:rsidRDefault="00EA3884" w:rsidP="008B43BC">
            <w:pPr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5" w:history="1">
              <w:r w:rsidR="00DE74B6" w:rsidRPr="006A4794">
                <w:rPr>
                  <w:rStyle w:val="H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Karksi Külamaja</w:t>
              </w:r>
            </w:hyperlink>
          </w:p>
        </w:tc>
        <w:tc>
          <w:tcPr>
            <w:tcW w:w="1701" w:type="dxa"/>
            <w:shd w:val="clear" w:color="auto" w:fill="F2F2F2"/>
          </w:tcPr>
          <w:p w14:paraId="0ED13FCF" w14:textId="77777777" w:rsidR="00DE74B6" w:rsidRPr="006A4794" w:rsidRDefault="00DE74B6" w:rsidP="008B43BC">
            <w:pPr>
              <w:jc w:val="right"/>
              <w:rPr>
                <w:rStyle w:val="input"/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-15 000,00</w:t>
            </w:r>
          </w:p>
        </w:tc>
      </w:tr>
      <w:tr w:rsidR="00DE74B6" w:rsidRPr="006A4794" w14:paraId="63C4643F" w14:textId="77777777" w:rsidTr="008B43BC">
        <w:trPr>
          <w:trHeight w:val="30"/>
        </w:trPr>
        <w:tc>
          <w:tcPr>
            <w:tcW w:w="7088" w:type="dxa"/>
            <w:shd w:val="clear" w:color="auto" w:fill="F2F2F2"/>
          </w:tcPr>
          <w:p w14:paraId="159C13BB" w14:textId="77777777" w:rsidR="00DE74B6" w:rsidRPr="006A4794" w:rsidRDefault="00DE74B6" w:rsidP="008B43BC">
            <w:pPr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155109 Maakütte paigaldamine</w:t>
            </w:r>
          </w:p>
        </w:tc>
        <w:tc>
          <w:tcPr>
            <w:tcW w:w="1701" w:type="dxa"/>
            <w:shd w:val="clear" w:color="auto" w:fill="F2F2F2"/>
          </w:tcPr>
          <w:p w14:paraId="1FADA5F5" w14:textId="77777777" w:rsidR="00DE74B6" w:rsidRPr="006A4794" w:rsidRDefault="00DE74B6" w:rsidP="008B43BC">
            <w:pPr>
              <w:jc w:val="right"/>
              <w:rPr>
                <w:rStyle w:val="input"/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15 000,00</w:t>
            </w:r>
          </w:p>
        </w:tc>
      </w:tr>
      <w:tr w:rsidR="00DE74B6" w:rsidRPr="006A4794" w14:paraId="5CBCC4BA" w14:textId="77777777" w:rsidTr="008B43BC">
        <w:trPr>
          <w:trHeight w:val="30"/>
        </w:trPr>
        <w:tc>
          <w:tcPr>
            <w:tcW w:w="7088" w:type="dxa"/>
            <w:shd w:val="clear" w:color="auto" w:fill="F2F2F2"/>
          </w:tcPr>
          <w:p w14:paraId="0046A03B" w14:textId="77777777" w:rsidR="00DE74B6" w:rsidRPr="006A4794" w:rsidRDefault="00EA3884" w:rsidP="008B43BC">
            <w:pPr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6" w:history="1">
              <w:r w:rsidR="00DE74B6" w:rsidRPr="006A4794">
                <w:rPr>
                  <w:rStyle w:val="H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Halliste Rahvamaja</w:t>
              </w:r>
            </w:hyperlink>
          </w:p>
        </w:tc>
        <w:tc>
          <w:tcPr>
            <w:tcW w:w="1701" w:type="dxa"/>
            <w:shd w:val="clear" w:color="auto" w:fill="F2F2F2"/>
          </w:tcPr>
          <w:p w14:paraId="307D94A8" w14:textId="77777777" w:rsidR="00DE74B6" w:rsidRPr="006A4794" w:rsidRDefault="00DE74B6" w:rsidP="008B43BC">
            <w:pPr>
              <w:jc w:val="right"/>
              <w:rPr>
                <w:rStyle w:val="input"/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-6 000,00</w:t>
            </w:r>
          </w:p>
        </w:tc>
      </w:tr>
      <w:tr w:rsidR="00DE74B6" w:rsidRPr="006A4794" w14:paraId="74862455" w14:textId="77777777" w:rsidTr="008B43BC">
        <w:trPr>
          <w:trHeight w:val="30"/>
        </w:trPr>
        <w:tc>
          <w:tcPr>
            <w:tcW w:w="7088" w:type="dxa"/>
            <w:shd w:val="clear" w:color="auto" w:fill="F2F2F2"/>
          </w:tcPr>
          <w:p w14:paraId="50D3F7AC" w14:textId="77777777" w:rsidR="00DE74B6" w:rsidRPr="006A4794" w:rsidRDefault="00DE74B6" w:rsidP="008B43BC">
            <w:pPr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155100 renoveerimine: </w:t>
            </w:r>
            <w:r w:rsidRPr="006A479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5F5F5"/>
              </w:rPr>
              <w:t xml:space="preserve">Trepp, krohvimine, eesruumi lagi, ukseava </w:t>
            </w:r>
            <w:proofErr w:type="spellStart"/>
            <w:r w:rsidRPr="006A479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5F5F5"/>
              </w:rPr>
              <w:t>kinnimüürimine</w:t>
            </w:r>
            <w:proofErr w:type="spellEnd"/>
          </w:p>
        </w:tc>
        <w:tc>
          <w:tcPr>
            <w:tcW w:w="1701" w:type="dxa"/>
            <w:shd w:val="clear" w:color="auto" w:fill="F2F2F2"/>
          </w:tcPr>
          <w:p w14:paraId="6ED17519" w14:textId="77777777" w:rsidR="00DE74B6" w:rsidRPr="006A4794" w:rsidRDefault="00DE74B6" w:rsidP="008B43BC">
            <w:pPr>
              <w:jc w:val="right"/>
              <w:rPr>
                <w:rStyle w:val="input"/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DE74B6" w:rsidRPr="006A4794" w14:paraId="758F5D0B" w14:textId="77777777" w:rsidTr="008B43BC">
        <w:trPr>
          <w:trHeight w:val="30"/>
        </w:trPr>
        <w:tc>
          <w:tcPr>
            <w:tcW w:w="7088" w:type="dxa"/>
            <w:shd w:val="clear" w:color="auto" w:fill="auto"/>
            <w:hideMark/>
          </w:tcPr>
          <w:p w14:paraId="592CD294" w14:textId="77777777" w:rsidR="00DE74B6" w:rsidRPr="006A4794" w:rsidRDefault="00EA3884" w:rsidP="008B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7" w:history="1">
              <w:r w:rsidR="00DE74B6" w:rsidRPr="006A4794">
                <w:rPr>
                  <w:rStyle w:val="H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Abja Muuseum</w:t>
              </w:r>
            </w:hyperlink>
          </w:p>
        </w:tc>
        <w:tc>
          <w:tcPr>
            <w:tcW w:w="1701" w:type="dxa"/>
            <w:shd w:val="clear" w:color="auto" w:fill="auto"/>
            <w:hideMark/>
          </w:tcPr>
          <w:p w14:paraId="279761CA" w14:textId="77777777" w:rsidR="00DE74B6" w:rsidRPr="006A4794" w:rsidRDefault="00DE74B6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-74 720,00</w:t>
            </w:r>
            <w:r w:rsidRPr="006A4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4B6" w:rsidRPr="006A4794" w14:paraId="754BE2D0" w14:textId="77777777" w:rsidTr="008B43BC">
        <w:trPr>
          <w:trHeight w:val="30"/>
        </w:trPr>
        <w:tc>
          <w:tcPr>
            <w:tcW w:w="7088" w:type="dxa"/>
            <w:shd w:val="clear" w:color="auto" w:fill="F2F2F2"/>
            <w:hideMark/>
          </w:tcPr>
          <w:p w14:paraId="17F166F6" w14:textId="77777777" w:rsidR="00DE74B6" w:rsidRPr="006A4794" w:rsidRDefault="00DE74B6" w:rsidP="008B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794"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  <w:t>155100</w:t>
            </w:r>
            <w:r w:rsidRPr="006A4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Abja Muuseumi fassaadi renoveerimine MATA rahastus</w:t>
            </w:r>
          </w:p>
        </w:tc>
        <w:tc>
          <w:tcPr>
            <w:tcW w:w="1701" w:type="dxa"/>
            <w:shd w:val="clear" w:color="auto" w:fill="F2F2F2"/>
            <w:hideMark/>
          </w:tcPr>
          <w:p w14:paraId="23079781" w14:textId="77777777" w:rsidR="00DE74B6" w:rsidRPr="006A4794" w:rsidRDefault="00DE74B6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66 720,00</w:t>
            </w:r>
            <w:r w:rsidRPr="006A4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4B6" w:rsidRPr="006A4794" w14:paraId="47E652D3" w14:textId="77777777" w:rsidTr="008B43BC">
        <w:trPr>
          <w:trHeight w:val="30"/>
        </w:trPr>
        <w:tc>
          <w:tcPr>
            <w:tcW w:w="7088" w:type="dxa"/>
            <w:shd w:val="clear" w:color="auto" w:fill="F2F2F2"/>
          </w:tcPr>
          <w:p w14:paraId="7B49332E" w14:textId="77777777" w:rsidR="00DE74B6" w:rsidRPr="006A4794" w:rsidRDefault="00DE74B6" w:rsidP="008B43BC">
            <w:pPr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794"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  <w:t>155100 Muuseumi siseruumide renoveerimine</w:t>
            </w:r>
          </w:p>
        </w:tc>
        <w:tc>
          <w:tcPr>
            <w:tcW w:w="1701" w:type="dxa"/>
            <w:shd w:val="clear" w:color="auto" w:fill="F2F2F2"/>
          </w:tcPr>
          <w:p w14:paraId="423D6206" w14:textId="77777777" w:rsidR="00DE74B6" w:rsidRPr="006A4794" w:rsidRDefault="00DE74B6" w:rsidP="008B43BC">
            <w:pPr>
              <w:jc w:val="right"/>
              <w:rPr>
                <w:rStyle w:val="input"/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DE74B6" w:rsidRPr="006A4794" w14:paraId="6581D23B" w14:textId="77777777" w:rsidTr="008B43BC">
        <w:trPr>
          <w:trHeight w:val="30"/>
        </w:trPr>
        <w:tc>
          <w:tcPr>
            <w:tcW w:w="7088" w:type="dxa"/>
            <w:shd w:val="clear" w:color="auto" w:fill="auto"/>
            <w:hideMark/>
          </w:tcPr>
          <w:p w14:paraId="6A044FE7" w14:textId="77777777" w:rsidR="00DE74B6" w:rsidRPr="006A4794" w:rsidRDefault="00EA3884" w:rsidP="008B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8" w:history="1">
              <w:r w:rsidR="00DE74B6" w:rsidRPr="006A4794">
                <w:rPr>
                  <w:rStyle w:val="H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Muinsuskaitse</w:t>
              </w:r>
            </w:hyperlink>
          </w:p>
        </w:tc>
        <w:tc>
          <w:tcPr>
            <w:tcW w:w="1701" w:type="dxa"/>
            <w:shd w:val="clear" w:color="auto" w:fill="auto"/>
            <w:hideMark/>
          </w:tcPr>
          <w:p w14:paraId="427A364C" w14:textId="77777777" w:rsidR="00DE74B6" w:rsidRPr="006A4794" w:rsidRDefault="00DE74B6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-15 000,00</w:t>
            </w:r>
            <w:r w:rsidRPr="006A4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4B6" w:rsidRPr="006A4794" w14:paraId="7346D3E7" w14:textId="77777777" w:rsidTr="008B43BC">
        <w:trPr>
          <w:trHeight w:val="30"/>
        </w:trPr>
        <w:tc>
          <w:tcPr>
            <w:tcW w:w="7088" w:type="dxa"/>
            <w:shd w:val="clear" w:color="auto" w:fill="F2F2F2"/>
            <w:hideMark/>
          </w:tcPr>
          <w:p w14:paraId="406B0C5B" w14:textId="77777777" w:rsidR="00DE74B6" w:rsidRPr="006A4794" w:rsidRDefault="00DE74B6" w:rsidP="008B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794"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  <w:t>155700</w:t>
            </w:r>
            <w:r w:rsidRPr="006A4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Halliste Vabadussõja mälestussamba taastamine</w:t>
            </w:r>
          </w:p>
        </w:tc>
        <w:tc>
          <w:tcPr>
            <w:tcW w:w="1701" w:type="dxa"/>
            <w:shd w:val="clear" w:color="auto" w:fill="F2F2F2"/>
            <w:hideMark/>
          </w:tcPr>
          <w:p w14:paraId="65C5E09D" w14:textId="77777777" w:rsidR="00DE74B6" w:rsidRPr="006A4794" w:rsidRDefault="00DE74B6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10 000,00</w:t>
            </w:r>
            <w:r w:rsidRPr="006A4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4B6" w:rsidRPr="006A4794" w14:paraId="1B95938E" w14:textId="77777777" w:rsidTr="008B43BC">
        <w:trPr>
          <w:trHeight w:val="30"/>
        </w:trPr>
        <w:tc>
          <w:tcPr>
            <w:tcW w:w="7088" w:type="dxa"/>
            <w:shd w:val="clear" w:color="auto" w:fill="F2F2F2"/>
          </w:tcPr>
          <w:p w14:paraId="7F3C4232" w14:textId="77777777" w:rsidR="00DE74B6" w:rsidRPr="006A4794" w:rsidRDefault="00DE74B6" w:rsidP="008B43BC">
            <w:pPr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794"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155700 </w:t>
            </w:r>
            <w:r w:rsidRPr="006A479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5F5F5"/>
              </w:rPr>
              <w:t>A. Luhaääre mälestussamba rajamise omaosalus</w:t>
            </w:r>
          </w:p>
        </w:tc>
        <w:tc>
          <w:tcPr>
            <w:tcW w:w="1701" w:type="dxa"/>
            <w:shd w:val="clear" w:color="auto" w:fill="F2F2F2"/>
          </w:tcPr>
          <w:p w14:paraId="45C46CFA" w14:textId="77777777" w:rsidR="00DE74B6" w:rsidRPr="006A4794" w:rsidRDefault="00DE74B6" w:rsidP="008B43BC">
            <w:pPr>
              <w:jc w:val="right"/>
              <w:rPr>
                <w:rStyle w:val="input"/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DE74B6" w:rsidRPr="006A4794" w14:paraId="40B4D58E" w14:textId="77777777" w:rsidTr="008B43BC">
        <w:trPr>
          <w:trHeight w:val="30"/>
        </w:trPr>
        <w:tc>
          <w:tcPr>
            <w:tcW w:w="7088" w:type="dxa"/>
            <w:shd w:val="clear" w:color="auto" w:fill="auto"/>
            <w:hideMark/>
          </w:tcPr>
          <w:p w14:paraId="544A752B" w14:textId="77777777" w:rsidR="00DE74B6" w:rsidRPr="006A4794" w:rsidRDefault="00EA3884" w:rsidP="008B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9" w:history="1">
              <w:r w:rsidR="00DE74B6" w:rsidRPr="006A4794">
                <w:rPr>
                  <w:rStyle w:val="H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Abja Lasteaed</w:t>
              </w:r>
            </w:hyperlink>
          </w:p>
        </w:tc>
        <w:tc>
          <w:tcPr>
            <w:tcW w:w="1701" w:type="dxa"/>
            <w:shd w:val="clear" w:color="auto" w:fill="auto"/>
            <w:hideMark/>
          </w:tcPr>
          <w:p w14:paraId="477DD082" w14:textId="77777777" w:rsidR="00DE74B6" w:rsidRPr="006A4794" w:rsidRDefault="00DE74B6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-29 321,00</w:t>
            </w:r>
            <w:r w:rsidRPr="006A4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4B6" w:rsidRPr="006A4794" w14:paraId="5AF9231C" w14:textId="77777777" w:rsidTr="008B43BC">
        <w:trPr>
          <w:trHeight w:val="30"/>
        </w:trPr>
        <w:tc>
          <w:tcPr>
            <w:tcW w:w="7088" w:type="dxa"/>
            <w:shd w:val="clear" w:color="auto" w:fill="F2F2F2"/>
            <w:hideMark/>
          </w:tcPr>
          <w:p w14:paraId="7471899D" w14:textId="77777777" w:rsidR="00DE74B6" w:rsidRPr="006A4794" w:rsidRDefault="00DE74B6" w:rsidP="008B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794"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  <w:t>155600</w:t>
            </w:r>
            <w:r w:rsidRPr="006A4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Toidulifti soetamine ja paigaldus, hoone tagauste vahetus</w:t>
            </w:r>
          </w:p>
        </w:tc>
        <w:tc>
          <w:tcPr>
            <w:tcW w:w="1701" w:type="dxa"/>
            <w:shd w:val="clear" w:color="auto" w:fill="F2F2F2"/>
            <w:hideMark/>
          </w:tcPr>
          <w:p w14:paraId="42B954DB" w14:textId="77777777" w:rsidR="00DE74B6" w:rsidRPr="006A4794" w:rsidRDefault="00DE74B6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29 321,00</w:t>
            </w:r>
            <w:r w:rsidRPr="006A4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4B6" w:rsidRPr="006A4794" w14:paraId="06417758" w14:textId="77777777" w:rsidTr="008B43BC">
        <w:trPr>
          <w:trHeight w:val="30"/>
        </w:trPr>
        <w:tc>
          <w:tcPr>
            <w:tcW w:w="7088" w:type="dxa"/>
            <w:shd w:val="clear" w:color="auto" w:fill="F2F2F2"/>
          </w:tcPr>
          <w:p w14:paraId="22C4C2F0" w14:textId="77777777" w:rsidR="00DE74B6" w:rsidRPr="006A4794" w:rsidRDefault="00EA3884" w:rsidP="008B43BC">
            <w:pPr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0" w:history="1">
              <w:r w:rsidR="00DE74B6" w:rsidRPr="006A4794">
                <w:rPr>
                  <w:rStyle w:val="H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Karksi-Nuia Lasteaed</w:t>
              </w:r>
            </w:hyperlink>
          </w:p>
        </w:tc>
        <w:tc>
          <w:tcPr>
            <w:tcW w:w="1701" w:type="dxa"/>
            <w:shd w:val="clear" w:color="auto" w:fill="F2F2F2"/>
          </w:tcPr>
          <w:p w14:paraId="71773BE3" w14:textId="77777777" w:rsidR="00DE74B6" w:rsidRPr="006A4794" w:rsidRDefault="00DE74B6" w:rsidP="008B43BC">
            <w:pPr>
              <w:jc w:val="right"/>
              <w:rPr>
                <w:rStyle w:val="input"/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-23 516,00</w:t>
            </w:r>
          </w:p>
        </w:tc>
      </w:tr>
      <w:tr w:rsidR="00DE74B6" w:rsidRPr="006A4794" w14:paraId="135E6FE1" w14:textId="77777777" w:rsidTr="008B43BC">
        <w:trPr>
          <w:trHeight w:val="30"/>
        </w:trPr>
        <w:tc>
          <w:tcPr>
            <w:tcW w:w="7088" w:type="dxa"/>
            <w:shd w:val="clear" w:color="auto" w:fill="F2F2F2"/>
          </w:tcPr>
          <w:p w14:paraId="188C1275" w14:textId="77777777" w:rsidR="00DE74B6" w:rsidRPr="006A4794" w:rsidRDefault="00DE74B6" w:rsidP="008B43BC">
            <w:pPr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794"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155600 </w:t>
            </w:r>
            <w:r w:rsidRPr="006A479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5F5F5"/>
              </w:rPr>
              <w:t>Söögisaali lauad ja toolid, õuevahendid lasteaia mänguväljakule</w:t>
            </w:r>
          </w:p>
        </w:tc>
        <w:tc>
          <w:tcPr>
            <w:tcW w:w="1701" w:type="dxa"/>
            <w:shd w:val="clear" w:color="auto" w:fill="F2F2F2"/>
          </w:tcPr>
          <w:p w14:paraId="50ACE1C7" w14:textId="77777777" w:rsidR="00DE74B6" w:rsidRPr="006A4794" w:rsidRDefault="00DE74B6" w:rsidP="008B43BC">
            <w:pPr>
              <w:jc w:val="right"/>
              <w:rPr>
                <w:rStyle w:val="input"/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23 516,00</w:t>
            </w:r>
          </w:p>
        </w:tc>
      </w:tr>
      <w:tr w:rsidR="00DE74B6" w:rsidRPr="006A4794" w14:paraId="61020B83" w14:textId="77777777" w:rsidTr="008B43BC">
        <w:trPr>
          <w:trHeight w:val="30"/>
        </w:trPr>
        <w:tc>
          <w:tcPr>
            <w:tcW w:w="7088" w:type="dxa"/>
            <w:shd w:val="clear" w:color="auto" w:fill="auto"/>
            <w:hideMark/>
          </w:tcPr>
          <w:p w14:paraId="28F6C363" w14:textId="77777777" w:rsidR="00DE74B6" w:rsidRPr="006A4794" w:rsidRDefault="00EA3884" w:rsidP="008B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1" w:history="1">
              <w:r w:rsidR="00DE74B6" w:rsidRPr="006A4794">
                <w:rPr>
                  <w:rStyle w:val="H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Kitzbergi nim. Gümnaasium</w:t>
              </w:r>
            </w:hyperlink>
          </w:p>
        </w:tc>
        <w:tc>
          <w:tcPr>
            <w:tcW w:w="1701" w:type="dxa"/>
            <w:shd w:val="clear" w:color="auto" w:fill="auto"/>
            <w:hideMark/>
          </w:tcPr>
          <w:p w14:paraId="1DB26CBB" w14:textId="77777777" w:rsidR="00DE74B6" w:rsidRPr="006A4794" w:rsidRDefault="00DE74B6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-142 008,00</w:t>
            </w:r>
            <w:r w:rsidRPr="006A4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4B6" w:rsidRPr="006A4794" w14:paraId="416C7A78" w14:textId="77777777" w:rsidTr="008B43BC">
        <w:trPr>
          <w:trHeight w:val="30"/>
        </w:trPr>
        <w:tc>
          <w:tcPr>
            <w:tcW w:w="7088" w:type="dxa"/>
            <w:shd w:val="clear" w:color="auto" w:fill="F2F2F2"/>
            <w:hideMark/>
          </w:tcPr>
          <w:p w14:paraId="268088AB" w14:textId="77777777" w:rsidR="00DE74B6" w:rsidRPr="006A4794" w:rsidRDefault="00DE74B6" w:rsidP="008B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794"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  <w:t>155100</w:t>
            </w:r>
            <w:r w:rsidRPr="006A4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Hooned (v.a eluhooned) soetusmaksumuses</w:t>
            </w:r>
          </w:p>
        </w:tc>
        <w:tc>
          <w:tcPr>
            <w:tcW w:w="1701" w:type="dxa"/>
            <w:shd w:val="clear" w:color="auto" w:fill="F2F2F2"/>
            <w:hideMark/>
          </w:tcPr>
          <w:p w14:paraId="2C07C710" w14:textId="77777777" w:rsidR="00DE74B6" w:rsidRPr="006A4794" w:rsidRDefault="00DE74B6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61 300,00</w:t>
            </w:r>
            <w:r w:rsidRPr="006A4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4B6" w:rsidRPr="006A4794" w14:paraId="3CDFBD24" w14:textId="77777777" w:rsidTr="008B43BC">
        <w:trPr>
          <w:trHeight w:val="30"/>
        </w:trPr>
        <w:tc>
          <w:tcPr>
            <w:tcW w:w="7088" w:type="dxa"/>
            <w:shd w:val="clear" w:color="auto" w:fill="auto"/>
          </w:tcPr>
          <w:p w14:paraId="79A31645" w14:textId="77777777" w:rsidR="00DE74B6" w:rsidRPr="006A4794" w:rsidRDefault="00DE74B6" w:rsidP="008B43BC">
            <w:pPr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794"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155600 </w:t>
            </w:r>
            <w:r w:rsidRPr="006A4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Söökla väike keedukatel 60 l koos segajaga</w:t>
            </w:r>
          </w:p>
        </w:tc>
        <w:tc>
          <w:tcPr>
            <w:tcW w:w="1701" w:type="dxa"/>
            <w:shd w:val="clear" w:color="auto" w:fill="auto"/>
          </w:tcPr>
          <w:p w14:paraId="009A5C9E" w14:textId="77777777" w:rsidR="00DE74B6" w:rsidRPr="006A4794" w:rsidRDefault="00DE74B6" w:rsidP="008B43BC">
            <w:pPr>
              <w:jc w:val="right"/>
              <w:rPr>
                <w:rStyle w:val="input"/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14 000,00</w:t>
            </w:r>
          </w:p>
        </w:tc>
      </w:tr>
      <w:tr w:rsidR="00DE74B6" w:rsidRPr="006A4794" w14:paraId="08593D9C" w14:textId="77777777" w:rsidTr="008B43BC">
        <w:trPr>
          <w:trHeight w:val="30"/>
        </w:trPr>
        <w:tc>
          <w:tcPr>
            <w:tcW w:w="7088" w:type="dxa"/>
            <w:shd w:val="clear" w:color="auto" w:fill="F2F2F2"/>
          </w:tcPr>
          <w:p w14:paraId="6E67DA34" w14:textId="77777777" w:rsidR="00DE74B6" w:rsidRPr="006A4794" w:rsidRDefault="00DE74B6" w:rsidP="008B43BC">
            <w:pPr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794"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155109 </w:t>
            </w:r>
            <w:r w:rsidRPr="006A4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Staadion </w:t>
            </w:r>
            <w:proofErr w:type="spellStart"/>
            <w:r w:rsidRPr="006A4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respray</w:t>
            </w:r>
            <w:proofErr w:type="spellEnd"/>
            <w:r w:rsidRPr="006A4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 </w:t>
            </w:r>
            <w:proofErr w:type="spellStart"/>
            <w:r w:rsidRPr="006A4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etapp+kunstväljaku</w:t>
            </w:r>
            <w:proofErr w:type="spellEnd"/>
            <w:r w:rsidRPr="006A4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II etapp</w:t>
            </w:r>
          </w:p>
        </w:tc>
        <w:tc>
          <w:tcPr>
            <w:tcW w:w="1701" w:type="dxa"/>
            <w:shd w:val="clear" w:color="auto" w:fill="F2F2F2"/>
          </w:tcPr>
          <w:p w14:paraId="212AF72D" w14:textId="77777777" w:rsidR="00DE74B6" w:rsidRPr="006A4794" w:rsidRDefault="00DE74B6" w:rsidP="008B43BC">
            <w:pPr>
              <w:jc w:val="right"/>
              <w:rPr>
                <w:rStyle w:val="input"/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66 708,00</w:t>
            </w:r>
          </w:p>
        </w:tc>
      </w:tr>
      <w:tr w:rsidR="00DE74B6" w:rsidRPr="006A4794" w14:paraId="639F2124" w14:textId="77777777" w:rsidTr="008B43BC">
        <w:trPr>
          <w:trHeight w:val="30"/>
        </w:trPr>
        <w:tc>
          <w:tcPr>
            <w:tcW w:w="7088" w:type="dxa"/>
            <w:shd w:val="clear" w:color="auto" w:fill="F2F2F2"/>
          </w:tcPr>
          <w:p w14:paraId="629D4F5A" w14:textId="77777777" w:rsidR="00DE74B6" w:rsidRPr="006A4794" w:rsidRDefault="00EA3884" w:rsidP="008B43BC">
            <w:pPr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2" w:history="1">
              <w:r w:rsidR="00DE74B6" w:rsidRPr="006A4794">
                <w:rPr>
                  <w:rStyle w:val="H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Karksi-Nuia eakate päevatuba</w:t>
              </w:r>
            </w:hyperlink>
          </w:p>
        </w:tc>
        <w:tc>
          <w:tcPr>
            <w:tcW w:w="1701" w:type="dxa"/>
            <w:shd w:val="clear" w:color="auto" w:fill="F2F2F2"/>
          </w:tcPr>
          <w:p w14:paraId="47FA2D0D" w14:textId="77777777" w:rsidR="00DE74B6" w:rsidRPr="006A4794" w:rsidRDefault="00DE74B6" w:rsidP="008B43BC">
            <w:pPr>
              <w:jc w:val="right"/>
              <w:rPr>
                <w:rStyle w:val="input"/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-9 000,00</w:t>
            </w:r>
          </w:p>
        </w:tc>
      </w:tr>
      <w:tr w:rsidR="00DE74B6" w:rsidRPr="006A4794" w14:paraId="10BAFB9A" w14:textId="77777777" w:rsidTr="008B43BC">
        <w:trPr>
          <w:trHeight w:val="30"/>
        </w:trPr>
        <w:tc>
          <w:tcPr>
            <w:tcW w:w="7088" w:type="dxa"/>
            <w:shd w:val="clear" w:color="auto" w:fill="F2F2F2"/>
          </w:tcPr>
          <w:p w14:paraId="6AC73E9D" w14:textId="77777777" w:rsidR="00DE74B6" w:rsidRPr="006A4794" w:rsidRDefault="00DE74B6" w:rsidP="008B43BC">
            <w:pPr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155100 Renoveerimine</w:t>
            </w:r>
          </w:p>
        </w:tc>
        <w:tc>
          <w:tcPr>
            <w:tcW w:w="1701" w:type="dxa"/>
            <w:shd w:val="clear" w:color="auto" w:fill="F2F2F2"/>
          </w:tcPr>
          <w:p w14:paraId="78B9F362" w14:textId="77777777" w:rsidR="00DE74B6" w:rsidRPr="006A4794" w:rsidRDefault="00DE74B6" w:rsidP="008B43BC">
            <w:pPr>
              <w:jc w:val="right"/>
              <w:rPr>
                <w:rStyle w:val="input"/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DE74B6" w:rsidRPr="006A4794" w14:paraId="0FC974A5" w14:textId="77777777" w:rsidTr="008B43BC">
        <w:trPr>
          <w:trHeight w:val="30"/>
        </w:trPr>
        <w:tc>
          <w:tcPr>
            <w:tcW w:w="7088" w:type="dxa"/>
            <w:shd w:val="clear" w:color="auto" w:fill="F2F2F2"/>
          </w:tcPr>
          <w:p w14:paraId="7053064E" w14:textId="77777777" w:rsidR="00DE74B6" w:rsidRPr="006A4794" w:rsidRDefault="00DE74B6" w:rsidP="008B43BC">
            <w:pPr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155600 Sisustus</w:t>
            </w:r>
          </w:p>
        </w:tc>
        <w:tc>
          <w:tcPr>
            <w:tcW w:w="1701" w:type="dxa"/>
            <w:shd w:val="clear" w:color="auto" w:fill="F2F2F2"/>
          </w:tcPr>
          <w:p w14:paraId="3C25C37D" w14:textId="77777777" w:rsidR="00DE74B6" w:rsidRPr="006A4794" w:rsidRDefault="00DE74B6" w:rsidP="008B43BC">
            <w:pPr>
              <w:jc w:val="right"/>
              <w:rPr>
                <w:rStyle w:val="input"/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DE74B6" w:rsidRPr="006A4794" w14:paraId="2BD16F90" w14:textId="77777777" w:rsidTr="008B43BC">
        <w:trPr>
          <w:trHeight w:val="30"/>
        </w:trPr>
        <w:tc>
          <w:tcPr>
            <w:tcW w:w="7088" w:type="dxa"/>
            <w:shd w:val="clear" w:color="auto" w:fill="F2F2F2"/>
          </w:tcPr>
          <w:p w14:paraId="3E8C9670" w14:textId="77777777" w:rsidR="00DE74B6" w:rsidRPr="006A4794" w:rsidRDefault="00EA3884" w:rsidP="008B43BC">
            <w:pPr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3" w:history="1">
              <w:r w:rsidR="00DE74B6" w:rsidRPr="006A4794">
                <w:rPr>
                  <w:rStyle w:val="H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Polli Hooldekodu</w:t>
              </w:r>
            </w:hyperlink>
          </w:p>
        </w:tc>
        <w:tc>
          <w:tcPr>
            <w:tcW w:w="1701" w:type="dxa"/>
            <w:shd w:val="clear" w:color="auto" w:fill="F2F2F2"/>
          </w:tcPr>
          <w:p w14:paraId="32741EE1" w14:textId="77777777" w:rsidR="00DE74B6" w:rsidRPr="006A4794" w:rsidRDefault="00DE74B6" w:rsidP="008B43BC">
            <w:pPr>
              <w:jc w:val="right"/>
              <w:rPr>
                <w:rStyle w:val="input"/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-32 275,00</w:t>
            </w:r>
          </w:p>
        </w:tc>
      </w:tr>
      <w:tr w:rsidR="00DE74B6" w:rsidRPr="006A4794" w14:paraId="74C6ABCB" w14:textId="77777777" w:rsidTr="008B43BC">
        <w:trPr>
          <w:trHeight w:val="30"/>
        </w:trPr>
        <w:tc>
          <w:tcPr>
            <w:tcW w:w="7088" w:type="dxa"/>
            <w:shd w:val="clear" w:color="auto" w:fill="F2F2F2"/>
          </w:tcPr>
          <w:p w14:paraId="1CB1A847" w14:textId="77777777" w:rsidR="00DE74B6" w:rsidRPr="006A4794" w:rsidRDefault="00DE74B6" w:rsidP="008B43BC">
            <w:pPr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794"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  <w:t>155100 Ruumide renoveerimine</w:t>
            </w:r>
          </w:p>
        </w:tc>
        <w:tc>
          <w:tcPr>
            <w:tcW w:w="1701" w:type="dxa"/>
            <w:shd w:val="clear" w:color="auto" w:fill="F2F2F2"/>
          </w:tcPr>
          <w:p w14:paraId="669171C6" w14:textId="77777777" w:rsidR="00DE74B6" w:rsidRPr="006A4794" w:rsidRDefault="00DE74B6" w:rsidP="008B43BC">
            <w:pPr>
              <w:jc w:val="right"/>
              <w:rPr>
                <w:rStyle w:val="input"/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32 275,00</w:t>
            </w:r>
          </w:p>
        </w:tc>
      </w:tr>
      <w:tr w:rsidR="00DE74B6" w:rsidRPr="006A4794" w14:paraId="42A7A52C" w14:textId="77777777" w:rsidTr="008B43BC">
        <w:trPr>
          <w:trHeight w:val="30"/>
        </w:trPr>
        <w:tc>
          <w:tcPr>
            <w:tcW w:w="7088" w:type="dxa"/>
            <w:shd w:val="clear" w:color="auto" w:fill="auto"/>
            <w:hideMark/>
          </w:tcPr>
          <w:p w14:paraId="04B9760C" w14:textId="77777777" w:rsidR="00DE74B6" w:rsidRPr="006A4794" w:rsidRDefault="00EA3884" w:rsidP="008B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4" w:history="1">
              <w:r w:rsidR="00DE74B6" w:rsidRPr="006A4794">
                <w:rPr>
                  <w:rStyle w:val="H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</w:rPr>
                <w:t>Mõisaküla Hoolekandekeskus</w:t>
              </w:r>
            </w:hyperlink>
          </w:p>
        </w:tc>
        <w:tc>
          <w:tcPr>
            <w:tcW w:w="1701" w:type="dxa"/>
            <w:shd w:val="clear" w:color="auto" w:fill="auto"/>
            <w:hideMark/>
          </w:tcPr>
          <w:p w14:paraId="59F26208" w14:textId="77777777" w:rsidR="00DE74B6" w:rsidRPr="006A4794" w:rsidRDefault="00DE74B6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-1 297 452,00</w:t>
            </w:r>
            <w:r w:rsidRPr="006A4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4B6" w:rsidRPr="006A4794" w14:paraId="3BE32113" w14:textId="77777777" w:rsidTr="008B43BC">
        <w:trPr>
          <w:trHeight w:val="30"/>
        </w:trPr>
        <w:tc>
          <w:tcPr>
            <w:tcW w:w="7088" w:type="dxa"/>
            <w:shd w:val="clear" w:color="auto" w:fill="F2F2F2"/>
            <w:hideMark/>
          </w:tcPr>
          <w:p w14:paraId="347861C7" w14:textId="77777777" w:rsidR="00DE74B6" w:rsidRPr="006A4794" w:rsidRDefault="00DE74B6" w:rsidP="008B4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4794">
              <w:rPr>
                <w:rStyle w:val="mono"/>
                <w:rFonts w:ascii="Times New Roman" w:hAnsi="Times New Roman" w:cs="Times New Roman"/>
                <w:b/>
                <w:bCs/>
                <w:sz w:val="24"/>
                <w:szCs w:val="24"/>
              </w:rPr>
              <w:t>155100</w:t>
            </w:r>
            <w:r w:rsidRPr="006A4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Mõisaküla Hoolekandekeskuse 0 energiahoone ehitamine</w:t>
            </w:r>
          </w:p>
        </w:tc>
        <w:tc>
          <w:tcPr>
            <w:tcW w:w="1701" w:type="dxa"/>
            <w:shd w:val="clear" w:color="auto" w:fill="F2F2F2"/>
            <w:hideMark/>
          </w:tcPr>
          <w:p w14:paraId="094BCC23" w14:textId="77777777" w:rsidR="00DE74B6" w:rsidRPr="006A4794" w:rsidRDefault="00DE74B6" w:rsidP="008B43B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4794">
              <w:rPr>
                <w:rStyle w:val="input"/>
                <w:rFonts w:ascii="Times New Roman" w:hAnsi="Times New Roman" w:cs="Times New Roman"/>
                <w:sz w:val="24"/>
                <w:szCs w:val="24"/>
              </w:rPr>
              <w:t>1 295 452,00</w:t>
            </w:r>
          </w:p>
        </w:tc>
      </w:tr>
    </w:tbl>
    <w:p w14:paraId="476DBAF3" w14:textId="77777777" w:rsidR="00DE74B6" w:rsidRPr="00C41F8C" w:rsidRDefault="00DE74B6">
      <w:pPr>
        <w:rPr>
          <w:b/>
          <w:bCs/>
        </w:rPr>
      </w:pPr>
    </w:p>
    <w:sectPr w:rsidR="00DE74B6" w:rsidRPr="00C41F8C" w:rsidSect="00721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073DA" w14:textId="77777777" w:rsidR="0045255B" w:rsidRDefault="0045255B" w:rsidP="0045255B">
      <w:pPr>
        <w:spacing w:after="0" w:line="240" w:lineRule="auto"/>
      </w:pPr>
      <w:r>
        <w:separator/>
      </w:r>
    </w:p>
  </w:endnote>
  <w:endnote w:type="continuationSeparator" w:id="0">
    <w:p w14:paraId="5069DF45" w14:textId="77777777" w:rsidR="0045255B" w:rsidRDefault="0045255B" w:rsidP="00452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54391" w14:textId="77777777" w:rsidR="0045255B" w:rsidRDefault="0045255B" w:rsidP="0045255B">
      <w:pPr>
        <w:spacing w:after="0" w:line="240" w:lineRule="auto"/>
      </w:pPr>
      <w:r>
        <w:separator/>
      </w:r>
    </w:p>
  </w:footnote>
  <w:footnote w:type="continuationSeparator" w:id="0">
    <w:p w14:paraId="565CE846" w14:textId="77777777" w:rsidR="0045255B" w:rsidRDefault="0045255B" w:rsidP="004525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8A"/>
    <w:rsid w:val="0003777D"/>
    <w:rsid w:val="00053D11"/>
    <w:rsid w:val="00060628"/>
    <w:rsid w:val="001755AC"/>
    <w:rsid w:val="00254E97"/>
    <w:rsid w:val="0025624F"/>
    <w:rsid w:val="002735E0"/>
    <w:rsid w:val="003B4330"/>
    <w:rsid w:val="003E549C"/>
    <w:rsid w:val="004338B3"/>
    <w:rsid w:val="0045255B"/>
    <w:rsid w:val="004C5F94"/>
    <w:rsid w:val="004E5B59"/>
    <w:rsid w:val="005529D1"/>
    <w:rsid w:val="006454EA"/>
    <w:rsid w:val="00652758"/>
    <w:rsid w:val="00673E10"/>
    <w:rsid w:val="006A2E94"/>
    <w:rsid w:val="006A4794"/>
    <w:rsid w:val="00711421"/>
    <w:rsid w:val="007219CD"/>
    <w:rsid w:val="00792206"/>
    <w:rsid w:val="00861727"/>
    <w:rsid w:val="008A57DF"/>
    <w:rsid w:val="008D27A7"/>
    <w:rsid w:val="00904676"/>
    <w:rsid w:val="009148C7"/>
    <w:rsid w:val="0093375A"/>
    <w:rsid w:val="009C5D99"/>
    <w:rsid w:val="009F2B17"/>
    <w:rsid w:val="00B702B9"/>
    <w:rsid w:val="00BB52E1"/>
    <w:rsid w:val="00BC168A"/>
    <w:rsid w:val="00C007CC"/>
    <w:rsid w:val="00C41F8C"/>
    <w:rsid w:val="00CA45ED"/>
    <w:rsid w:val="00CB122D"/>
    <w:rsid w:val="00CC6488"/>
    <w:rsid w:val="00D066B0"/>
    <w:rsid w:val="00DD2058"/>
    <w:rsid w:val="00DE74B6"/>
    <w:rsid w:val="00E866D2"/>
    <w:rsid w:val="00EA3884"/>
    <w:rsid w:val="00EB7E98"/>
    <w:rsid w:val="00F36415"/>
    <w:rsid w:val="00FE34CC"/>
    <w:rsid w:val="00FF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50C290"/>
  <w15:chartTrackingRefBased/>
  <w15:docId w15:val="{3B8B5137-E398-4AE2-B759-8703AEAF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007CC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BC16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452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45255B"/>
  </w:style>
  <w:style w:type="paragraph" w:styleId="Jalus">
    <w:name w:val="footer"/>
    <w:basedOn w:val="Normaallaad"/>
    <w:link w:val="JalusMrk"/>
    <w:uiPriority w:val="99"/>
    <w:unhideWhenUsed/>
    <w:rsid w:val="00452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45255B"/>
  </w:style>
  <w:style w:type="character" w:customStyle="1" w:styleId="mono">
    <w:name w:val="mono"/>
    <w:rsid w:val="00FE34CC"/>
  </w:style>
  <w:style w:type="character" w:customStyle="1" w:styleId="input">
    <w:name w:val="input"/>
    <w:rsid w:val="00FE34CC"/>
  </w:style>
  <w:style w:type="paragraph" w:styleId="Jutumullitekst">
    <w:name w:val="Balloon Text"/>
    <w:basedOn w:val="Normaallaad"/>
    <w:link w:val="JutumullitekstMrk"/>
    <w:semiHidden/>
    <w:rsid w:val="00254E97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JutumullitekstMrk">
    <w:name w:val="Jutumullitekst Märk"/>
    <w:basedOn w:val="Liguvaikefont"/>
    <w:link w:val="Jutumullitekst"/>
    <w:semiHidden/>
    <w:rsid w:val="00254E97"/>
    <w:rPr>
      <w:rFonts w:ascii="Tahoma" w:eastAsia="Times New Roman" w:hAnsi="Tahoma" w:cs="Tahoma"/>
      <w:sz w:val="16"/>
      <w:szCs w:val="16"/>
      <w:lang w:val="en-GB"/>
    </w:rPr>
  </w:style>
  <w:style w:type="character" w:styleId="Hperlink">
    <w:name w:val="Hyperlink"/>
    <w:uiPriority w:val="99"/>
    <w:unhideWhenUsed/>
    <w:rsid w:val="00DE74B6"/>
    <w:rPr>
      <w:color w:val="0000FF"/>
      <w:u w:val="single"/>
    </w:rPr>
  </w:style>
  <w:style w:type="table" w:styleId="Tavatabel1">
    <w:name w:val="Plain Table 1"/>
    <w:basedOn w:val="Normaaltabel"/>
    <w:uiPriority w:val="41"/>
    <w:rsid w:val="008617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https://app.veera.eu/sub_budgets/186124" TargetMode="External"/><Relationship Id="rId18" Type="http://schemas.openxmlformats.org/officeDocument/2006/relationships/hyperlink" Target="https://app.veera.eu/sub_budgets/226008" TargetMode="External"/><Relationship Id="rId26" Type="http://schemas.openxmlformats.org/officeDocument/2006/relationships/hyperlink" Target="https://app.veera.eu/sub_budgets/18613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pp.veera.eu/sub_budgets/223414" TargetMode="External"/><Relationship Id="rId34" Type="http://schemas.openxmlformats.org/officeDocument/2006/relationships/hyperlink" Target="https://app.veera.eu/sub_budgets/186084" TargetMode="External"/><Relationship Id="rId7" Type="http://schemas.openxmlformats.org/officeDocument/2006/relationships/chart" Target="charts/chart1.xml"/><Relationship Id="rId12" Type="http://schemas.openxmlformats.org/officeDocument/2006/relationships/hyperlink" Target="https://app.veera.eu/sub_budgets/186241" TargetMode="External"/><Relationship Id="rId17" Type="http://schemas.openxmlformats.org/officeDocument/2006/relationships/hyperlink" Target="https://app.veera.eu/sub_budgets/186184" TargetMode="External"/><Relationship Id="rId25" Type="http://schemas.openxmlformats.org/officeDocument/2006/relationships/hyperlink" Target="https://app.veera.eu/sub_budgets/186200" TargetMode="External"/><Relationship Id="rId33" Type="http://schemas.openxmlformats.org/officeDocument/2006/relationships/hyperlink" Target="https://app.veera.eu/sub_budgets/186093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.veera.eu/sub_budgets/186103" TargetMode="External"/><Relationship Id="rId20" Type="http://schemas.openxmlformats.org/officeDocument/2006/relationships/hyperlink" Target="https://app.veera.eu/sub_budgets/186167" TargetMode="External"/><Relationship Id="rId29" Type="http://schemas.openxmlformats.org/officeDocument/2006/relationships/hyperlink" Target="https://app.veera.eu/sub_budgets/18611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pp.veera.eu/sub_budgets/186185" TargetMode="External"/><Relationship Id="rId24" Type="http://schemas.openxmlformats.org/officeDocument/2006/relationships/hyperlink" Target="https://app.veera.eu/sub_budgets/186081" TargetMode="External"/><Relationship Id="rId32" Type="http://schemas.openxmlformats.org/officeDocument/2006/relationships/hyperlink" Target="https://app.veera.eu/sub_budgets/23534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p.veera.eu/sub_budgets/186074" TargetMode="External"/><Relationship Id="rId23" Type="http://schemas.openxmlformats.org/officeDocument/2006/relationships/hyperlink" Target="https://app.veera.eu/sub_budgets/186073" TargetMode="External"/><Relationship Id="rId28" Type="http://schemas.openxmlformats.org/officeDocument/2006/relationships/hyperlink" Target="https://app.veera.eu/sub_budgets/24100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app.veera.eu/sub_budgets/186207" TargetMode="External"/><Relationship Id="rId19" Type="http://schemas.openxmlformats.org/officeDocument/2006/relationships/hyperlink" Target="https://app.veera.eu/sub_budgets/186183" TargetMode="External"/><Relationship Id="rId31" Type="http://schemas.openxmlformats.org/officeDocument/2006/relationships/hyperlink" Target="https://app.veera.eu/sub_budgets/1862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p.veera.eu/sub_budgets/186094" TargetMode="External"/><Relationship Id="rId14" Type="http://schemas.openxmlformats.org/officeDocument/2006/relationships/hyperlink" Target="https://app.veera.eu/sub_budgets/186188" TargetMode="External"/><Relationship Id="rId22" Type="http://schemas.openxmlformats.org/officeDocument/2006/relationships/hyperlink" Target="https://app.veera.eu/sub_budgets/186206" TargetMode="External"/><Relationship Id="rId27" Type="http://schemas.openxmlformats.org/officeDocument/2006/relationships/hyperlink" Target="https://app.veera.eu/sub_budgets/186171" TargetMode="External"/><Relationship Id="rId30" Type="http://schemas.openxmlformats.org/officeDocument/2006/relationships/hyperlink" Target="https://app.veera.eu/sub_budgets/186091" TargetMode="Externa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04ba5afd9bd88311/T&#246;&#246;laud/1%20KuLLI/2021/Eelarve/Mulgi%20valla%202021%20aasta%20eelarve%20teine%20lugemin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shade val="58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FEDF-4D79-AC23-04FCF44E956E}"/>
              </c:ext>
            </c:extLst>
          </c:dPt>
          <c:dPt>
            <c:idx val="1"/>
            <c:bubble3D val="0"/>
            <c:spPr>
              <a:solidFill>
                <a:schemeClr val="accent1">
                  <a:shade val="86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FEDF-4D79-AC23-04FCF44E956E}"/>
              </c:ext>
            </c:extLst>
          </c:dPt>
          <c:dPt>
            <c:idx val="2"/>
            <c:bubble3D val="0"/>
            <c:spPr>
              <a:solidFill>
                <a:schemeClr val="accent1">
                  <a:tint val="86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FEDF-4D79-AC23-04FCF44E956E}"/>
              </c:ext>
            </c:extLst>
          </c:dPt>
          <c:dPt>
            <c:idx val="3"/>
            <c:bubble3D val="0"/>
            <c:spPr>
              <a:solidFill>
                <a:schemeClr val="accent1">
                  <a:tint val="58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FEDF-4D79-AC23-04FCF44E956E}"/>
              </c:ext>
            </c:extLst>
          </c:dPt>
          <c:dPt>
            <c:idx val="4"/>
            <c:bubble3D val="0"/>
            <c:spPr>
              <a:solidFill>
                <a:schemeClr val="accent1">
                  <a:tint val="54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FEDF-4D79-AC23-04FCF44E956E}"/>
              </c:ext>
            </c:extLst>
          </c:dPt>
          <c:dLbls>
            <c:dLbl>
              <c:idx val="0"/>
              <c:layout>
                <c:manualLayout>
                  <c:x val="0"/>
                  <c:y val="-4.548038658328595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EDF-4D79-AC23-04FCF44E956E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FEDF-4D79-AC23-04FCF44E956E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FEDF-4D79-AC23-04FCF44E956E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192307692307696"/>
                      <c:h val="0.1935387488328664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FEDF-4D79-AC23-04FCF44E956E}"/>
                </c:ext>
              </c:extLst>
            </c:dLbl>
            <c:dLbl>
              <c:idx val="4"/>
              <c:layout>
                <c:manualLayout>
                  <c:x val="0.23758849855306541"/>
                  <c:y val="-1.308411633309906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229709267110843"/>
                      <c:h val="0.1935387488328664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FEDF-4D79-AC23-04FCF44E956E}"/>
                </c:ext>
              </c:extLst>
            </c:dLbl>
            <c:spPr>
              <a:noFill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spc="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multiLvlStrRef>
              <c:f>'[Mulgi valla 2021 aasta eelarve teine lugemine.xlsx]Eelarve projekt 2021'!$A$196:$B$200</c:f>
              <c:multiLvlStrCache>
                <c:ptCount val="5"/>
                <c:lvl>
                  <c:pt idx="0">
                    <c:v>Maksutulud</c:v>
                  </c:pt>
                  <c:pt idx="1">
                    <c:v>Tulud kaupade ja teenuste müügist</c:v>
                  </c:pt>
                  <c:pt idx="2">
                    <c:v>Saadud toetused tegevuskuludeks</c:v>
                  </c:pt>
                  <c:pt idx="3">
                    <c:v>Muud saadud toetused tegevuskuludeks</c:v>
                  </c:pt>
                  <c:pt idx="4">
                    <c:v>Muud tegevustulud (keskkonnatasud)</c:v>
                  </c:pt>
                </c:lvl>
                <c:lvl>
                  <c:pt idx="0">
                    <c:v>30</c:v>
                  </c:pt>
                  <c:pt idx="1">
                    <c:v>32</c:v>
                  </c:pt>
                  <c:pt idx="2">
                    <c:v>352</c:v>
                  </c:pt>
                  <c:pt idx="3">
                    <c:v>350</c:v>
                  </c:pt>
                  <c:pt idx="4">
                    <c:v>38</c:v>
                  </c:pt>
                </c:lvl>
              </c:multiLvlStrCache>
            </c:multiLvlStrRef>
          </c:cat>
          <c:val>
            <c:numRef>
              <c:f>'[Mulgi valla 2021 aasta eelarve teine lugemine.xlsx]Eelarve projekt 2021'!$C$196:$C$200</c:f>
              <c:numCache>
                <c:formatCode>#\ ##0\ _€</c:formatCode>
                <c:ptCount val="5"/>
                <c:pt idx="0">
                  <c:v>5602084</c:v>
                </c:pt>
                <c:pt idx="1">
                  <c:v>1482761</c:v>
                </c:pt>
                <c:pt idx="2">
                  <c:v>4436994</c:v>
                </c:pt>
                <c:pt idx="3">
                  <c:v>85810</c:v>
                </c:pt>
                <c:pt idx="4">
                  <c:v>26900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EDF-4D79-AC23-04FCF44E956E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6370683531288093E-2"/>
          <c:y val="0"/>
          <c:w val="0.95268817204301071"/>
          <c:h val="0.5954889497463481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3">
                  <a:shade val="42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364-429C-9592-F3F1ED8F284B}"/>
              </c:ext>
            </c:extLst>
          </c:dPt>
          <c:dPt>
            <c:idx val="1"/>
            <c:bubble3D val="0"/>
            <c:spPr>
              <a:solidFill>
                <a:schemeClr val="accent3">
                  <a:shade val="5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364-429C-9592-F3F1ED8F284B}"/>
              </c:ext>
            </c:extLst>
          </c:dPt>
          <c:dPt>
            <c:idx val="2"/>
            <c:bubble3D val="0"/>
            <c:spPr>
              <a:solidFill>
                <a:schemeClr val="accent3">
                  <a:shade val="68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364-429C-9592-F3F1ED8F284B}"/>
              </c:ext>
            </c:extLst>
          </c:dPt>
          <c:dPt>
            <c:idx val="3"/>
            <c:bubble3D val="0"/>
            <c:spPr>
              <a:solidFill>
                <a:schemeClr val="accent3">
                  <a:shade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364-429C-9592-F3F1ED8F284B}"/>
              </c:ext>
            </c:extLst>
          </c:dPt>
          <c:dPt>
            <c:idx val="4"/>
            <c:bubble3D val="0"/>
            <c:spPr>
              <a:solidFill>
                <a:schemeClr val="accent3">
                  <a:shade val="93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C364-429C-9592-F3F1ED8F284B}"/>
              </c:ext>
            </c:extLst>
          </c:dPt>
          <c:dPt>
            <c:idx val="5"/>
            <c:bubble3D val="0"/>
            <c:spPr>
              <a:solidFill>
                <a:schemeClr val="accent3">
                  <a:tint val="94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C364-429C-9592-F3F1ED8F284B}"/>
              </c:ext>
            </c:extLst>
          </c:dPt>
          <c:dPt>
            <c:idx val="6"/>
            <c:bubble3D val="0"/>
            <c:spPr>
              <a:solidFill>
                <a:schemeClr val="accent3">
                  <a:tint val="81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C364-429C-9592-F3F1ED8F284B}"/>
              </c:ext>
            </c:extLst>
          </c:dPt>
          <c:dPt>
            <c:idx val="7"/>
            <c:bubble3D val="0"/>
            <c:spPr>
              <a:solidFill>
                <a:schemeClr val="accent3">
                  <a:tint val="69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C364-429C-9592-F3F1ED8F284B}"/>
              </c:ext>
            </c:extLst>
          </c:dPt>
          <c:dPt>
            <c:idx val="8"/>
            <c:bubble3D val="0"/>
            <c:spPr>
              <a:solidFill>
                <a:schemeClr val="accent3">
                  <a:tint val="56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C364-429C-9592-F3F1ED8F284B}"/>
              </c:ext>
            </c:extLst>
          </c:dPt>
          <c:dPt>
            <c:idx val="9"/>
            <c:bubble3D val="0"/>
            <c:spPr>
              <a:solidFill>
                <a:schemeClr val="accent3">
                  <a:tint val="43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C364-429C-9592-F3F1ED8F284B}"/>
              </c:ext>
            </c:extLst>
          </c:dPt>
          <c:dLbls>
            <c:dLbl>
              <c:idx val="1"/>
              <c:layout>
                <c:manualLayout>
                  <c:x val="-1.8662601078442247E-2"/>
                  <c:y val="1.1256359945298099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7069478290330349"/>
                      <c:h val="6.1821980990240298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C364-429C-9592-F3F1ED8F284B}"/>
                </c:ext>
              </c:extLst>
            </c:dLbl>
            <c:dLbl>
              <c:idx val="2"/>
              <c:layout>
                <c:manualLayout>
                  <c:x val="-1.8301678075621573E-3"/>
                  <c:y val="3.942045287817283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5236453141646562"/>
                      <c:h val="4.111801242236024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C364-429C-9592-F3F1ED8F284B}"/>
                </c:ext>
              </c:extLst>
            </c:dLbl>
            <c:dLbl>
              <c:idx val="3"/>
              <c:layout>
                <c:manualLayout>
                  <c:x val="-3.1452631407077151E-2"/>
                  <c:y val="4.207968569146250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4690341778817307"/>
                      <c:h val="2.958592132505176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C364-429C-9592-F3F1ED8F284B}"/>
                </c:ext>
              </c:extLst>
            </c:dLbl>
            <c:dLbl>
              <c:idx val="4"/>
              <c:layout>
                <c:manualLayout>
                  <c:x val="-1.5040408393130922E-2"/>
                  <c:y val="1.593412301836096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2278427482723291"/>
                      <c:h val="3.532938817430429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C364-429C-9592-F3F1ED8F284B}"/>
                </c:ext>
              </c:extLst>
            </c:dLbl>
            <c:dLbl>
              <c:idx val="5"/>
              <c:layout>
                <c:manualLayout>
                  <c:x val="-1.2616385626759295E-3"/>
                  <c:y val="-8.535742814756855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252614927903237"/>
                      <c:h val="2.89110284726027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C364-429C-9592-F3F1ED8F284B}"/>
                </c:ext>
              </c:extLst>
            </c:dLbl>
            <c:dLbl>
              <c:idx val="6"/>
              <c:layout>
                <c:manualLayout>
                  <c:x val="-3.9421510880346677E-3"/>
                  <c:y val="-0.1375968764773968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2413098051701548"/>
                      <c:h val="5.028985507246376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C364-429C-9592-F3F1ED8F284B}"/>
                </c:ext>
              </c:extLst>
            </c:dLbl>
            <c:dLbl>
              <c:idx val="7"/>
              <c:dLblPos val="in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637109513721357"/>
                      <c:h val="6.442286947141316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C364-429C-9592-F3F1ED8F284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multiLvlStrRef>
              <c:f>'[Mulgi valla 2021 aasta eelarve teine lugemine.xlsx]Eelarve projekt 2021'!$A$215:$B$223</c:f>
              <c:multiLvlStrCache>
                <c:ptCount val="9"/>
                <c:lvl>
                  <c:pt idx="0">
                    <c:v>Üldised valitsussektori teenused</c:v>
                  </c:pt>
                  <c:pt idx="1">
                    <c:v>Avalik kord ja julgeolek</c:v>
                  </c:pt>
                  <c:pt idx="2">
                    <c:v>Majandus</c:v>
                  </c:pt>
                  <c:pt idx="3">
                    <c:v>Keskkonnakaitse</c:v>
                  </c:pt>
                  <c:pt idx="4">
                    <c:v>Elamu- ja kommunaalmajandus</c:v>
                  </c:pt>
                  <c:pt idx="5">
                    <c:v>Tervishoid</c:v>
                  </c:pt>
                  <c:pt idx="6">
                    <c:v>Vabaaeg, kultuur ja religioon</c:v>
                  </c:pt>
                  <c:pt idx="7">
                    <c:v>Haridus</c:v>
                  </c:pt>
                  <c:pt idx="8">
                    <c:v>Sotsiaalne kaitse</c:v>
                  </c:pt>
                </c:lvl>
                <c:lvl>
                  <c:pt idx="0">
                    <c:v>01</c:v>
                  </c:pt>
                  <c:pt idx="1">
                    <c:v>03</c:v>
                  </c:pt>
                  <c:pt idx="2">
                    <c:v>04</c:v>
                  </c:pt>
                  <c:pt idx="3">
                    <c:v>05</c:v>
                  </c:pt>
                  <c:pt idx="4">
                    <c:v>06</c:v>
                  </c:pt>
                  <c:pt idx="5">
                    <c:v>07</c:v>
                  </c:pt>
                  <c:pt idx="6">
                    <c:v>08</c:v>
                  </c:pt>
                  <c:pt idx="7">
                    <c:v>09</c:v>
                  </c:pt>
                  <c:pt idx="8">
                    <c:v>10</c:v>
                  </c:pt>
                </c:lvl>
              </c:multiLvlStrCache>
            </c:multiLvlStrRef>
          </c:cat>
          <c:val>
            <c:numRef>
              <c:f>'[Mulgi valla 2021 aasta eelarve teine lugemine.xlsx]Eelarve projekt 2021'!$C$215:$C$223</c:f>
              <c:numCache>
                <c:formatCode>#\ ##0\ _€</c:formatCode>
                <c:ptCount val="9"/>
                <c:pt idx="0">
                  <c:v>1400766</c:v>
                </c:pt>
                <c:pt idx="1">
                  <c:v>10000</c:v>
                </c:pt>
                <c:pt idx="2">
                  <c:v>899754</c:v>
                </c:pt>
                <c:pt idx="3">
                  <c:v>727406</c:v>
                </c:pt>
                <c:pt idx="4">
                  <c:v>743364</c:v>
                </c:pt>
                <c:pt idx="5">
                  <c:v>62342</c:v>
                </c:pt>
                <c:pt idx="6">
                  <c:v>1739129</c:v>
                </c:pt>
                <c:pt idx="7">
                  <c:v>6161179</c:v>
                </c:pt>
                <c:pt idx="8">
                  <c:v>2792662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C364-429C-9592-F3F1ED8F284B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11135554093660195"/>
          <c:y val="0.69718487064319412"/>
          <c:w val="0.63240326383495082"/>
          <c:h val="0.256726696856033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71E73-C49D-4F9E-AD2C-4F9A46A3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8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Külli Mõttus</dc:creator>
  <cp:keywords/>
  <dc:description/>
  <cp:lastModifiedBy>Külli Mõttus</cp:lastModifiedBy>
  <cp:revision>12</cp:revision>
  <cp:lastPrinted>2020-04-21T12:29:00Z</cp:lastPrinted>
  <dcterms:created xsi:type="dcterms:W3CDTF">2021-02-19T06:58:00Z</dcterms:created>
  <dcterms:modified xsi:type="dcterms:W3CDTF">2021-02-25T12:09:00Z</dcterms:modified>
</cp:coreProperties>
</file>