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0FC" w:rsidRDefault="00F030FC" w:rsidP="00F030FC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3F2948">
        <w:rPr>
          <w:rFonts w:eastAsia="Times New Roman" w:cs="Times New Roman"/>
          <w:b/>
          <w:bCs/>
          <w:szCs w:val="20"/>
        </w:rPr>
        <w:t>Seletus</w:t>
      </w:r>
      <w:r>
        <w:rPr>
          <w:rFonts w:eastAsia="Times New Roman" w:cs="Times New Roman"/>
          <w:b/>
          <w:bCs/>
          <w:szCs w:val="20"/>
        </w:rPr>
        <w:t>kiri</w:t>
      </w:r>
    </w:p>
    <w:p w:rsidR="00F030FC" w:rsidRPr="003F2948" w:rsidRDefault="00F030FC" w:rsidP="00F030FC">
      <w:pPr>
        <w:spacing w:after="0" w:line="240" w:lineRule="auto"/>
        <w:rPr>
          <w:rFonts w:eastAsia="Times New Roman" w:cs="Times New Roman"/>
          <w:b/>
          <w:bCs/>
          <w:szCs w:val="20"/>
        </w:rPr>
      </w:pPr>
      <w:r w:rsidRPr="003F2948">
        <w:rPr>
          <w:rFonts w:eastAsia="Times New Roman" w:cs="Times New Roman"/>
          <w:b/>
          <w:bCs/>
          <w:szCs w:val="20"/>
        </w:rPr>
        <w:t>otsuse eelnõule „Peremehetute ehitiste väljaselgitamine Mõisaküla linnas Kase tn 11“</w:t>
      </w:r>
    </w:p>
    <w:p w:rsidR="00F030FC" w:rsidRDefault="00F030FC" w:rsidP="00F030FC">
      <w:pPr>
        <w:spacing w:after="0" w:line="240" w:lineRule="auto"/>
        <w:rPr>
          <w:rFonts w:cs="Times New Roman"/>
          <w:color w:val="202020"/>
          <w:shd w:val="clear" w:color="auto" w:fill="FFFFFF"/>
        </w:rPr>
      </w:pPr>
      <w:r w:rsidRPr="00F66811">
        <w:rPr>
          <w:rFonts w:eastAsia="Times New Roman" w:cs="Times New Roman"/>
          <w:b/>
          <w:bCs/>
          <w:szCs w:val="20"/>
        </w:rPr>
        <w:br/>
      </w:r>
      <w:r w:rsidRPr="00636624">
        <w:rPr>
          <w:rFonts w:eastAsia="Times New Roman" w:cs="Times New Roman"/>
        </w:rPr>
        <w:t>Vabariigi Valitsuse 08.08.1996 määruse nr 211 „Peremehetu ehitise hõivamise korra kinnitamine</w:t>
      </w:r>
      <w:r>
        <w:rPr>
          <w:rFonts w:eastAsia="Times New Roman" w:cs="Times New Roman"/>
        </w:rPr>
        <w:t>“ järgi selgitab e</w:t>
      </w:r>
      <w:r w:rsidRPr="00636624">
        <w:rPr>
          <w:rFonts w:cs="Times New Roman"/>
          <w:color w:val="202020"/>
          <w:shd w:val="clear" w:color="auto" w:fill="FFFFFF"/>
        </w:rPr>
        <w:t>hitise peremehetuse välja kohalik omavalitsus, kes hindab ehitist ja võtab selle arvele. Kui ehitisel ei ole valdajat, määrab kohalik omavalitsus ehitisele hooldaja.</w:t>
      </w:r>
    </w:p>
    <w:p w:rsidR="00F030FC" w:rsidRPr="00636624" w:rsidRDefault="00F030FC" w:rsidP="00F030FC">
      <w:pPr>
        <w:spacing w:after="0" w:line="240" w:lineRule="auto"/>
        <w:rPr>
          <w:rFonts w:eastAsia="Times New Roman" w:cs="Times New Roman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Asjaõigusseaduse rakendamise</w:t>
      </w:r>
      <w:r w:rsidRPr="001B202D">
        <w:rPr>
          <w:rFonts w:eastAsia="Times New Roman" w:cs="Times New Roman"/>
        </w:rPr>
        <w:t xml:space="preserve"> seaduse §</w:t>
      </w:r>
      <w:r>
        <w:rPr>
          <w:rFonts w:eastAsia="Times New Roman" w:cs="Times New Roman"/>
        </w:rPr>
        <w:t xml:space="preserve"> 13</w:t>
      </w:r>
      <w:r w:rsidRPr="001B202D">
        <w:rPr>
          <w:rFonts w:eastAsia="Times New Roman" w:cs="Times New Roman"/>
        </w:rPr>
        <w:t xml:space="preserve"> lõi</w:t>
      </w:r>
      <w:r>
        <w:rPr>
          <w:rFonts w:eastAsia="Times New Roman" w:cs="Times New Roman"/>
        </w:rPr>
        <w:t>g</w:t>
      </w:r>
      <w:r w:rsidRPr="001B202D">
        <w:rPr>
          <w:rFonts w:eastAsia="Times New Roman" w:cs="Times New Roman"/>
        </w:rPr>
        <w:t xml:space="preserve">e </w:t>
      </w:r>
      <w:r>
        <w:rPr>
          <w:rFonts w:eastAsia="Times New Roman" w:cs="Times New Roman"/>
        </w:rPr>
        <w:t>2 sätestab, et peremehetu ehitise hõivamise õigus ja kohustus on kohalikul omavalitsusel ja riigil. Ehitise hõivamise eesmärk on korrastada omandisuhteid, et omanikuta asjale tekiks omanik.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</w:p>
    <w:p w:rsidR="00F030FC" w:rsidRPr="00F66811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Mulgi vallas Mõisaküla linnas aadressiga Kase tn 11 paikneval maaüksusel asuvad elamu ja saun-kuur. Ehitiste mõttelisel osal suurusega 6/144 puudub Mulgi Vallavalitsusele teadaolevalt omanik.</w:t>
      </w:r>
    </w:p>
    <w:p w:rsidR="00F030FC" w:rsidRDefault="00F030FC" w:rsidP="00F030FC">
      <w:pPr>
        <w:spacing w:after="0" w:line="240" w:lineRule="auto"/>
        <w:rPr>
          <w:rFonts w:cs="Times New Roman"/>
          <w:color w:val="202020"/>
          <w:shd w:val="clear" w:color="auto" w:fill="FFFFFF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Kase tn 11, Mõisaküla linn asuvatele ehitistele ei ole õnnestunud leida mõttelisele osale suurusega 6/144 omanikku. Omaniku leidmisega on tegeletud koostöös Kersti Kulla notaribürooga. 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Pärijate väljaselgitamise tulemusena on hooned saanud endale neli omanikku – Reet </w:t>
      </w:r>
      <w:proofErr w:type="spellStart"/>
      <w:r>
        <w:rPr>
          <w:rFonts w:eastAsia="Times New Roman" w:cs="Times New Roman"/>
          <w:szCs w:val="20"/>
        </w:rPr>
        <w:t>Kaldur</w:t>
      </w:r>
      <w:proofErr w:type="spellEnd"/>
      <w:r>
        <w:rPr>
          <w:rFonts w:eastAsia="Times New Roman" w:cs="Times New Roman"/>
          <w:szCs w:val="20"/>
        </w:rPr>
        <w:t xml:space="preserve">, Pärnu linn, Valda vald ja Mulgi vald. Mulgi vald omab hoonetest hetkel mõttelist osa 5/144. Omaniku mitteleidmisel lisandub Mulgi vallale veel 6/144. 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Pärnu linna ja Valga vallaga on peetud läbirääkimisi ja on oldud seda meelt, et </w:t>
      </w:r>
      <w:proofErr w:type="spellStart"/>
      <w:r>
        <w:rPr>
          <w:rFonts w:eastAsia="Times New Roman" w:cs="Times New Roman"/>
          <w:szCs w:val="20"/>
        </w:rPr>
        <w:t>KOV-idele</w:t>
      </w:r>
      <w:proofErr w:type="spellEnd"/>
      <w:r>
        <w:rPr>
          <w:rFonts w:eastAsia="Times New Roman" w:cs="Times New Roman"/>
          <w:szCs w:val="20"/>
        </w:rPr>
        <w:t xml:space="preserve"> 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kuuluvad osad müüakse Reet </w:t>
      </w:r>
      <w:proofErr w:type="spellStart"/>
      <w:r>
        <w:rPr>
          <w:rFonts w:eastAsia="Times New Roman" w:cs="Times New Roman"/>
          <w:szCs w:val="20"/>
        </w:rPr>
        <w:t>Kaldurile</w:t>
      </w:r>
      <w:proofErr w:type="spellEnd"/>
      <w:r>
        <w:rPr>
          <w:rFonts w:eastAsia="Times New Roman" w:cs="Times New Roman"/>
          <w:szCs w:val="20"/>
        </w:rPr>
        <w:t xml:space="preserve">, kes saab ehitiste ainuomanikuks. 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Maaüksuse maakorralduslik pool on endiselt lõpule viimata pärijate mitteleidmise tõttu. Kui kõik ehitiste mõttelised osad on leidnud omanikud, siis jätkub menetlus maatoimingutega. Katastriüksuse plaani koostamine selle maaüksuse puhul toimub plaani- ja kaardimaterjali alusel</w:t>
      </w:r>
      <w:r w:rsidRPr="00FB4336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e-katastris tasuta. Maa mõõdistamist tellima ei pea.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Kase 11 ehitistega alustas endine Mõisaküla Linnavalitsus hoonestusõiguse seadmist, seejärel sai 5/144 omanikuks saamise tagajärjel menetlusest maa munitsipaalomandisse taotlemine ja nüüd jätkub menetlemine peremehetute ehitiste väljaselgitamisega. </w:t>
      </w:r>
    </w:p>
    <w:p w:rsidR="00F030FC" w:rsidRPr="00F66811" w:rsidRDefault="00F030FC" w:rsidP="00F030FC">
      <w:pPr>
        <w:spacing w:after="0" w:line="240" w:lineRule="auto"/>
        <w:rPr>
          <w:rFonts w:cs="Times New Roman"/>
        </w:rPr>
      </w:pPr>
    </w:p>
    <w:p w:rsidR="00F030FC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Algatada peremehetute ehitiste väljaselgitamine eesmärgiga võtta arvele peremehetute ehitistena elamu ja saun-kuur asukohaga Kase tn 11, Mõisaküla linn, Mulgi vald, Viljandi maakond.</w:t>
      </w:r>
    </w:p>
    <w:p w:rsidR="00F030FC" w:rsidRPr="00F66811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  <w:r w:rsidRPr="00F66811">
        <w:rPr>
          <w:lang w:eastAsia="ar-SA"/>
        </w:rPr>
        <w:t xml:space="preserve">Vallavalitsusel </w:t>
      </w:r>
      <w:r>
        <w:rPr>
          <w:lang w:eastAsia="ar-SA"/>
        </w:rPr>
        <w:t>korraldada ehitiste arvele võtmine.</w:t>
      </w:r>
    </w:p>
    <w:p w:rsidR="00F030FC" w:rsidRDefault="00F030FC" w:rsidP="00F030FC">
      <w:pPr>
        <w:spacing w:after="0" w:line="240" w:lineRule="auto"/>
        <w:rPr>
          <w:rFonts w:eastAsia="Times New Roman" w:cs="Times New Roman"/>
          <w:i/>
          <w:color w:val="000000"/>
        </w:rPr>
      </w:pPr>
    </w:p>
    <w:p w:rsidR="00F030FC" w:rsidRDefault="00F030FC" w:rsidP="00F030FC">
      <w:pPr>
        <w:spacing w:after="0" w:line="240" w:lineRule="auto"/>
        <w:rPr>
          <w:rFonts w:cs="Times New Roman"/>
          <w:i/>
          <w:color w:val="000000"/>
        </w:rPr>
      </w:pPr>
      <w:r w:rsidRPr="00F66811">
        <w:rPr>
          <w:rFonts w:eastAsia="Times New Roman" w:cs="Times New Roman"/>
          <w:i/>
          <w:color w:val="000000"/>
        </w:rPr>
        <w:t xml:space="preserve">Eelnõu koostaja: </w:t>
      </w:r>
      <w:r>
        <w:rPr>
          <w:rFonts w:cs="Times New Roman"/>
          <w:i/>
          <w:color w:val="000000"/>
        </w:rPr>
        <w:t>keskkonna- ja maaspetsialist</w:t>
      </w:r>
      <w:r w:rsidRPr="00F66811">
        <w:rPr>
          <w:rFonts w:cs="Times New Roman"/>
          <w:i/>
          <w:color w:val="000000"/>
        </w:rPr>
        <w:t xml:space="preserve"> Mirjam Järve</w:t>
      </w:r>
    </w:p>
    <w:p w:rsidR="00F030FC" w:rsidRDefault="00F030FC" w:rsidP="00F030FC">
      <w:pPr>
        <w:spacing w:after="0" w:line="240" w:lineRule="auto"/>
        <w:rPr>
          <w:rFonts w:cs="Times New Roman"/>
          <w:i/>
          <w:color w:val="000000"/>
        </w:rPr>
      </w:pPr>
    </w:p>
    <w:p w:rsidR="00F030FC" w:rsidRDefault="00F030FC" w:rsidP="00F030FC">
      <w:pPr>
        <w:spacing w:after="0" w:line="240" w:lineRule="auto"/>
        <w:rPr>
          <w:rFonts w:cs="Times New Roman"/>
          <w:iCs/>
          <w:color w:val="000000"/>
        </w:rPr>
      </w:pPr>
    </w:p>
    <w:p w:rsidR="00F030FC" w:rsidRPr="003F2948" w:rsidRDefault="00F030FC" w:rsidP="00F030FC">
      <w:pPr>
        <w:spacing w:after="0" w:line="240" w:lineRule="auto"/>
        <w:rPr>
          <w:rFonts w:cs="Times New Roman"/>
          <w:iCs/>
          <w:color w:val="000000"/>
        </w:rPr>
      </w:pPr>
      <w:r w:rsidRPr="003F2948">
        <w:rPr>
          <w:rFonts w:cs="Times New Roman"/>
          <w:iCs/>
          <w:color w:val="000000"/>
        </w:rPr>
        <w:t>Eelnõu esitaja: Mulgi Vallavalitsus</w:t>
      </w:r>
    </w:p>
    <w:p w:rsidR="00F030FC" w:rsidRPr="003F2948" w:rsidRDefault="00F030FC" w:rsidP="00F030FC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3F2948">
        <w:rPr>
          <w:rFonts w:cs="Times New Roman"/>
          <w:iCs/>
          <w:color w:val="000000"/>
        </w:rPr>
        <w:t>Ettekandja volikogu istungil  abivallavanem/linnapea Ervin Tamberg</w:t>
      </w:r>
      <w:r>
        <w:rPr>
          <w:rFonts w:cs="Times New Roman"/>
          <w:iCs/>
          <w:color w:val="000000"/>
        </w:rPr>
        <w:t>.</w:t>
      </w:r>
    </w:p>
    <w:p w:rsidR="00F030FC" w:rsidRPr="00F66811" w:rsidRDefault="00F030FC" w:rsidP="00F030FC">
      <w:pPr>
        <w:spacing w:after="0" w:line="240" w:lineRule="auto"/>
        <w:rPr>
          <w:rFonts w:cs="Times New Roman"/>
          <w:b/>
          <w:bCs/>
        </w:rPr>
      </w:pPr>
    </w:p>
    <w:p w:rsidR="00F030FC" w:rsidRPr="00F66811" w:rsidRDefault="00F030FC" w:rsidP="00F030FC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F030FC" w:rsidRPr="00F66811" w:rsidRDefault="00F030FC" w:rsidP="00F030FC">
      <w:pPr>
        <w:spacing w:after="0" w:line="240" w:lineRule="auto"/>
        <w:rPr>
          <w:rFonts w:eastAsia="Times New Roman" w:cs="Times New Roman"/>
          <w:szCs w:val="20"/>
        </w:rPr>
      </w:pPr>
    </w:p>
    <w:p w:rsidR="00F030FC" w:rsidRPr="00F66811" w:rsidRDefault="00F030FC" w:rsidP="00F030F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030FC" w:rsidRPr="00F66811" w:rsidRDefault="00F030FC" w:rsidP="00F030FC">
      <w:pPr>
        <w:rPr>
          <w:rFonts w:ascii="Arial" w:hAnsi="Arial" w:cs="Arial"/>
          <w:color w:val="000000"/>
          <w:sz w:val="20"/>
          <w:szCs w:val="20"/>
        </w:rPr>
      </w:pPr>
      <w:r w:rsidRPr="00F66811">
        <w:rPr>
          <w:rFonts w:ascii="Arial" w:hAnsi="Arial" w:cs="Arial"/>
          <w:color w:val="000000"/>
          <w:sz w:val="20"/>
          <w:szCs w:val="20"/>
        </w:rPr>
        <w:t> </w:t>
      </w:r>
    </w:p>
    <w:p w:rsidR="00F030FC" w:rsidRDefault="00F030FC" w:rsidP="00F030FC"/>
    <w:p w:rsidR="003C52CB" w:rsidRDefault="003C52CB"/>
    <w:sectPr w:rsidR="003C52CB">
      <w:headerReference w:type="even" r:id="rId4"/>
      <w:headerReference w:type="default" r:id="rId5"/>
      <w:pgSz w:w="11906" w:h="16838"/>
      <w:pgMar w:top="2410" w:right="680" w:bottom="851" w:left="1701" w:header="425" w:footer="953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EB5" w:rsidRDefault="00F030FC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F0EB5" w:rsidRDefault="00F030F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0EB5" w:rsidRDefault="00F030FC" w:rsidP="006738EF">
    <w:pPr>
      <w:pStyle w:val="Pis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FC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  <w:rsid w:val="00F0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6A4F"/>
  <w15:chartTrackingRefBased/>
  <w15:docId w15:val="{24D06328-8F97-4F77-887D-6A8FCB96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030FC"/>
    <w:pPr>
      <w:spacing w:after="160" w:line="259" w:lineRule="auto"/>
    </w:pPr>
    <w:rPr>
      <w:rFonts w:ascii="Times New Roman" w:hAnsi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0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F030FC"/>
    <w:rPr>
      <w:rFonts w:ascii="Times New Roman" w:hAnsi="Times New Roman"/>
      <w:sz w:val="24"/>
      <w:szCs w:val="24"/>
    </w:rPr>
  </w:style>
  <w:style w:type="character" w:styleId="Lehekljenumber">
    <w:name w:val="page number"/>
    <w:basedOn w:val="Liguvaikefont"/>
    <w:semiHidden/>
    <w:rsid w:val="00F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2020-06-12T08:14:00Z</dcterms:created>
  <dcterms:modified xsi:type="dcterms:W3CDTF">2020-06-12T08:15:00Z</dcterms:modified>
</cp:coreProperties>
</file>