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53A" w:rsidRPr="00862BC3" w:rsidRDefault="000E053A" w:rsidP="000E053A">
      <w:pPr>
        <w:rPr>
          <w:b/>
          <w:bCs/>
        </w:rPr>
      </w:pPr>
      <w:r w:rsidRPr="00862BC3">
        <w:rPr>
          <w:b/>
          <w:bCs/>
        </w:rPr>
        <w:t>OTSUS</w:t>
      </w:r>
    </w:p>
    <w:p w:rsidR="000E053A" w:rsidRPr="00862BC3" w:rsidRDefault="000E053A" w:rsidP="000E053A"/>
    <w:p w:rsidR="000E053A" w:rsidRPr="00862BC3" w:rsidRDefault="000E053A" w:rsidP="000E053A">
      <w:r>
        <w:t>Kulla</w:t>
      </w:r>
      <w:r w:rsidRPr="00862BC3">
        <w:tab/>
      </w:r>
      <w:r w:rsidRPr="00862BC3">
        <w:tab/>
      </w:r>
      <w:r w:rsidRPr="00862BC3">
        <w:tab/>
      </w:r>
      <w:r w:rsidRPr="00862BC3">
        <w:tab/>
      </w:r>
      <w:r w:rsidRPr="00862BC3">
        <w:tab/>
      </w:r>
      <w:r w:rsidRPr="00862BC3">
        <w:tab/>
      </w:r>
      <w:r w:rsidRPr="00862BC3">
        <w:tab/>
      </w:r>
      <w:r>
        <w:tab/>
        <w:t xml:space="preserve">20. märts </w:t>
      </w:r>
      <w:r w:rsidRPr="00862BC3">
        <w:t xml:space="preserve">2019 nr </w:t>
      </w:r>
    </w:p>
    <w:p w:rsidR="000E053A" w:rsidRPr="00862BC3" w:rsidRDefault="000E053A" w:rsidP="000E053A">
      <w:pPr>
        <w:outlineLvl w:val="0"/>
        <w:rPr>
          <w:bCs/>
          <w:kern w:val="36"/>
        </w:rPr>
      </w:pPr>
    </w:p>
    <w:p w:rsidR="000E053A" w:rsidRPr="00862BC3" w:rsidRDefault="000E053A" w:rsidP="000E053A">
      <w:pPr>
        <w:outlineLvl w:val="0"/>
        <w:rPr>
          <w:bCs/>
          <w:kern w:val="36"/>
        </w:rPr>
      </w:pPr>
    </w:p>
    <w:p w:rsidR="000E053A" w:rsidRPr="00862BC3" w:rsidRDefault="000E053A" w:rsidP="000E053A">
      <w:pPr>
        <w:outlineLvl w:val="0"/>
        <w:rPr>
          <w:bCs/>
          <w:kern w:val="36"/>
        </w:rPr>
      </w:pPr>
      <w:bookmarkStart w:id="0" w:name="_Hlk2842139"/>
    </w:p>
    <w:p w:rsidR="000E053A" w:rsidRPr="00A13328" w:rsidRDefault="000E053A" w:rsidP="000E053A">
      <w:pPr>
        <w:rPr>
          <w:b/>
        </w:rPr>
      </w:pPr>
      <w:r w:rsidRPr="00862BC3">
        <w:rPr>
          <w:b/>
        </w:rPr>
        <w:t>Pärnu mnt 2</w:t>
      </w:r>
      <w:r>
        <w:rPr>
          <w:b/>
        </w:rPr>
        <w:t xml:space="preserve"> ja Pärnu mnt 2a kinnistu jagamisel seoses kinnistute piiride muutmisega Pärnu mnt 2 ja Pärnu mnt 2a kinnistut koormava hoonestusõiguse ulatuse määramine ning Pärnu mnt 2b kinnistu koormamine</w:t>
      </w:r>
      <w:r w:rsidRPr="00862BC3">
        <w:rPr>
          <w:b/>
        </w:rPr>
        <w:t xml:space="preserve"> reaalservituudiga</w:t>
      </w:r>
    </w:p>
    <w:bookmarkEnd w:id="0"/>
    <w:p w:rsidR="000E053A" w:rsidRPr="00862BC3" w:rsidRDefault="000E053A" w:rsidP="000E053A"/>
    <w:p w:rsidR="000E053A" w:rsidRPr="00862BC3" w:rsidRDefault="000E053A" w:rsidP="000E053A"/>
    <w:p w:rsidR="000E053A" w:rsidRPr="00862BC3" w:rsidRDefault="000E053A" w:rsidP="000E053A">
      <w:pPr>
        <w:pStyle w:val="Loendilik"/>
        <w:widowControl/>
        <w:suppressAutoHyphens w:val="0"/>
        <w:spacing w:line="276" w:lineRule="auto"/>
        <w:ind w:left="0"/>
      </w:pPr>
      <w:bookmarkStart w:id="1" w:name="_Hlk2847588"/>
      <w:r w:rsidRPr="00862BC3">
        <w:t>Karksi-Nuia Linnavolikogu 7. mai 1999. a otsusega nr 152 seati hoonestusõigus Karksi-Nuia linnas Pärnu mnt 2 kinnistule nr 9504 (katastritunnus 28701:002:0590, pindala 2586 m</w:t>
      </w:r>
      <w:r w:rsidRPr="00862BC3">
        <w:rPr>
          <w:vertAlign w:val="superscript"/>
        </w:rPr>
        <w:t>2</w:t>
      </w:r>
      <w:r w:rsidRPr="00862BC3">
        <w:t xml:space="preserve">, </w:t>
      </w:r>
      <w:r>
        <w:t xml:space="preserve">asukoht Viljandimaa, Karksi-Nuia, </w:t>
      </w:r>
      <w:r w:rsidRPr="00862BC3">
        <w:t>sihtotstar</w:t>
      </w:r>
      <w:r>
        <w:t>ve</w:t>
      </w:r>
      <w:r w:rsidRPr="00862BC3">
        <w:t xml:space="preserve"> ärimaa) Hydro </w:t>
      </w:r>
      <w:proofErr w:type="spellStart"/>
      <w:r w:rsidRPr="00862BC3">
        <w:t>Texaco</w:t>
      </w:r>
      <w:proofErr w:type="spellEnd"/>
      <w:r w:rsidRPr="00862BC3">
        <w:t xml:space="preserve"> Eesti aktsiaseltsi kasuks.</w:t>
      </w:r>
    </w:p>
    <w:bookmarkEnd w:id="1"/>
    <w:p w:rsidR="000E053A" w:rsidRPr="00862BC3" w:rsidRDefault="000E053A" w:rsidP="000E053A">
      <w:pPr>
        <w:pStyle w:val="Loendilik"/>
        <w:widowControl/>
        <w:suppressAutoHyphens w:val="0"/>
        <w:spacing w:line="276" w:lineRule="auto"/>
        <w:ind w:left="0"/>
      </w:pPr>
    </w:p>
    <w:p w:rsidR="000E053A" w:rsidRPr="00862BC3" w:rsidRDefault="000E053A" w:rsidP="000E053A">
      <w:pPr>
        <w:pStyle w:val="Loendilik"/>
        <w:widowControl/>
        <w:suppressAutoHyphens w:val="0"/>
        <w:spacing w:line="276" w:lineRule="auto"/>
        <w:ind w:left="0"/>
      </w:pPr>
      <w:r w:rsidRPr="00862BC3">
        <w:t xml:space="preserve">9. juulil 1999. a </w:t>
      </w:r>
      <w:r>
        <w:t xml:space="preserve">sõlmiti </w:t>
      </w:r>
      <w:r w:rsidRPr="00862BC3">
        <w:t xml:space="preserve">Viljandi notari Virgi </w:t>
      </w:r>
      <w:proofErr w:type="spellStart"/>
      <w:r w:rsidRPr="00862BC3">
        <w:t>Ojapi</w:t>
      </w:r>
      <w:proofErr w:type="spellEnd"/>
      <w:r w:rsidRPr="00862BC3">
        <w:t xml:space="preserve"> büroos hoonestusõiguse seadmise leping, mille alusel Karksi-Nuia linn seadis Hydro </w:t>
      </w:r>
      <w:proofErr w:type="spellStart"/>
      <w:r w:rsidRPr="00862BC3">
        <w:t>Texaco</w:t>
      </w:r>
      <w:proofErr w:type="spellEnd"/>
      <w:r w:rsidRPr="00862BC3">
        <w:t xml:space="preserve"> Eesti AS kasuks tasulise hoonestusõiguse Pärnu mnt 2 kinnistule (katastritunnus 28701:002:0590, sihtotstarve ärimaa, pindala</w:t>
      </w:r>
      <w:r>
        <w:t xml:space="preserve"> </w:t>
      </w:r>
      <w:r w:rsidRPr="00862BC3">
        <w:t>2586 m</w:t>
      </w:r>
      <w:r w:rsidRPr="00862BC3">
        <w:rPr>
          <w:vertAlign w:val="superscript"/>
        </w:rPr>
        <w:t>2</w:t>
      </w:r>
      <w:r w:rsidRPr="00862BC3">
        <w:t>).</w:t>
      </w:r>
    </w:p>
    <w:p w:rsidR="000E053A" w:rsidRPr="00862BC3" w:rsidRDefault="000E053A" w:rsidP="000E053A">
      <w:pPr>
        <w:pStyle w:val="Loendilik"/>
        <w:widowControl/>
        <w:suppressAutoHyphens w:val="0"/>
        <w:spacing w:line="276" w:lineRule="auto"/>
        <w:ind w:left="0"/>
      </w:pPr>
      <w:r w:rsidRPr="00862BC3">
        <w:t>Lepingu alusel loet</w:t>
      </w:r>
      <w:r>
        <w:t>i</w:t>
      </w:r>
      <w:r w:rsidRPr="00862BC3">
        <w:t xml:space="preserve"> hoonestusõiguse ulatuseks kogu kinnistu pindala, sealhulgas ka ala, mida ei hoonestata ja mis jääb ehitiste teenindamiseks. Hoonestusõigus </w:t>
      </w:r>
      <w:r>
        <w:t>seati</w:t>
      </w:r>
      <w:r w:rsidRPr="00862BC3">
        <w:t xml:space="preserve"> tähtajaga viiskümmend aastat.</w:t>
      </w:r>
    </w:p>
    <w:p w:rsidR="000E053A" w:rsidRDefault="000E053A" w:rsidP="000E053A">
      <w:pPr>
        <w:pStyle w:val="Loendilik"/>
        <w:widowControl/>
        <w:suppressAutoHyphens w:val="0"/>
        <w:spacing w:line="276" w:lineRule="auto"/>
        <w:ind w:left="0"/>
      </w:pPr>
    </w:p>
    <w:p w:rsidR="000E053A" w:rsidRDefault="000E053A" w:rsidP="000E053A">
      <w:pPr>
        <w:pStyle w:val="Loendilik"/>
        <w:widowControl/>
        <w:suppressAutoHyphens w:val="0"/>
        <w:spacing w:line="276" w:lineRule="auto"/>
        <w:ind w:left="0"/>
      </w:pPr>
      <w:r>
        <w:t xml:space="preserve">07.04.2006 maakatastri taotlusel on muudetud Pärnu mnt 2 kinnistu koosseisu selliselt, et nimetatud kinnistu I jakku on kantud kaks katastriüksust, vastavalt: katastritunnus </w:t>
      </w:r>
      <w:r w:rsidRPr="006D5D0D">
        <w:t>28701:002:0027</w:t>
      </w:r>
      <w:r>
        <w:t xml:space="preserve">, pindala 2397 m2, sihtotstarve ärimaa 100%, aadress </w:t>
      </w:r>
      <w:r w:rsidRPr="006D5D0D">
        <w:t>Viljandimaa, Karksi vald, Karksi-Nuia linn, Pärnu mnt 2</w:t>
      </w:r>
      <w:r>
        <w:t xml:space="preserve"> ja katastritunnus </w:t>
      </w:r>
      <w:r w:rsidRPr="006D5D0D">
        <w:t>28701:002:0026</w:t>
      </w:r>
      <w:r>
        <w:t xml:space="preserve">, pindala 189 m2, sihtotstarve transpordimaa 100%, aadress </w:t>
      </w:r>
      <w:r w:rsidRPr="006D5D0D">
        <w:t>Viljandimaa, Karksi vald, Karksi-Nuia linn, Pärnu mnt 2A.</w:t>
      </w:r>
    </w:p>
    <w:p w:rsidR="000E053A" w:rsidRPr="00862BC3" w:rsidRDefault="000E053A" w:rsidP="000E053A">
      <w:pPr>
        <w:pStyle w:val="Loendilik"/>
        <w:widowControl/>
        <w:suppressAutoHyphens w:val="0"/>
        <w:spacing w:line="276" w:lineRule="auto"/>
        <w:ind w:left="0"/>
      </w:pPr>
    </w:p>
    <w:p w:rsidR="000E053A" w:rsidRDefault="000E053A" w:rsidP="000E053A">
      <w:pPr>
        <w:pStyle w:val="Loendilik"/>
        <w:widowControl/>
        <w:suppressAutoHyphens w:val="0"/>
        <w:spacing w:line="276" w:lineRule="auto"/>
        <w:ind w:left="0"/>
      </w:pPr>
      <w:bookmarkStart w:id="2" w:name="_Hlk2847637"/>
      <w:r w:rsidRPr="00862BC3">
        <w:t xml:space="preserve">27. juuni 2006. a otsusega nr 74 nõustus Karksi Vallavolikogu valla omandis olevale Pärnu mnt 2 kinnistut koormavale hoonestusõigusele hüpoteegi seadmisega tingimusel, et </w:t>
      </w:r>
      <w:proofErr w:type="spellStart"/>
      <w:r w:rsidRPr="00862BC3">
        <w:t>hoonestaja</w:t>
      </w:r>
      <w:proofErr w:type="spellEnd"/>
      <w:r w:rsidRPr="00862BC3">
        <w:t xml:space="preserve"> on nõus Pärnu mnt 2 kinnistu jagamis</w:t>
      </w:r>
      <w:r>
        <w:t>ega</w:t>
      </w:r>
      <w:r w:rsidRPr="00862BC3">
        <w:t xml:space="preserve"> neljaks osaks</w:t>
      </w:r>
      <w:r>
        <w:t>,</w:t>
      </w:r>
      <w:r w:rsidRPr="00862BC3">
        <w:t xml:space="preserve"> vastavalt Karksi-Nuia keskuse detailplaneeringule ning loobu</w:t>
      </w:r>
      <w:r>
        <w:t>b</w:t>
      </w:r>
      <w:r w:rsidRPr="00862BC3">
        <w:t xml:space="preserve"> kolmest osast Karksi valla kasuks vastavalt 22. juunil 2006. a Alexela Uno ASi esindaja ja Karksi vallavanema vahel</w:t>
      </w:r>
      <w:r>
        <w:t xml:space="preserve"> </w:t>
      </w:r>
      <w:r w:rsidRPr="00862BC3">
        <w:t>sõlmitud kokkuleppele</w:t>
      </w:r>
      <w:r>
        <w:t>.</w:t>
      </w:r>
    </w:p>
    <w:p w:rsidR="000E053A" w:rsidRPr="00862BC3" w:rsidRDefault="000E053A" w:rsidP="000E053A">
      <w:pPr>
        <w:pStyle w:val="Loendilik"/>
        <w:widowControl/>
        <w:suppressAutoHyphens w:val="0"/>
        <w:spacing w:line="276" w:lineRule="auto"/>
        <w:ind w:left="0"/>
      </w:pPr>
    </w:p>
    <w:p w:rsidR="000E053A" w:rsidRPr="00862BC3" w:rsidRDefault="000E053A" w:rsidP="000E053A">
      <w:pPr>
        <w:jc w:val="both"/>
      </w:pPr>
      <w:bookmarkStart w:id="3" w:name="_Hlk2847911"/>
      <w:bookmarkEnd w:id="2"/>
      <w:r w:rsidRPr="00862BC3">
        <w:t>Karksi Vallavolikogu 21. veebruari 2007. a</w:t>
      </w:r>
      <w:r>
        <w:t xml:space="preserve"> </w:t>
      </w:r>
      <w:r w:rsidRPr="00862BC3">
        <w:t>otsusega nr 113 kehtestatud Karksi-Nuia keskuse kvartalite 1, 2, 3, 4, 5, 6, 7, 8 detailplaneering nägi ette Viljandi mnt 1 ja Pärnu mnt 2 kinnistu piiride muutmise. 18. veebruari 2009. a otsusega nr 280 „Karksi valla omandis olevate kinnistute jagamine ja ühendamine“ muudeti kinnistu piire ja suurusi: kinnistu Viljandi mnt 1, pindala 5486 m</w:t>
      </w:r>
      <w:r w:rsidRPr="00862BC3">
        <w:rPr>
          <w:vertAlign w:val="superscript"/>
        </w:rPr>
        <w:t>2</w:t>
      </w:r>
      <w:r w:rsidRPr="00862BC3">
        <w:t>; kinnistu Viljandi mnt 1A, pindala 1053 m</w:t>
      </w:r>
      <w:r w:rsidRPr="00862BC3">
        <w:rPr>
          <w:vertAlign w:val="superscript"/>
        </w:rPr>
        <w:t>2</w:t>
      </w:r>
      <w:r>
        <w:t>;</w:t>
      </w:r>
      <w:r w:rsidRPr="00862BC3">
        <w:t xml:space="preserve"> kinnistu Pärnu mnt 2, pindala 629 m</w:t>
      </w:r>
      <w:r w:rsidRPr="00862BC3">
        <w:rPr>
          <w:vertAlign w:val="superscript"/>
        </w:rPr>
        <w:t xml:space="preserve">2 </w:t>
      </w:r>
      <w:r w:rsidRPr="00862BC3">
        <w:t>(mis jääb hoonestusõigusega koormatuks) ning kinnistu Pärnu mnt 2b, pindala</w:t>
      </w:r>
      <w:r w:rsidR="009A42E9">
        <w:t xml:space="preserve"> </w:t>
      </w:r>
      <w:r w:rsidRPr="00862BC3">
        <w:t>716 m</w:t>
      </w:r>
      <w:r w:rsidRPr="00862BC3">
        <w:rPr>
          <w:vertAlign w:val="superscript"/>
        </w:rPr>
        <w:t>2</w:t>
      </w:r>
      <w:r w:rsidRPr="00862BC3">
        <w:t>.</w:t>
      </w:r>
    </w:p>
    <w:bookmarkEnd w:id="3"/>
    <w:p w:rsidR="000E053A" w:rsidRPr="00862BC3" w:rsidRDefault="000E053A" w:rsidP="000E053A">
      <w:pPr>
        <w:jc w:val="both"/>
      </w:pPr>
    </w:p>
    <w:p w:rsidR="000E053A" w:rsidRPr="00862BC3" w:rsidRDefault="000E053A" w:rsidP="000E053A">
      <w:pPr>
        <w:jc w:val="both"/>
      </w:pPr>
      <w:bookmarkStart w:id="4" w:name="_Hlk2848026"/>
      <w:r>
        <w:t xml:space="preserve">Karksi Vallavolikogu </w:t>
      </w:r>
      <w:r w:rsidRPr="00862BC3">
        <w:t xml:space="preserve">Pärnu mnt 2 kinnistu jagamise otsus pärineb 2007. aastast, </w:t>
      </w:r>
      <w:r>
        <w:t>k</w:t>
      </w:r>
      <w:r w:rsidRPr="00862BC3">
        <w:t>uid kinnistut koormav hoonestusõigus on seatud 50ks aastaks Pärnu mnt 2 kinnistule suurusega 2586 m</w:t>
      </w:r>
      <w:r w:rsidRPr="00862BC3">
        <w:rPr>
          <w:vertAlign w:val="superscript"/>
        </w:rPr>
        <w:t>2</w:t>
      </w:r>
      <w:r w:rsidRPr="00862BC3">
        <w:t xml:space="preserve">. </w:t>
      </w:r>
      <w:bookmarkEnd w:id="4"/>
      <w:r w:rsidRPr="00862BC3">
        <w:lastRenderedPageBreak/>
        <w:t>Alexela Oil AS ei nõustu käesoleval ajal hoo</w:t>
      </w:r>
      <w:r>
        <w:t>n</w:t>
      </w:r>
      <w:r w:rsidRPr="00862BC3">
        <w:t>estusõiguse ulatuse vähendamisega ning soovib säilitada hoonestusõiguse sellises ulatuse, mis võimaldaks tulevikus rajada tankla juurde ka tanklapoe.</w:t>
      </w:r>
    </w:p>
    <w:p w:rsidR="000E053A" w:rsidRPr="00862BC3" w:rsidRDefault="000E053A" w:rsidP="000E053A">
      <w:pPr>
        <w:pStyle w:val="Loendilik"/>
        <w:widowControl/>
        <w:suppressAutoHyphens w:val="0"/>
        <w:spacing w:line="276" w:lineRule="auto"/>
        <w:ind w:left="0"/>
      </w:pPr>
    </w:p>
    <w:p w:rsidR="000E053A" w:rsidRPr="00862BC3" w:rsidRDefault="000E053A" w:rsidP="000E053A">
      <w:pPr>
        <w:pStyle w:val="Loendilik"/>
        <w:widowControl/>
        <w:suppressAutoHyphens w:val="0"/>
        <w:spacing w:line="276" w:lineRule="auto"/>
        <w:ind w:left="0"/>
      </w:pPr>
      <w:r w:rsidRPr="00862BC3">
        <w:t xml:space="preserve">Arvestades eeltooduga ning vajadusega kanda kinnistusraamatusse </w:t>
      </w:r>
      <w:r>
        <w:t xml:space="preserve">maakatastris </w:t>
      </w:r>
      <w:r w:rsidRPr="00862BC3">
        <w:t>tehtud muudatused ning lähtudes kohaliku omavalitsuse korralduse seaduse § 22 lõike 1 punktis 6</w:t>
      </w:r>
      <w:r w:rsidRPr="00862BC3">
        <w:rPr>
          <w:vertAlign w:val="superscript"/>
        </w:rPr>
        <w:t>1</w:t>
      </w:r>
      <w:r w:rsidRPr="00862BC3">
        <w:t>, asjaõigusseaduse §</w:t>
      </w:r>
      <w:r>
        <w:t xml:space="preserve">-dest </w:t>
      </w:r>
      <w:r w:rsidRPr="00862BC3">
        <w:t>172</w:t>
      </w:r>
      <w:r>
        <w:t xml:space="preserve">, </w:t>
      </w:r>
      <w:r w:rsidRPr="00862BC3">
        <w:t>173,</w:t>
      </w:r>
      <w:r>
        <w:t xml:space="preserve"> 241 ja 242, </w:t>
      </w:r>
      <w:r w:rsidRPr="00862BC3">
        <w:t>Mulgi Vallavolikogu 20.06.2018 määruse nr 44 „Mulgi vallavara valitsemise kord“ § 46</w:t>
      </w:r>
      <w:r>
        <w:t xml:space="preserve"> ja 48</w:t>
      </w:r>
    </w:p>
    <w:p w:rsidR="000E053A" w:rsidRDefault="000E053A" w:rsidP="000E053A">
      <w:pPr>
        <w:jc w:val="both"/>
      </w:pPr>
    </w:p>
    <w:p w:rsidR="000E053A" w:rsidRPr="00862BC3" w:rsidRDefault="000E053A" w:rsidP="000E053A">
      <w:pPr>
        <w:jc w:val="both"/>
      </w:pPr>
    </w:p>
    <w:p w:rsidR="000E053A" w:rsidRDefault="000E053A" w:rsidP="000E053A">
      <w:pPr>
        <w:jc w:val="both"/>
        <w:rPr>
          <w:b/>
        </w:rPr>
      </w:pPr>
      <w:r w:rsidRPr="00862BC3">
        <w:rPr>
          <w:b/>
        </w:rPr>
        <w:t>Mulgi Vallavolikogu o t s u s t a b:</w:t>
      </w:r>
    </w:p>
    <w:p w:rsidR="000E053A" w:rsidRPr="00862BC3" w:rsidRDefault="000E053A" w:rsidP="000E053A">
      <w:pPr>
        <w:jc w:val="both"/>
      </w:pPr>
    </w:p>
    <w:p w:rsidR="000E053A" w:rsidRPr="00862BC3" w:rsidRDefault="000E053A" w:rsidP="000E053A">
      <w:pPr>
        <w:numPr>
          <w:ilvl w:val="0"/>
          <w:numId w:val="1"/>
        </w:numPr>
        <w:jc w:val="both"/>
      </w:pPr>
      <w:r>
        <w:t xml:space="preserve">Mulgi vallale kuuluva </w:t>
      </w:r>
      <w:r w:rsidRPr="006D5D0D">
        <w:rPr>
          <w:b/>
        </w:rPr>
        <w:t>Pärnu mnt 2 ja Pärnu mnt 2a kinnistu</w:t>
      </w:r>
      <w:r>
        <w:t xml:space="preserve"> (katastritunnus 28701:002:0026, transpordimaa 100%, 189 m2, Viljandi maakond, Mulgi vald, Karksi-Nuia linn, Pärnu mnt 2a ja katastritunnus  </w:t>
      </w:r>
      <w:r w:rsidRPr="006D5D0D">
        <w:t>28701:002:0027</w:t>
      </w:r>
      <w:r>
        <w:t xml:space="preserve">, ärimaa 100%, 2397 m2, Viljandimaa, Karksi vald, Karksi-Nuia linn, Pärnu mnt 2) jagamisel jätta kinnistut koormav hoonestusõigus </w:t>
      </w:r>
      <w:r w:rsidRPr="00862BC3">
        <w:t xml:space="preserve">Alexela Oil AS (registrikood </w:t>
      </w:r>
      <w:r>
        <w:t>10034715</w:t>
      </w:r>
      <w:r w:rsidRPr="00862BC3">
        <w:t xml:space="preserve">, aadress </w:t>
      </w:r>
      <w:proofErr w:type="spellStart"/>
      <w:r w:rsidRPr="00862BC3">
        <w:t>Roseni</w:t>
      </w:r>
      <w:proofErr w:type="spellEnd"/>
      <w:r w:rsidRPr="00862BC3">
        <w:t xml:space="preserve"> 11, Tallinn 10111) kasuks</w:t>
      </w:r>
      <w:r>
        <w:t xml:space="preserve"> kehtima järgmistele kinnistutele: </w:t>
      </w:r>
      <w:r w:rsidRPr="006D5D0D">
        <w:rPr>
          <w:b/>
        </w:rPr>
        <w:t>Pärnu mnt 2 kinnistule</w:t>
      </w:r>
      <w:r>
        <w:t xml:space="preserve"> (katastritunnus 28701:002:0049, pindala 629 m</w:t>
      </w:r>
      <w:r w:rsidRPr="006D5D0D">
        <w:rPr>
          <w:vertAlign w:val="superscript"/>
        </w:rPr>
        <w:t>2</w:t>
      </w:r>
      <w:r>
        <w:t>, sihtotstarve ärimaa) ja</w:t>
      </w:r>
      <w:r w:rsidRPr="00862BC3">
        <w:t xml:space="preserve"> </w:t>
      </w:r>
      <w:r w:rsidRPr="006D5D0D">
        <w:rPr>
          <w:b/>
        </w:rPr>
        <w:t>Pärnu mnt 2b</w:t>
      </w:r>
      <w:r w:rsidRPr="00862BC3">
        <w:t xml:space="preserve"> kinnistu</w:t>
      </w:r>
      <w:r>
        <w:t>le</w:t>
      </w:r>
      <w:r w:rsidRPr="00862BC3">
        <w:t xml:space="preserve"> (katastritunnus 28701:002:0051, pindala 716 m</w:t>
      </w:r>
      <w:r w:rsidRPr="006D5D0D">
        <w:rPr>
          <w:vertAlign w:val="superscript"/>
        </w:rPr>
        <w:t>2</w:t>
      </w:r>
      <w:r w:rsidRPr="00862BC3">
        <w:t>, sihtotstarve transpordimaa).</w:t>
      </w:r>
      <w:r>
        <w:t xml:space="preserve"> </w:t>
      </w:r>
      <w:r w:rsidRPr="005D7A0D">
        <w:rPr>
          <w:highlight w:val="yellow"/>
        </w:rPr>
        <w:t>Muuhulgas vabastada kinnistu, katastritunnusega 28701:002:0026, transpordimaa 100%, 189 m2, Viljandi maakond, Mulgi vald, Karksi-Nuia linn, Pärnu mnt 2a hoonestusõiguse alt.</w:t>
      </w:r>
    </w:p>
    <w:p w:rsidR="000E053A" w:rsidRDefault="000E053A" w:rsidP="005A631E">
      <w:pPr>
        <w:ind w:left="720"/>
        <w:jc w:val="both"/>
      </w:pPr>
      <w:r>
        <w:t>Muus osas hoonestusõiguse sisu seoses kinnistu jagamisega mitte muuta.</w:t>
      </w:r>
    </w:p>
    <w:p w:rsidR="000E053A" w:rsidRPr="00862BC3" w:rsidRDefault="000E053A" w:rsidP="000E053A">
      <w:pPr>
        <w:ind w:left="720"/>
        <w:jc w:val="both"/>
      </w:pPr>
    </w:p>
    <w:p w:rsidR="000E053A" w:rsidRDefault="000E053A" w:rsidP="000E053A">
      <w:pPr>
        <w:numPr>
          <w:ilvl w:val="0"/>
          <w:numId w:val="1"/>
        </w:numPr>
        <w:jc w:val="both"/>
      </w:pPr>
      <w:r w:rsidRPr="00862BC3">
        <w:t xml:space="preserve">Nõustuda Mulgi vallale kuuluva kinnisasja </w:t>
      </w:r>
      <w:r w:rsidRPr="004E1519">
        <w:rPr>
          <w:b/>
        </w:rPr>
        <w:t>Pärnu mnt 2b (</w:t>
      </w:r>
      <w:r w:rsidRPr="00862BC3">
        <w:t>katastritunnus 28701:002:0051, pindala 716 m</w:t>
      </w:r>
      <w:r w:rsidRPr="00862BC3">
        <w:rPr>
          <w:vertAlign w:val="superscript"/>
        </w:rPr>
        <w:t>2</w:t>
      </w:r>
      <w:r w:rsidRPr="00862BC3">
        <w:t>,</w:t>
      </w:r>
      <w:r>
        <w:t xml:space="preserve"> asukoht Viljandimaa, Mulgi vald,</w:t>
      </w:r>
      <w:r w:rsidRPr="00862BC3">
        <w:t xml:space="preserve"> </w:t>
      </w:r>
      <w:r>
        <w:t xml:space="preserve">Karksi-Nuia, </w:t>
      </w:r>
      <w:r w:rsidRPr="00862BC3">
        <w:t>sihtotstarve transpordimaa</w:t>
      </w:r>
      <w:r>
        <w:t xml:space="preserve">, </w:t>
      </w:r>
      <w:r w:rsidRPr="00862BC3">
        <w:t xml:space="preserve">edaspidi </w:t>
      </w:r>
      <w:r w:rsidRPr="00D947E9">
        <w:rPr>
          <w:b/>
        </w:rPr>
        <w:t>teeniv kinnistu</w:t>
      </w:r>
      <w:r w:rsidRPr="00862BC3">
        <w:t>) koormamisega reaalservituudiga</w:t>
      </w:r>
      <w:r>
        <w:t xml:space="preserve"> järgmiste kinnistute kasuks (edaspidi </w:t>
      </w:r>
      <w:r w:rsidRPr="00821280">
        <w:rPr>
          <w:b/>
        </w:rPr>
        <w:t>valitsevad kinnistud</w:t>
      </w:r>
      <w:r>
        <w:t>):</w:t>
      </w:r>
    </w:p>
    <w:p w:rsidR="000E053A" w:rsidRDefault="000E053A" w:rsidP="000E053A">
      <w:pPr>
        <w:numPr>
          <w:ilvl w:val="1"/>
          <w:numId w:val="2"/>
        </w:numPr>
        <w:jc w:val="both"/>
      </w:pPr>
      <w:r w:rsidRPr="00862BC3">
        <w:t>Mulgi vallale kuuluv</w:t>
      </w:r>
      <w:r>
        <w:t>a</w:t>
      </w:r>
      <w:r w:rsidRPr="00862BC3">
        <w:t xml:space="preserve"> kinnisasja </w:t>
      </w:r>
      <w:r w:rsidRPr="00862BC3">
        <w:rPr>
          <w:b/>
        </w:rPr>
        <w:t>Viljandi mnt 1</w:t>
      </w:r>
      <w:r w:rsidRPr="00862BC3">
        <w:t xml:space="preserve"> (katastritunnus 28701:002:0052, pindala 5486 m</w:t>
      </w:r>
      <w:r w:rsidRPr="00862BC3">
        <w:rPr>
          <w:vertAlign w:val="superscript"/>
        </w:rPr>
        <w:t>2</w:t>
      </w:r>
      <w:r w:rsidRPr="00862BC3">
        <w:t xml:space="preserve">, asukoht Viljandimaa, Mulgi vald, Karksi-Nuia, sihtotstarve ühiskondlike hoonete maa ja ärimaa, edaspidi </w:t>
      </w:r>
      <w:r w:rsidRPr="00862BC3">
        <w:rPr>
          <w:b/>
        </w:rPr>
        <w:t>valitsev kinnistu</w:t>
      </w:r>
      <w:r>
        <w:rPr>
          <w:b/>
        </w:rPr>
        <w:t xml:space="preserve"> 1</w:t>
      </w:r>
      <w:r w:rsidRPr="00862BC3">
        <w:t>)</w:t>
      </w:r>
      <w:r>
        <w:t xml:space="preserve"> kasuks;</w:t>
      </w:r>
    </w:p>
    <w:p w:rsidR="000E053A" w:rsidRPr="00D947E9" w:rsidRDefault="000E053A" w:rsidP="000E053A">
      <w:pPr>
        <w:numPr>
          <w:ilvl w:val="1"/>
          <w:numId w:val="2"/>
        </w:numPr>
        <w:jc w:val="both"/>
        <w:rPr>
          <w:b/>
        </w:rPr>
      </w:pPr>
      <w:r>
        <w:t xml:space="preserve"> Mulgi vallale kuuluva hoonestusõigusega koormatud kinnisasja </w:t>
      </w:r>
      <w:r w:rsidRPr="00D947E9">
        <w:rPr>
          <w:b/>
        </w:rPr>
        <w:t>Pärnu mnt 2 (</w:t>
      </w:r>
      <w:r>
        <w:t>katastritunnus 28701:002:0049, pindala 629 m</w:t>
      </w:r>
      <w:r w:rsidRPr="00D947E9">
        <w:rPr>
          <w:vertAlign w:val="superscript"/>
        </w:rPr>
        <w:t>2</w:t>
      </w:r>
      <w:r>
        <w:t xml:space="preserve">, asukoht Viljandimaa, Mulgi vald, Karksi-Nuia, sihtotstarve ärimaa, edaspidi </w:t>
      </w:r>
      <w:r w:rsidRPr="00D947E9">
        <w:rPr>
          <w:b/>
        </w:rPr>
        <w:t>valitsev kinnistu 2)</w:t>
      </w:r>
      <w:r>
        <w:t xml:space="preserve"> ja </w:t>
      </w:r>
      <w:r w:rsidRPr="00D947E9">
        <w:rPr>
          <w:b/>
        </w:rPr>
        <w:t>Pärnu mnt 2 maaüksust koormava hoonestusõiguse</w:t>
      </w:r>
      <w:r>
        <w:t xml:space="preserve"> (edaspidi </w:t>
      </w:r>
      <w:r w:rsidRPr="00D947E9">
        <w:rPr>
          <w:b/>
        </w:rPr>
        <w:t>valitsev kinnistu 3</w:t>
      </w:r>
      <w:r>
        <w:t>) kasuks;</w:t>
      </w:r>
    </w:p>
    <w:p w:rsidR="000E053A" w:rsidRPr="006C21D2" w:rsidRDefault="000E053A" w:rsidP="000E053A">
      <w:pPr>
        <w:numPr>
          <w:ilvl w:val="1"/>
          <w:numId w:val="2"/>
        </w:numPr>
        <w:jc w:val="both"/>
        <w:rPr>
          <w:b/>
        </w:rPr>
      </w:pPr>
      <w:proofErr w:type="spellStart"/>
      <w:r w:rsidRPr="00821280">
        <w:t>Tradeplus</w:t>
      </w:r>
      <w:proofErr w:type="spellEnd"/>
      <w:r w:rsidRPr="00821280">
        <w:t xml:space="preserve"> Group OÜ</w:t>
      </w:r>
      <w:r>
        <w:t xml:space="preserve">le kuuluva kinnisasja </w:t>
      </w:r>
      <w:r w:rsidRPr="00821280">
        <w:rPr>
          <w:b/>
        </w:rPr>
        <w:t>Pärnu mnt 6a</w:t>
      </w:r>
      <w:r>
        <w:rPr>
          <w:b/>
        </w:rPr>
        <w:t xml:space="preserve"> </w:t>
      </w:r>
      <w:r>
        <w:t>(katastritunnus 28701:002:0011, pindala 921 m</w:t>
      </w:r>
      <w:r>
        <w:rPr>
          <w:vertAlign w:val="superscript"/>
        </w:rPr>
        <w:t>2</w:t>
      </w:r>
      <w:r>
        <w:t xml:space="preserve">, asukoht Viljandimaa, Mulgi vald, Karksi-Nuia, sihtotstarve ärimaa, edaspidi </w:t>
      </w:r>
      <w:r w:rsidRPr="006C21D2">
        <w:rPr>
          <w:b/>
        </w:rPr>
        <w:t>valitsev kinnistu 4</w:t>
      </w:r>
      <w:r>
        <w:t>) kasuks;</w:t>
      </w:r>
    </w:p>
    <w:p w:rsidR="000E053A" w:rsidRPr="00821280" w:rsidRDefault="000E053A" w:rsidP="000E053A">
      <w:pPr>
        <w:numPr>
          <w:ilvl w:val="1"/>
          <w:numId w:val="2"/>
        </w:numPr>
        <w:jc w:val="both"/>
        <w:rPr>
          <w:b/>
        </w:rPr>
      </w:pPr>
      <w:proofErr w:type="spellStart"/>
      <w:r>
        <w:t>ASle</w:t>
      </w:r>
      <w:proofErr w:type="spellEnd"/>
      <w:r>
        <w:t xml:space="preserve"> Nuia PMT kuuluva kinnisasja </w:t>
      </w:r>
      <w:r>
        <w:rPr>
          <w:b/>
        </w:rPr>
        <w:t xml:space="preserve">Ettevõtluse tn 2 </w:t>
      </w:r>
      <w:r>
        <w:t>(katastritunnus 28701:002:0650, pindala 7998 m</w:t>
      </w:r>
      <w:r>
        <w:rPr>
          <w:vertAlign w:val="superscript"/>
        </w:rPr>
        <w:t>2</w:t>
      </w:r>
      <w:r>
        <w:t>, asukoht Viljandimaa, Mu</w:t>
      </w:r>
      <w:bookmarkStart w:id="5" w:name="_GoBack"/>
      <w:bookmarkEnd w:id="5"/>
      <w:r>
        <w:t xml:space="preserve">lgi vald, Karksi-Nuia, sihtotstarve tootmismaa, edaspidi </w:t>
      </w:r>
      <w:r w:rsidRPr="006C21D2">
        <w:rPr>
          <w:b/>
        </w:rPr>
        <w:t>valitsev kinnistu 5</w:t>
      </w:r>
      <w:r>
        <w:t>) kasuks.</w:t>
      </w:r>
    </w:p>
    <w:p w:rsidR="000E053A" w:rsidRPr="006C21D2" w:rsidRDefault="000E053A" w:rsidP="000E053A">
      <w:pPr>
        <w:ind w:left="720"/>
        <w:jc w:val="both"/>
        <w:rPr>
          <w:b/>
        </w:rPr>
      </w:pPr>
    </w:p>
    <w:p w:rsidR="000E053A" w:rsidRPr="00862BC3" w:rsidRDefault="000E053A" w:rsidP="000E053A">
      <w:pPr>
        <w:numPr>
          <w:ilvl w:val="0"/>
          <w:numId w:val="1"/>
        </w:numPr>
        <w:jc w:val="both"/>
      </w:pPr>
      <w:r w:rsidRPr="006C21D2">
        <w:rPr>
          <w:b/>
        </w:rPr>
        <w:t xml:space="preserve">Reaalservituut seatakse valitsevate kinnistute (Viljandi mnt 1, Pärnu mnt 2, Pärnu mnt 2 hoonestusõigus, Pärnu mnt 6a, Ettevõtluse tn 2) </w:t>
      </w:r>
      <w:r w:rsidRPr="00862BC3">
        <w:t>kasuks alljärgnevatel tingimustel:</w:t>
      </w:r>
    </w:p>
    <w:p w:rsidR="000E053A" w:rsidRDefault="000E053A" w:rsidP="000E053A">
      <w:pPr>
        <w:numPr>
          <w:ilvl w:val="1"/>
          <w:numId w:val="3"/>
        </w:numPr>
        <w:jc w:val="both"/>
      </w:pPr>
      <w:r w:rsidRPr="00862BC3">
        <w:t>servituudi esemeks on sõiduteeservituut;</w:t>
      </w:r>
    </w:p>
    <w:p w:rsidR="000E053A" w:rsidRDefault="000E053A" w:rsidP="000E053A">
      <w:pPr>
        <w:numPr>
          <w:ilvl w:val="1"/>
          <w:numId w:val="3"/>
        </w:numPr>
        <w:jc w:val="both"/>
      </w:pPr>
      <w:r w:rsidRPr="00862BC3">
        <w:t>servituudi alaks on juurde lisatud asendiplaanil (</w:t>
      </w:r>
      <w:r w:rsidRPr="0067112D">
        <w:rPr>
          <w:u w:val="single"/>
        </w:rPr>
        <w:t>käesoleva otsuse lisa)</w:t>
      </w:r>
      <w:r w:rsidRPr="00862BC3">
        <w:t xml:space="preserve"> näidatud maa-ala (edaspidi servituudi ala);</w:t>
      </w:r>
    </w:p>
    <w:p w:rsidR="000E053A" w:rsidRDefault="000E053A" w:rsidP="000E053A">
      <w:pPr>
        <w:numPr>
          <w:ilvl w:val="1"/>
          <w:numId w:val="3"/>
        </w:numPr>
        <w:jc w:val="both"/>
      </w:pPr>
      <w:r w:rsidRPr="00862BC3">
        <w:lastRenderedPageBreak/>
        <w:t>servituut seatakse tähtajatult ja tasuta. Sõiduteeservituudi võib kinnistusraamatust kustutada teeniva kinnistu omaniku ja valitseva kinnistu omanike kokkuleppel;</w:t>
      </w:r>
    </w:p>
    <w:p w:rsidR="000E053A" w:rsidRDefault="000E053A" w:rsidP="000E053A">
      <w:pPr>
        <w:numPr>
          <w:ilvl w:val="1"/>
          <w:numId w:val="3"/>
        </w:numPr>
        <w:jc w:val="both"/>
      </w:pPr>
      <w:r w:rsidRPr="00862BC3">
        <w:t>valitseva kinnistu igakordsel omanikul ja teistel isikutel, kellel on vajalik ligipääs valitsevale kinnistule, on õigus käia jalgsi või sõita sõiduvahendiga valitsevatele kinnistutele üle teeniva kinnistu viivat sõiduteeservituudi ala;</w:t>
      </w:r>
    </w:p>
    <w:p w:rsidR="000E053A" w:rsidRDefault="000E053A" w:rsidP="000E053A">
      <w:pPr>
        <w:numPr>
          <w:ilvl w:val="1"/>
          <w:numId w:val="3"/>
        </w:numPr>
        <w:jc w:val="both"/>
      </w:pPr>
      <w:r w:rsidRPr="00862BC3">
        <w:t>sõiduteeservituut ei anna valitseva kinnistu omanikule õigust sõiduteeservituudi alal parkida;</w:t>
      </w:r>
    </w:p>
    <w:p w:rsidR="000E053A" w:rsidRDefault="000E053A" w:rsidP="000E053A">
      <w:pPr>
        <w:numPr>
          <w:ilvl w:val="1"/>
          <w:numId w:val="3"/>
        </w:numPr>
        <w:jc w:val="both"/>
      </w:pPr>
      <w:r w:rsidRPr="00862BC3">
        <w:t>teeniva kinnistu igakordne omanik on kohustatud hoiduma tegevusest, mis takistab valitsevate kinnistute igakordsetel omanikel sõiduteeservituudi otstarbekohast ja sõiduteeservituudi vastavat kasutamist;</w:t>
      </w:r>
    </w:p>
    <w:p w:rsidR="000E053A" w:rsidRDefault="000E053A" w:rsidP="000E053A">
      <w:pPr>
        <w:numPr>
          <w:ilvl w:val="1"/>
          <w:numId w:val="3"/>
        </w:numPr>
        <w:jc w:val="both"/>
      </w:pPr>
      <w:r w:rsidRPr="00862BC3">
        <w:t>plaaniliste ehitus-, remont- või korrastustööde teostamise ajal teeniva kinnistu kasutamine väljaspool sõiduteeservituudi ala tuleb eelnevalt kirjalikult kooskõlastada teeniva kinnistu omanikuga. Nimetatud kohustus ei kehti avariitööde korral;</w:t>
      </w:r>
    </w:p>
    <w:p w:rsidR="000E053A" w:rsidRPr="0067112D" w:rsidRDefault="000E053A" w:rsidP="000E053A">
      <w:pPr>
        <w:numPr>
          <w:ilvl w:val="1"/>
          <w:numId w:val="3"/>
        </w:numPr>
        <w:jc w:val="both"/>
      </w:pPr>
      <w:r w:rsidRPr="00862BC3">
        <w:t>kõik servituudi ala tavapärased hoolduskulud, samuti remondi- ja korrashoiu kulud kannab teeniva kinnistu igakordne omanik.</w:t>
      </w:r>
    </w:p>
    <w:p w:rsidR="000E053A" w:rsidRPr="00862BC3" w:rsidRDefault="000E053A" w:rsidP="000E053A">
      <w:pPr>
        <w:ind w:left="780"/>
        <w:jc w:val="both"/>
      </w:pPr>
    </w:p>
    <w:p w:rsidR="000E053A" w:rsidRPr="00862BC3" w:rsidRDefault="000E053A" w:rsidP="000E053A">
      <w:pPr>
        <w:numPr>
          <w:ilvl w:val="0"/>
          <w:numId w:val="1"/>
        </w:numPr>
        <w:jc w:val="both"/>
      </w:pPr>
      <w:bookmarkStart w:id="6" w:name="_Hlk2843195"/>
      <w:r w:rsidRPr="00862BC3">
        <w:t xml:space="preserve">Hoonestusõiguse </w:t>
      </w:r>
      <w:r>
        <w:t xml:space="preserve">muutmisega </w:t>
      </w:r>
      <w:r w:rsidRPr="00862BC3">
        <w:t>ja reaalservituutide seadmisega seotud notaritasu ja kinnistamisega</w:t>
      </w:r>
      <w:bookmarkEnd w:id="6"/>
      <w:r w:rsidRPr="00862BC3">
        <w:t xml:space="preserve"> seotud riigilõivu tasub Mulgi Vallavalitsus.</w:t>
      </w:r>
    </w:p>
    <w:p w:rsidR="000E053A" w:rsidRPr="00862BC3" w:rsidRDefault="000E053A" w:rsidP="000E053A">
      <w:pPr>
        <w:jc w:val="both"/>
      </w:pPr>
    </w:p>
    <w:p w:rsidR="000E053A" w:rsidRPr="00862BC3" w:rsidRDefault="000E053A" w:rsidP="000E053A">
      <w:pPr>
        <w:numPr>
          <w:ilvl w:val="0"/>
          <w:numId w:val="1"/>
        </w:numPr>
        <w:jc w:val="both"/>
      </w:pPr>
      <w:r w:rsidRPr="00862BC3">
        <w:t>Volitada vallavanemat edasivolitamise õigusega esitama ja vastu võtma kõiki vajalikke avaldusi ja dokumente, Mulgi Vallavalitsuse nimel lepingule alla kirjutama ja teostama kõik, mis on seotud nimetatud ülesande täitmisega.</w:t>
      </w:r>
    </w:p>
    <w:p w:rsidR="000E053A" w:rsidRPr="00862BC3" w:rsidRDefault="000E053A" w:rsidP="000E053A">
      <w:pPr>
        <w:jc w:val="both"/>
        <w:rPr>
          <w:rStyle w:val="Kommentaariviide"/>
        </w:rPr>
      </w:pPr>
    </w:p>
    <w:p w:rsidR="000E053A" w:rsidRPr="00862BC3" w:rsidRDefault="000E053A" w:rsidP="000E053A">
      <w:pPr>
        <w:numPr>
          <w:ilvl w:val="0"/>
          <w:numId w:val="1"/>
        </w:numPr>
        <w:jc w:val="both"/>
      </w:pPr>
      <w:r w:rsidRPr="00862BC3">
        <w:t>Otsus jõustub teatavakstegemisest.</w:t>
      </w:r>
    </w:p>
    <w:p w:rsidR="000E053A" w:rsidRPr="00862BC3" w:rsidRDefault="000E053A" w:rsidP="000E053A">
      <w:pPr>
        <w:jc w:val="both"/>
      </w:pPr>
    </w:p>
    <w:p w:rsidR="000E053A" w:rsidRPr="00862BC3" w:rsidRDefault="000E053A" w:rsidP="000E053A">
      <w:pPr>
        <w:pStyle w:val="Textbody"/>
        <w:numPr>
          <w:ilvl w:val="0"/>
          <w:numId w:val="1"/>
        </w:numPr>
        <w:spacing w:before="0" w:after="0"/>
        <w:ind w:right="27"/>
        <w:jc w:val="both"/>
        <w:rPr>
          <w:color w:val="auto"/>
          <w:lang w:val="et-EE"/>
        </w:rPr>
      </w:pPr>
      <w:r w:rsidRPr="00862BC3">
        <w:rPr>
          <w:color w:val="auto"/>
          <w:lang w:val="et-EE"/>
        </w:rPr>
        <w:t>Käesoleva otsusega mittenõustumisel võib esitada vaide Mulgi Vallavolikogule aadressil Pärnu mnt 30, Abja-Paluoja 69403 või kaebuse Tartu Halduskohtule aadressil Kalevi tn 1, Tartu 51010 30 päeva jooksul otsusest teadasaamisest arvates.</w:t>
      </w:r>
    </w:p>
    <w:p w:rsidR="000E053A" w:rsidRPr="00862BC3" w:rsidRDefault="000E053A" w:rsidP="000E053A">
      <w:pPr>
        <w:jc w:val="both"/>
      </w:pPr>
    </w:p>
    <w:p w:rsidR="000E053A" w:rsidRPr="00862BC3" w:rsidRDefault="000E053A" w:rsidP="000E053A">
      <w:pPr>
        <w:jc w:val="both"/>
      </w:pPr>
    </w:p>
    <w:p w:rsidR="000E053A" w:rsidRDefault="000E053A" w:rsidP="000E053A">
      <w:pPr>
        <w:jc w:val="both"/>
      </w:pPr>
    </w:p>
    <w:p w:rsidR="000E053A" w:rsidRDefault="000E053A" w:rsidP="000E053A">
      <w:pPr>
        <w:jc w:val="both"/>
      </w:pPr>
    </w:p>
    <w:p w:rsidR="000E053A" w:rsidRDefault="000E053A" w:rsidP="000E053A">
      <w:pPr>
        <w:jc w:val="both"/>
      </w:pPr>
    </w:p>
    <w:p w:rsidR="000E053A" w:rsidRDefault="000E053A" w:rsidP="000E053A">
      <w:pPr>
        <w:jc w:val="both"/>
      </w:pPr>
      <w:r>
        <w:t>Arvo Maling</w:t>
      </w:r>
    </w:p>
    <w:p w:rsidR="000E053A" w:rsidRPr="00862BC3" w:rsidRDefault="000E053A" w:rsidP="000E053A">
      <w:pPr>
        <w:jc w:val="both"/>
      </w:pPr>
      <w:r>
        <w:t>Volikogu esimees</w:t>
      </w:r>
    </w:p>
    <w:p w:rsidR="003C52CB" w:rsidRDefault="003C52CB"/>
    <w:sectPr w:rsidR="003C52CB" w:rsidSect="00A13328">
      <w:headerReference w:type="first" r:id="rId7"/>
      <w:pgSz w:w="11906" w:h="16838" w:code="9"/>
      <w:pgMar w:top="2410" w:right="849" w:bottom="709" w:left="1701" w:header="425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AA4" w:rsidRDefault="00EC2AA4" w:rsidP="00DF2CD1">
      <w:r>
        <w:separator/>
      </w:r>
    </w:p>
  </w:endnote>
  <w:endnote w:type="continuationSeparator" w:id="0">
    <w:p w:rsidR="00EC2AA4" w:rsidRDefault="00EC2AA4" w:rsidP="00DF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AA4" w:rsidRDefault="00EC2AA4" w:rsidP="00DF2CD1">
      <w:r>
        <w:separator/>
      </w:r>
    </w:p>
  </w:footnote>
  <w:footnote w:type="continuationSeparator" w:id="0">
    <w:p w:rsidR="00EC2AA4" w:rsidRDefault="00EC2AA4" w:rsidP="00DF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F63" w:rsidRPr="00E7527F" w:rsidRDefault="000E053A" w:rsidP="00316F63">
    <w:pPr>
      <w:pStyle w:val="Pis"/>
      <w:jc w:val="center"/>
      <w:rPr>
        <w:rFonts w:ascii="Arial" w:hAnsi="Arial"/>
        <w:sz w:val="4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3175</wp:posOffset>
          </wp:positionV>
          <wp:extent cx="527050" cy="692150"/>
          <wp:effectExtent l="0" t="0" r="6350" b="0"/>
          <wp:wrapSquare wrapText="right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389C">
      <w:br w:type="textWrapping" w:clear="all"/>
    </w:r>
  </w:p>
  <w:p w:rsidR="00796EEC" w:rsidRDefault="00EC2AA4" w:rsidP="00316F63">
    <w:pPr>
      <w:pStyle w:val="Pis"/>
      <w:jc w:val="center"/>
      <w:rPr>
        <w:rFonts w:ascii="Arial" w:hAnsi="Arial"/>
      </w:rPr>
    </w:pPr>
  </w:p>
  <w:p w:rsidR="00796EEC" w:rsidRDefault="00EC2AA4" w:rsidP="00316F63">
    <w:pPr>
      <w:pStyle w:val="Pis"/>
      <w:jc w:val="center"/>
      <w:rPr>
        <w:rFonts w:ascii="Arial" w:hAnsi="Arial"/>
      </w:rPr>
    </w:pPr>
  </w:p>
  <w:p w:rsidR="00796EEC" w:rsidRDefault="00EC2AA4" w:rsidP="00316F63">
    <w:pPr>
      <w:pStyle w:val="Pis"/>
      <w:jc w:val="center"/>
      <w:rPr>
        <w:rFonts w:ascii="Arial" w:hAnsi="Arial"/>
      </w:rPr>
    </w:pPr>
  </w:p>
  <w:p w:rsidR="00316F63" w:rsidRDefault="000B389C" w:rsidP="00316F63">
    <w:pPr>
      <w:pStyle w:val="Pis"/>
      <w:jc w:val="center"/>
      <w:rPr>
        <w:rFonts w:ascii="Arial" w:hAnsi="Arial"/>
        <w:sz w:val="18"/>
      </w:rPr>
    </w:pPr>
    <w:r>
      <w:rPr>
        <w:rFonts w:ascii="Arial" w:hAnsi="Arial"/>
      </w:rPr>
      <w:t>MULGI VALD</w:t>
    </w:r>
  </w:p>
  <w:p w:rsidR="00316F63" w:rsidRDefault="000B389C" w:rsidP="00316F63">
    <w:pPr>
      <w:pStyle w:val="Pis"/>
      <w:jc w:val="center"/>
    </w:pPr>
    <w:r>
      <w:rPr>
        <w:rFonts w:ascii="Arial" w:hAnsi="Arial"/>
        <w:b/>
        <w:sz w:val="28"/>
      </w:rPr>
      <w:t>MULGI VALLAVOLIKOGU</w:t>
    </w:r>
  </w:p>
  <w:p w:rsidR="00316F63" w:rsidRDefault="00DF2CD1">
    <w:pPr>
      <w:pStyle w:val="Pis"/>
    </w:pPr>
    <w:r>
      <w:tab/>
    </w:r>
    <w:r>
      <w:tab/>
      <w:t xml:space="preserve">E </w:t>
    </w:r>
    <w:proofErr w:type="spellStart"/>
    <w:r>
      <w:t>e</w:t>
    </w:r>
    <w:proofErr w:type="spellEnd"/>
    <w: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91C6A"/>
    <w:multiLevelType w:val="multilevel"/>
    <w:tmpl w:val="7D3E4DC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72ED349B"/>
    <w:multiLevelType w:val="multilevel"/>
    <w:tmpl w:val="B6427CC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78B32BFF"/>
    <w:multiLevelType w:val="multilevel"/>
    <w:tmpl w:val="5D88B7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3A"/>
    <w:rsid w:val="000B389C"/>
    <w:rsid w:val="000E053A"/>
    <w:rsid w:val="002831CE"/>
    <w:rsid w:val="003833CD"/>
    <w:rsid w:val="003C52CB"/>
    <w:rsid w:val="00441BD0"/>
    <w:rsid w:val="004C64BA"/>
    <w:rsid w:val="005A631E"/>
    <w:rsid w:val="005F741F"/>
    <w:rsid w:val="00680D2A"/>
    <w:rsid w:val="007014AB"/>
    <w:rsid w:val="008F72D3"/>
    <w:rsid w:val="009A42E9"/>
    <w:rsid w:val="00A23A8F"/>
    <w:rsid w:val="00B63A9E"/>
    <w:rsid w:val="00C5270F"/>
    <w:rsid w:val="00D76C64"/>
    <w:rsid w:val="00D84767"/>
    <w:rsid w:val="00DF2CD1"/>
    <w:rsid w:val="00EC2AA4"/>
    <w:rsid w:val="00EE4625"/>
    <w:rsid w:val="00FB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00064"/>
  <w15:chartTrackingRefBased/>
  <w15:docId w15:val="{E6E5867E-9239-4A08-93C9-7A91E01C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E053A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0E053A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rsid w:val="000E053A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0E053A"/>
    <w:pPr>
      <w:ind w:left="720"/>
      <w:contextualSpacing/>
    </w:pPr>
  </w:style>
  <w:style w:type="paragraph" w:customStyle="1" w:styleId="Textbody">
    <w:name w:val="Text body"/>
    <w:basedOn w:val="Normaallaad"/>
    <w:rsid w:val="000E053A"/>
    <w:pPr>
      <w:widowControl/>
      <w:autoSpaceDN w:val="0"/>
      <w:spacing w:before="100" w:after="100"/>
      <w:textAlignment w:val="baseline"/>
    </w:pPr>
    <w:rPr>
      <w:color w:val="000000"/>
      <w:kern w:val="3"/>
      <w:lang w:val="en-GB" w:eastAsia="en-US"/>
    </w:rPr>
  </w:style>
  <w:style w:type="character" w:styleId="Kommentaariviide">
    <w:name w:val="annotation reference"/>
    <w:basedOn w:val="Liguvaikefont"/>
    <w:uiPriority w:val="99"/>
    <w:unhideWhenUsed/>
    <w:rsid w:val="000E053A"/>
    <w:rPr>
      <w:rFonts w:cs="Times New Roman"/>
      <w:sz w:val="16"/>
    </w:rPr>
  </w:style>
  <w:style w:type="paragraph" w:styleId="Jalus">
    <w:name w:val="footer"/>
    <w:basedOn w:val="Normaallaad"/>
    <w:link w:val="JalusMrk"/>
    <w:uiPriority w:val="99"/>
    <w:unhideWhenUsed/>
    <w:rsid w:val="00DF2CD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DF2CD1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1088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3</cp:revision>
  <dcterms:created xsi:type="dcterms:W3CDTF">2019-03-06T15:02:00Z</dcterms:created>
  <dcterms:modified xsi:type="dcterms:W3CDTF">2019-03-07T12:27:00Z</dcterms:modified>
</cp:coreProperties>
</file>