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8C" w:rsidRPr="00A1608C" w:rsidRDefault="00A1608C" w:rsidP="00A1608C">
      <w:pPr>
        <w:pStyle w:val="Vahedeta"/>
        <w:rPr>
          <w:rFonts w:ascii="Times New Roman" w:hAnsi="Times New Roman"/>
          <w:sz w:val="24"/>
          <w:szCs w:val="24"/>
          <w:lang w:eastAsia="et-EE"/>
        </w:rPr>
      </w:pP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Pr>
          <w:rFonts w:ascii="Times New Roman" w:hAnsi="Times New Roman"/>
          <w:b/>
          <w:sz w:val="26"/>
          <w:szCs w:val="26"/>
          <w:lang w:eastAsia="et-EE"/>
        </w:rPr>
        <w:tab/>
      </w:r>
      <w:r w:rsidRPr="00A1608C">
        <w:rPr>
          <w:rFonts w:ascii="Times New Roman" w:hAnsi="Times New Roman"/>
          <w:sz w:val="24"/>
          <w:szCs w:val="24"/>
          <w:lang w:eastAsia="et-EE"/>
        </w:rPr>
        <w:t xml:space="preserve">E </w:t>
      </w:r>
      <w:proofErr w:type="spellStart"/>
      <w:r w:rsidRPr="00A1608C">
        <w:rPr>
          <w:rFonts w:ascii="Times New Roman" w:hAnsi="Times New Roman"/>
          <w:sz w:val="24"/>
          <w:szCs w:val="24"/>
          <w:lang w:eastAsia="et-EE"/>
        </w:rPr>
        <w:t>E</w:t>
      </w:r>
      <w:proofErr w:type="spellEnd"/>
      <w:r w:rsidRPr="00A1608C">
        <w:rPr>
          <w:rFonts w:ascii="Times New Roman" w:hAnsi="Times New Roman"/>
          <w:sz w:val="24"/>
          <w:szCs w:val="24"/>
          <w:lang w:eastAsia="et-EE"/>
        </w:rPr>
        <w:t xml:space="preserve"> L N Õ U</w:t>
      </w:r>
    </w:p>
    <w:p w:rsidR="00A1608C" w:rsidRDefault="00A1608C" w:rsidP="00A1608C">
      <w:pPr>
        <w:pStyle w:val="Vahedeta"/>
        <w:rPr>
          <w:rFonts w:ascii="Times New Roman" w:hAnsi="Times New Roman"/>
          <w:b/>
          <w:sz w:val="26"/>
          <w:szCs w:val="26"/>
          <w:lang w:eastAsia="et-EE"/>
        </w:rPr>
      </w:pPr>
    </w:p>
    <w:p w:rsidR="00A1608C" w:rsidRDefault="00A1608C" w:rsidP="00A1608C">
      <w:pPr>
        <w:pStyle w:val="Vahedeta"/>
        <w:jc w:val="center"/>
        <w:rPr>
          <w:rFonts w:ascii="Times New Roman" w:hAnsi="Times New Roman"/>
          <w:b/>
          <w:sz w:val="26"/>
          <w:szCs w:val="26"/>
          <w:lang w:eastAsia="et-EE"/>
        </w:rPr>
      </w:pPr>
      <w:r>
        <w:rPr>
          <w:rFonts w:ascii="Times New Roman" w:hAnsi="Times New Roman"/>
          <w:b/>
          <w:sz w:val="26"/>
          <w:szCs w:val="26"/>
          <w:lang w:eastAsia="et-EE"/>
        </w:rPr>
        <w:t>MULGI VALLAVOLIKOGU</w:t>
      </w:r>
    </w:p>
    <w:p w:rsidR="00A1608C" w:rsidRDefault="00A1608C" w:rsidP="00A1608C">
      <w:pPr>
        <w:pStyle w:val="Vahedeta"/>
        <w:jc w:val="center"/>
        <w:rPr>
          <w:rFonts w:ascii="Times New Roman" w:hAnsi="Times New Roman"/>
          <w:b/>
          <w:sz w:val="26"/>
          <w:szCs w:val="26"/>
          <w:lang w:eastAsia="et-EE"/>
        </w:rPr>
      </w:pPr>
      <w:r>
        <w:rPr>
          <w:rFonts w:ascii="Times New Roman" w:hAnsi="Times New Roman"/>
          <w:b/>
          <w:sz w:val="26"/>
          <w:szCs w:val="26"/>
          <w:lang w:eastAsia="et-EE"/>
        </w:rPr>
        <w:t xml:space="preserve">M Ä </w:t>
      </w:r>
      <w:proofErr w:type="spellStart"/>
      <w:r>
        <w:rPr>
          <w:rFonts w:ascii="Times New Roman" w:hAnsi="Times New Roman"/>
          <w:b/>
          <w:sz w:val="26"/>
          <w:szCs w:val="26"/>
          <w:lang w:eastAsia="et-EE"/>
        </w:rPr>
        <w:t>Ä</w:t>
      </w:r>
      <w:proofErr w:type="spellEnd"/>
      <w:r>
        <w:rPr>
          <w:rFonts w:ascii="Times New Roman" w:hAnsi="Times New Roman"/>
          <w:b/>
          <w:sz w:val="26"/>
          <w:szCs w:val="26"/>
          <w:lang w:eastAsia="et-EE"/>
        </w:rPr>
        <w:t xml:space="preserve"> R U S</w:t>
      </w:r>
    </w:p>
    <w:p w:rsidR="00A1608C" w:rsidRDefault="00A1608C" w:rsidP="00A1608C">
      <w:pPr>
        <w:pStyle w:val="Vahedeta"/>
        <w:rPr>
          <w:rFonts w:ascii="Times New Roman" w:hAnsi="Times New Roman"/>
          <w:b/>
          <w:sz w:val="26"/>
          <w:szCs w:val="26"/>
          <w:lang w:eastAsia="et-EE"/>
        </w:rPr>
      </w:pPr>
    </w:p>
    <w:p w:rsidR="00A1608C" w:rsidRDefault="00A1608C" w:rsidP="00A1608C">
      <w:pPr>
        <w:pStyle w:val="Vahedeta"/>
        <w:rPr>
          <w:rFonts w:ascii="Times New Roman" w:hAnsi="Times New Roman"/>
          <w:b/>
          <w:sz w:val="26"/>
          <w:szCs w:val="26"/>
          <w:lang w:eastAsia="et-EE"/>
        </w:rPr>
      </w:pPr>
    </w:p>
    <w:p w:rsidR="00A1608C" w:rsidRPr="00A1608C" w:rsidRDefault="00A1608C" w:rsidP="00A1608C">
      <w:pPr>
        <w:pStyle w:val="Vahedeta"/>
        <w:rPr>
          <w:rFonts w:ascii="Times New Roman" w:hAnsi="Times New Roman"/>
          <w:sz w:val="26"/>
          <w:szCs w:val="26"/>
          <w:lang w:eastAsia="et-EE"/>
        </w:rPr>
      </w:pPr>
      <w:r>
        <w:rPr>
          <w:rFonts w:ascii="Times New Roman" w:hAnsi="Times New Roman"/>
          <w:sz w:val="26"/>
          <w:szCs w:val="26"/>
          <w:lang w:eastAsia="et-EE"/>
        </w:rPr>
        <w:t>Kulla</w:t>
      </w:r>
      <w:r>
        <w:rPr>
          <w:rFonts w:ascii="Times New Roman" w:hAnsi="Times New Roman"/>
          <w:sz w:val="26"/>
          <w:szCs w:val="26"/>
          <w:lang w:eastAsia="et-EE"/>
        </w:rPr>
        <w:tab/>
      </w:r>
      <w:r>
        <w:rPr>
          <w:rFonts w:ascii="Times New Roman" w:hAnsi="Times New Roman"/>
          <w:sz w:val="26"/>
          <w:szCs w:val="26"/>
          <w:lang w:eastAsia="et-EE"/>
        </w:rPr>
        <w:tab/>
      </w:r>
      <w:r>
        <w:rPr>
          <w:rFonts w:ascii="Times New Roman" w:hAnsi="Times New Roman"/>
          <w:sz w:val="26"/>
          <w:szCs w:val="26"/>
          <w:lang w:eastAsia="et-EE"/>
        </w:rPr>
        <w:tab/>
      </w:r>
      <w:r>
        <w:rPr>
          <w:rFonts w:ascii="Times New Roman" w:hAnsi="Times New Roman"/>
          <w:sz w:val="26"/>
          <w:szCs w:val="26"/>
          <w:lang w:eastAsia="et-EE"/>
        </w:rPr>
        <w:tab/>
      </w:r>
      <w:r>
        <w:rPr>
          <w:rFonts w:ascii="Times New Roman" w:hAnsi="Times New Roman"/>
          <w:sz w:val="26"/>
          <w:szCs w:val="26"/>
          <w:lang w:eastAsia="et-EE"/>
        </w:rPr>
        <w:tab/>
      </w:r>
      <w:r>
        <w:rPr>
          <w:rFonts w:ascii="Times New Roman" w:hAnsi="Times New Roman"/>
          <w:sz w:val="26"/>
          <w:szCs w:val="26"/>
          <w:lang w:eastAsia="et-EE"/>
        </w:rPr>
        <w:tab/>
      </w:r>
      <w:bookmarkStart w:id="0" w:name="_GoBack"/>
      <w:bookmarkEnd w:id="0"/>
      <w:r>
        <w:rPr>
          <w:rFonts w:ascii="Times New Roman" w:hAnsi="Times New Roman"/>
          <w:sz w:val="26"/>
          <w:szCs w:val="26"/>
          <w:lang w:eastAsia="et-EE"/>
        </w:rPr>
        <w:tab/>
      </w:r>
      <w:r>
        <w:rPr>
          <w:rFonts w:ascii="Times New Roman" w:hAnsi="Times New Roman"/>
          <w:sz w:val="26"/>
          <w:szCs w:val="26"/>
          <w:lang w:eastAsia="et-EE"/>
        </w:rPr>
        <w:tab/>
      </w:r>
      <w:r>
        <w:rPr>
          <w:rFonts w:ascii="Times New Roman" w:hAnsi="Times New Roman"/>
          <w:sz w:val="26"/>
          <w:szCs w:val="26"/>
          <w:lang w:eastAsia="et-EE"/>
        </w:rPr>
        <w:tab/>
        <w:t>20. märts 2019 nr</w:t>
      </w:r>
    </w:p>
    <w:p w:rsidR="00A1608C" w:rsidRDefault="00A1608C" w:rsidP="00A1608C">
      <w:pPr>
        <w:pStyle w:val="Vahedeta"/>
        <w:rPr>
          <w:rFonts w:ascii="Times New Roman" w:hAnsi="Times New Roman"/>
          <w:b/>
          <w:sz w:val="26"/>
          <w:szCs w:val="26"/>
          <w:lang w:eastAsia="et-EE"/>
        </w:rPr>
      </w:pPr>
    </w:p>
    <w:p w:rsidR="00A1608C" w:rsidRDefault="00A1608C" w:rsidP="00A1608C">
      <w:pPr>
        <w:pStyle w:val="Vahedeta"/>
        <w:rPr>
          <w:rFonts w:ascii="Times New Roman" w:hAnsi="Times New Roman"/>
          <w:b/>
          <w:sz w:val="26"/>
          <w:szCs w:val="26"/>
          <w:lang w:eastAsia="et-EE"/>
        </w:rPr>
      </w:pPr>
    </w:p>
    <w:p w:rsidR="00A1608C" w:rsidRDefault="00A1608C" w:rsidP="00A1608C">
      <w:pPr>
        <w:pStyle w:val="Vahedeta"/>
        <w:rPr>
          <w:rFonts w:ascii="Times New Roman" w:hAnsi="Times New Roman"/>
          <w:b/>
          <w:sz w:val="26"/>
          <w:szCs w:val="26"/>
          <w:lang w:eastAsia="et-EE"/>
        </w:rPr>
      </w:pPr>
    </w:p>
    <w:p w:rsidR="00832987" w:rsidRPr="00626567" w:rsidRDefault="00832987" w:rsidP="00A1608C">
      <w:pPr>
        <w:pStyle w:val="Vahedeta"/>
        <w:rPr>
          <w:rFonts w:ascii="Times New Roman" w:hAnsi="Times New Roman"/>
          <w:b/>
          <w:sz w:val="26"/>
          <w:szCs w:val="26"/>
          <w:lang w:eastAsia="et-EE"/>
        </w:rPr>
      </w:pPr>
      <w:r>
        <w:rPr>
          <w:rFonts w:ascii="Times New Roman" w:hAnsi="Times New Roman"/>
          <w:b/>
          <w:sz w:val="26"/>
          <w:szCs w:val="26"/>
          <w:lang w:eastAsia="et-EE"/>
        </w:rPr>
        <w:t>Mulgi valla</w:t>
      </w:r>
      <w:r w:rsidRPr="00626567">
        <w:rPr>
          <w:rFonts w:ascii="Times New Roman" w:hAnsi="Times New Roman"/>
          <w:b/>
          <w:sz w:val="26"/>
          <w:szCs w:val="26"/>
          <w:lang w:eastAsia="et-EE"/>
        </w:rPr>
        <w:t xml:space="preserve"> jäätmehoolduseeskiri</w:t>
      </w:r>
    </w:p>
    <w:p w:rsidR="00A1608C" w:rsidRDefault="00A1608C" w:rsidP="00F3023E">
      <w:pPr>
        <w:pStyle w:val="Vahedeta"/>
        <w:jc w:val="both"/>
        <w:rPr>
          <w:rFonts w:ascii="Times New Roman" w:hAnsi="Times New Roman"/>
          <w:sz w:val="24"/>
          <w:szCs w:val="24"/>
          <w:lang w:eastAsia="et-EE"/>
        </w:rPr>
      </w:pPr>
    </w:p>
    <w:p w:rsidR="00A1608C" w:rsidRDefault="00A1608C" w:rsidP="00F3023E">
      <w:pPr>
        <w:pStyle w:val="Vahedeta"/>
        <w:jc w:val="both"/>
        <w:rPr>
          <w:rFonts w:ascii="Times New Roman" w:hAnsi="Times New Roman"/>
          <w:sz w:val="24"/>
          <w:szCs w:val="24"/>
          <w:lang w:eastAsia="et-EE"/>
        </w:rPr>
      </w:pPr>
    </w:p>
    <w:p w:rsidR="00832987" w:rsidRPr="00626567" w:rsidRDefault="00832987" w:rsidP="00F3023E">
      <w:pPr>
        <w:pStyle w:val="Vahedeta"/>
        <w:jc w:val="both"/>
        <w:rPr>
          <w:rFonts w:ascii="Times New Roman" w:hAnsi="Times New Roman"/>
          <w:sz w:val="24"/>
          <w:szCs w:val="24"/>
          <w:lang w:eastAsia="et-EE"/>
        </w:rPr>
      </w:pPr>
      <w:r w:rsidRPr="00626567">
        <w:rPr>
          <w:rFonts w:ascii="Times New Roman" w:hAnsi="Times New Roman"/>
          <w:sz w:val="24"/>
          <w:szCs w:val="24"/>
          <w:lang w:eastAsia="et-EE"/>
        </w:rPr>
        <w:t>Määrus kehtestatakse kohaliku omavalitsuse korralduse seaduse § 6 lõike 1, lõike 3 punkti 1 ja § 22 lõike 1 punktide 36</w:t>
      </w:r>
      <w:r w:rsidRPr="00626567">
        <w:rPr>
          <w:rFonts w:ascii="Times New Roman" w:hAnsi="Times New Roman"/>
          <w:sz w:val="24"/>
          <w:szCs w:val="24"/>
          <w:vertAlign w:val="superscript"/>
          <w:lang w:eastAsia="et-EE"/>
        </w:rPr>
        <w:t>5</w:t>
      </w:r>
      <w:r w:rsidRPr="00626567">
        <w:rPr>
          <w:rFonts w:ascii="Times New Roman" w:hAnsi="Times New Roman"/>
          <w:sz w:val="24"/>
          <w:szCs w:val="24"/>
          <w:lang w:eastAsia="et-EE"/>
        </w:rPr>
        <w:t xml:space="preserve"> ja 36</w:t>
      </w:r>
      <w:r w:rsidRPr="00626567">
        <w:rPr>
          <w:rFonts w:ascii="Times New Roman" w:hAnsi="Times New Roman"/>
          <w:sz w:val="24"/>
          <w:szCs w:val="24"/>
          <w:vertAlign w:val="superscript"/>
          <w:lang w:eastAsia="et-EE"/>
        </w:rPr>
        <w:t>6</w:t>
      </w:r>
      <w:r w:rsidRPr="00626567">
        <w:rPr>
          <w:rFonts w:ascii="Times New Roman" w:hAnsi="Times New Roman"/>
          <w:sz w:val="24"/>
          <w:szCs w:val="24"/>
          <w:lang w:eastAsia="et-EE"/>
        </w:rPr>
        <w:t>, jäätmeseaduse § 66 lõigete 2 ja 4, § 67 lõike 6, § 70, § 71 lõigete 1 ja 2, pakendiseaduse § 15 lõike 1 ning keskkonnaministri 16. jaanuari 2007 määruse nr 4 “Olmejäätmete sortimise kord ning sorditud jäätmete liigitamise alused” § 4 lõigete 1 ja 2 alusel</w:t>
      </w:r>
    </w:p>
    <w:p w:rsidR="00832987" w:rsidRPr="00941515" w:rsidRDefault="00832987" w:rsidP="00F3023E">
      <w:pPr>
        <w:pStyle w:val="Vahedeta"/>
        <w:rPr>
          <w:lang w:eastAsia="et-EE"/>
        </w:rPr>
      </w:pPr>
    </w:p>
    <w:p w:rsidR="00832987" w:rsidRDefault="00832987" w:rsidP="008C5B19">
      <w:pPr>
        <w:numPr>
          <w:ilvl w:val="0"/>
          <w:numId w:val="42"/>
        </w:numPr>
        <w:tabs>
          <w:tab w:val="clear" w:pos="720"/>
          <w:tab w:val="num" w:pos="0"/>
        </w:tabs>
        <w:spacing w:line="240" w:lineRule="auto"/>
        <w:ind w:left="0"/>
        <w:jc w:val="center"/>
        <w:rPr>
          <w:b/>
          <w:bCs/>
          <w:lang w:eastAsia="et-EE"/>
        </w:rPr>
      </w:pPr>
      <w:r w:rsidRPr="009D12AB">
        <w:rPr>
          <w:b/>
          <w:bCs/>
          <w:lang w:eastAsia="et-EE"/>
        </w:rPr>
        <w:t xml:space="preserve">peatükk </w:t>
      </w:r>
    </w:p>
    <w:p w:rsidR="00832987" w:rsidRPr="009D12AB" w:rsidRDefault="00832987" w:rsidP="008C5B19">
      <w:pPr>
        <w:spacing w:line="240" w:lineRule="auto"/>
        <w:ind w:left="2832" w:firstLine="708"/>
        <w:rPr>
          <w:b/>
          <w:bCs/>
          <w:lang w:eastAsia="et-EE"/>
        </w:rPr>
      </w:pPr>
      <w:r w:rsidRPr="009D12AB">
        <w:rPr>
          <w:b/>
          <w:bCs/>
          <w:lang w:eastAsia="et-EE"/>
        </w:rPr>
        <w:t>ÜLDSÄTTED</w:t>
      </w:r>
      <w:bookmarkStart w:id="1" w:name="3f621a01-3a1a-42ea-ad8f-da7357245091"/>
      <w:bookmarkEnd w:id="1"/>
    </w:p>
    <w:p w:rsidR="00832987" w:rsidRPr="009D12AB" w:rsidRDefault="00832987" w:rsidP="00F3023E">
      <w:pPr>
        <w:spacing w:line="240" w:lineRule="auto"/>
        <w:rPr>
          <w:b/>
          <w:bCs/>
          <w:lang w:eastAsia="et-EE"/>
        </w:rPr>
      </w:pPr>
      <w:r w:rsidRPr="009D12AB">
        <w:rPr>
          <w:b/>
          <w:bCs/>
          <w:lang w:eastAsia="et-EE"/>
        </w:rPr>
        <w:t xml:space="preserve">§ 1. </w:t>
      </w:r>
      <w:bookmarkStart w:id="2" w:name="para1"/>
      <w:r w:rsidRPr="009D12AB">
        <w:rPr>
          <w:b/>
          <w:bCs/>
          <w:lang w:eastAsia="et-EE"/>
        </w:rPr>
        <w:t> </w:t>
      </w:r>
      <w:bookmarkEnd w:id="2"/>
      <w:r w:rsidRPr="009D12AB">
        <w:rPr>
          <w:b/>
          <w:bCs/>
          <w:lang w:eastAsia="et-EE"/>
        </w:rPr>
        <w:t>Jäätmehoolduseeskirja eesmärk ja reguleerimisala</w:t>
      </w:r>
    </w:p>
    <w:p w:rsidR="00832987" w:rsidRPr="009D12AB" w:rsidRDefault="00832987" w:rsidP="00F3023E">
      <w:pPr>
        <w:spacing w:line="240" w:lineRule="auto"/>
        <w:jc w:val="both"/>
        <w:rPr>
          <w:lang w:eastAsia="et-EE"/>
        </w:rPr>
      </w:pPr>
      <w:bookmarkStart w:id="3" w:name="para1lg1"/>
      <w:r w:rsidRPr="009D12AB">
        <w:rPr>
          <w:lang w:eastAsia="et-EE"/>
        </w:rPr>
        <w:t> </w:t>
      </w:r>
      <w:bookmarkEnd w:id="3"/>
      <w:r w:rsidRPr="009D12AB">
        <w:rPr>
          <w:lang w:eastAsia="et-EE"/>
        </w:rPr>
        <w:t xml:space="preserve">(1) Jäätmehoolduseeskiri (edaspidi eeskiri) reguleerib jäätmehoolduse korraldust </w:t>
      </w:r>
      <w:r>
        <w:rPr>
          <w:lang w:eastAsia="et-EE"/>
        </w:rPr>
        <w:t>Mulgi valla</w:t>
      </w:r>
      <w:r w:rsidRPr="009D12AB">
        <w:rPr>
          <w:lang w:eastAsia="et-EE"/>
        </w:rPr>
        <w:t xml:space="preserve"> haldusterritooriumil (edaspidi piirkond).</w:t>
      </w:r>
    </w:p>
    <w:p w:rsidR="00832987" w:rsidRPr="009D12AB" w:rsidRDefault="00832987" w:rsidP="00F3023E">
      <w:pPr>
        <w:spacing w:line="240" w:lineRule="auto"/>
        <w:jc w:val="both"/>
        <w:rPr>
          <w:lang w:eastAsia="et-EE"/>
        </w:rPr>
      </w:pPr>
      <w:bookmarkStart w:id="4" w:name="para1lg2"/>
      <w:r w:rsidRPr="009D12AB">
        <w:rPr>
          <w:lang w:eastAsia="et-EE"/>
        </w:rPr>
        <w:t> </w:t>
      </w:r>
      <w:bookmarkEnd w:id="4"/>
      <w:r w:rsidRPr="009D12AB">
        <w:rPr>
          <w:lang w:eastAsia="et-EE"/>
        </w:rPr>
        <w:t xml:space="preserve">(2) Eeskirja rakendatakse kooskõlas kohaliku omavalitsuse korralduse seaduse, jäätmeseaduse (edaspidi </w:t>
      </w:r>
      <w:proofErr w:type="spellStart"/>
      <w:r w:rsidRPr="009D12AB">
        <w:rPr>
          <w:lang w:eastAsia="et-EE"/>
        </w:rPr>
        <w:t>JäätS</w:t>
      </w:r>
      <w:proofErr w:type="spellEnd"/>
      <w:r w:rsidRPr="009D12AB">
        <w:rPr>
          <w:lang w:eastAsia="et-EE"/>
        </w:rPr>
        <w:t xml:space="preserve">), pakendiseaduse (edaspidi </w:t>
      </w:r>
      <w:proofErr w:type="spellStart"/>
      <w:r w:rsidRPr="009D12AB">
        <w:rPr>
          <w:lang w:eastAsia="et-EE"/>
        </w:rPr>
        <w:t>PakS</w:t>
      </w:r>
      <w:proofErr w:type="spellEnd"/>
      <w:r w:rsidRPr="009D12AB">
        <w:rPr>
          <w:lang w:eastAsia="et-EE"/>
        </w:rPr>
        <w:t>) ja teiste jäätmehooldust reguleerivate õigusaktidega, riigihangete seaduse alusel korraldatud jäätmeveo ja -käitlemise teenuste hankelepingu</w:t>
      </w:r>
      <w:r w:rsidRPr="00506FEC">
        <w:rPr>
          <w:lang w:eastAsia="et-EE"/>
        </w:rPr>
        <w:t>ga</w:t>
      </w:r>
      <w:r w:rsidRPr="00FE7263">
        <w:rPr>
          <w:color w:val="FF0000"/>
          <w:lang w:eastAsia="et-EE"/>
        </w:rPr>
        <w:t xml:space="preserve"> </w:t>
      </w:r>
      <w:r w:rsidRPr="009D12AB">
        <w:rPr>
          <w:lang w:eastAsia="et-EE"/>
        </w:rPr>
        <w:t>ning omavalitsusüksuse veebilehel asuvate juhendmaterjalidega.</w:t>
      </w:r>
    </w:p>
    <w:p w:rsidR="00832987" w:rsidRPr="009D12AB" w:rsidRDefault="00832987" w:rsidP="00F3023E">
      <w:pPr>
        <w:spacing w:line="240" w:lineRule="auto"/>
        <w:jc w:val="both"/>
        <w:rPr>
          <w:lang w:eastAsia="et-EE"/>
        </w:rPr>
      </w:pPr>
      <w:bookmarkStart w:id="5" w:name="para1lg3"/>
      <w:r w:rsidRPr="009D12AB">
        <w:rPr>
          <w:lang w:eastAsia="et-EE"/>
        </w:rPr>
        <w:t> </w:t>
      </w:r>
      <w:bookmarkEnd w:id="5"/>
      <w:r w:rsidRPr="009D12AB">
        <w:rPr>
          <w:lang w:eastAsia="et-EE"/>
        </w:rPr>
        <w:t>(3) Eeskirja eesmärk on puhta ja tervisliku elukeskkonna säilitamine piirkonnas, jäätmete ohtlikkuse ja koguste vähendamine ning jäätmete liigiti kogumise ja taaskasutamise soodustamine. Eesmärki aitab ellu viia korraldatud jäätmevedu.</w:t>
      </w:r>
    </w:p>
    <w:p w:rsidR="00832987" w:rsidRPr="009D12AB" w:rsidRDefault="00832987" w:rsidP="00F3023E">
      <w:pPr>
        <w:spacing w:line="240" w:lineRule="auto"/>
        <w:rPr>
          <w:lang w:eastAsia="et-EE"/>
        </w:rPr>
      </w:pPr>
      <w:bookmarkStart w:id="6" w:name="para1lg4"/>
      <w:r w:rsidRPr="009D12AB">
        <w:rPr>
          <w:lang w:eastAsia="et-EE"/>
        </w:rPr>
        <w:t> </w:t>
      </w:r>
      <w:bookmarkEnd w:id="6"/>
      <w:r w:rsidRPr="009D12AB">
        <w:rPr>
          <w:lang w:eastAsia="et-EE"/>
        </w:rPr>
        <w:t>(4) Juriidilistele ja füüs</w:t>
      </w:r>
      <w:r>
        <w:rPr>
          <w:lang w:eastAsia="et-EE"/>
        </w:rPr>
        <w:t>ilistele isikutele on</w:t>
      </w:r>
      <w:r w:rsidRPr="009D12AB">
        <w:rPr>
          <w:lang w:eastAsia="et-EE"/>
        </w:rPr>
        <w:t xml:space="preserve"> eeskirja täitmine kohustuslik.</w:t>
      </w:r>
    </w:p>
    <w:p w:rsidR="00832987" w:rsidRPr="009D12AB" w:rsidRDefault="00832987" w:rsidP="00F3023E">
      <w:pPr>
        <w:spacing w:line="240" w:lineRule="auto"/>
        <w:jc w:val="both"/>
        <w:rPr>
          <w:lang w:eastAsia="et-EE"/>
        </w:rPr>
      </w:pPr>
      <w:bookmarkStart w:id="7" w:name="para1lg5"/>
      <w:r w:rsidRPr="009D12AB">
        <w:rPr>
          <w:lang w:eastAsia="et-EE"/>
        </w:rPr>
        <w:t> </w:t>
      </w:r>
      <w:bookmarkEnd w:id="7"/>
      <w:r w:rsidRPr="009D12AB">
        <w:rPr>
          <w:lang w:eastAsia="et-EE"/>
        </w:rPr>
        <w:t>(5) Jäätmehooldust piirkonnas korraldab ja kontrollib omavalitsusüksus oma haldusterritooriumil, Keskkonnaamet ning Keskkonnainspektsioon vastavalt oma pädevusele.</w:t>
      </w:r>
    </w:p>
    <w:p w:rsidR="00832987" w:rsidRPr="009D12AB" w:rsidRDefault="00832987" w:rsidP="00F3023E">
      <w:pPr>
        <w:spacing w:line="240" w:lineRule="auto"/>
        <w:jc w:val="both"/>
        <w:rPr>
          <w:lang w:eastAsia="et-EE"/>
        </w:rPr>
      </w:pPr>
      <w:bookmarkStart w:id="8" w:name="para1lg6"/>
      <w:r w:rsidRPr="009D12AB">
        <w:rPr>
          <w:lang w:eastAsia="et-EE"/>
        </w:rPr>
        <w:t> </w:t>
      </w:r>
      <w:bookmarkEnd w:id="8"/>
      <w:r w:rsidRPr="009D12AB">
        <w:rPr>
          <w:lang w:eastAsia="et-EE"/>
        </w:rPr>
        <w:t xml:space="preserve">(6) Eeskirjaga lahendamata küsimusi lahendab </w:t>
      </w:r>
      <w:r>
        <w:rPr>
          <w:lang w:eastAsia="et-EE"/>
        </w:rPr>
        <w:t>Mulgi Valla</w:t>
      </w:r>
      <w:r w:rsidRPr="009D12AB">
        <w:rPr>
          <w:lang w:eastAsia="et-EE"/>
        </w:rPr>
        <w:t>valitsus (edaspidi valitsus) juhindudes jäätmeseadusest ja teistest jäätmehooldust reguleerivatest õigusaktidest.</w:t>
      </w:r>
    </w:p>
    <w:p w:rsidR="00832987" w:rsidRPr="00065575" w:rsidRDefault="00832987" w:rsidP="00F3023E">
      <w:pPr>
        <w:spacing w:line="240" w:lineRule="auto"/>
        <w:rPr>
          <w:b/>
          <w:bCs/>
          <w:lang w:eastAsia="et-EE"/>
        </w:rPr>
      </w:pPr>
      <w:r w:rsidRPr="00065575">
        <w:rPr>
          <w:b/>
          <w:bCs/>
          <w:lang w:eastAsia="et-EE"/>
        </w:rPr>
        <w:t xml:space="preserve">§ 2. </w:t>
      </w:r>
      <w:bookmarkStart w:id="9" w:name="para2"/>
      <w:r w:rsidRPr="00065575">
        <w:rPr>
          <w:b/>
          <w:bCs/>
          <w:lang w:eastAsia="et-EE"/>
        </w:rPr>
        <w:t> </w:t>
      </w:r>
      <w:bookmarkEnd w:id="9"/>
      <w:r w:rsidRPr="00065575">
        <w:rPr>
          <w:b/>
          <w:bCs/>
          <w:lang w:eastAsia="et-EE"/>
        </w:rPr>
        <w:t>Mõisted</w:t>
      </w:r>
    </w:p>
    <w:p w:rsidR="00832987" w:rsidRPr="00065575" w:rsidRDefault="00832987" w:rsidP="00F3023E">
      <w:pPr>
        <w:spacing w:after="0" w:line="240" w:lineRule="auto"/>
        <w:jc w:val="both"/>
        <w:rPr>
          <w:lang w:eastAsia="et-EE"/>
        </w:rPr>
      </w:pPr>
      <w:bookmarkStart w:id="10" w:name="para2lg1"/>
      <w:r w:rsidRPr="00065575">
        <w:rPr>
          <w:lang w:eastAsia="et-EE"/>
        </w:rPr>
        <w:t> </w:t>
      </w:r>
      <w:bookmarkEnd w:id="10"/>
      <w:r w:rsidRPr="00065575">
        <w:rPr>
          <w:lang w:eastAsia="et-EE"/>
        </w:rPr>
        <w:t>(1) Eeskirjas kasutatakse mõisteid järgmises tähenduses:</w:t>
      </w:r>
    </w:p>
    <w:p w:rsidR="00832987" w:rsidRPr="00065575" w:rsidRDefault="00832987" w:rsidP="00ED4A51">
      <w:pPr>
        <w:spacing w:after="0" w:line="240" w:lineRule="auto"/>
        <w:ind w:left="284" w:hanging="284"/>
        <w:jc w:val="both"/>
        <w:rPr>
          <w:lang w:eastAsia="et-EE"/>
        </w:rPr>
      </w:pPr>
      <w:r w:rsidRPr="00065575">
        <w:rPr>
          <w:lang w:eastAsia="et-EE"/>
        </w:rPr>
        <w:t xml:space="preserve"> 1) </w:t>
      </w:r>
      <w:r w:rsidRPr="00065575">
        <w:rPr>
          <w:bCs/>
          <w:i/>
          <w:lang w:eastAsia="et-EE"/>
        </w:rPr>
        <w:t>jäätmed</w:t>
      </w:r>
      <w:r w:rsidRPr="00065575">
        <w:rPr>
          <w:lang w:eastAsia="et-EE"/>
        </w:rPr>
        <w:t xml:space="preserve"> on mistahes vallasasi, mille nende valdaja on ära visanud, kavatseb seda teha või on kohustatud seda tegema; </w:t>
      </w:r>
    </w:p>
    <w:p w:rsidR="00832987" w:rsidRPr="00065575" w:rsidRDefault="00832987" w:rsidP="00ED4A51">
      <w:pPr>
        <w:spacing w:after="0" w:line="240" w:lineRule="auto"/>
        <w:ind w:left="284" w:hanging="284"/>
        <w:jc w:val="both"/>
      </w:pPr>
      <w:r>
        <w:t xml:space="preserve"> </w:t>
      </w:r>
      <w:r w:rsidRPr="00065575">
        <w:t>2)</w:t>
      </w:r>
      <w:r w:rsidRPr="00065575">
        <w:rPr>
          <w:i/>
        </w:rPr>
        <w:t xml:space="preserve"> biolagunevad jäätmed</w:t>
      </w:r>
      <w:r w:rsidRPr="00065575">
        <w:t xml:space="preserve"> on aedade ja haljasalade hooldamisel tekkinud biolagunevad jäätmed nagu rohi, lehed, peened oksad ja muu taoline ning kodumajapidamistes, jaemüügikohtades ja toitlustusasutustes tekkinud toidu- ja köögijäätmed;</w:t>
      </w:r>
    </w:p>
    <w:p w:rsidR="00832987" w:rsidRPr="00065575" w:rsidRDefault="00832987" w:rsidP="00F3023E">
      <w:pPr>
        <w:spacing w:after="0" w:line="240" w:lineRule="auto"/>
        <w:ind w:left="284" w:hanging="284"/>
        <w:jc w:val="both"/>
        <w:rPr>
          <w:lang w:eastAsia="et-EE"/>
        </w:rPr>
      </w:pPr>
      <w:r>
        <w:t xml:space="preserve"> 3</w:t>
      </w:r>
      <w:r w:rsidRPr="00065575">
        <w:t xml:space="preserve">) </w:t>
      </w:r>
      <w:r w:rsidRPr="00065575">
        <w:rPr>
          <w:bCs/>
          <w:i/>
          <w:lang w:eastAsia="et-EE"/>
        </w:rPr>
        <w:t>ehitus- ja lammutusjäätmed</w:t>
      </w:r>
      <w:r w:rsidRPr="00065575">
        <w:rPr>
          <w:lang w:eastAsia="et-EE"/>
        </w:rPr>
        <w:t xml:space="preserve"> on puidu, metalli, betooni, telliste, ehituskivide, klaasi ja muude ehitusmaterjalide jäätmed, sh need, mis sisaldavad asbesti ja teisi ohtlikke jäätmeid, ning mittekasutatav </w:t>
      </w:r>
      <w:proofErr w:type="spellStart"/>
      <w:r w:rsidRPr="00065575">
        <w:rPr>
          <w:lang w:eastAsia="et-EE"/>
        </w:rPr>
        <w:t>äraveetav</w:t>
      </w:r>
      <w:proofErr w:type="spellEnd"/>
      <w:r w:rsidRPr="00065575">
        <w:rPr>
          <w:lang w:eastAsia="et-EE"/>
        </w:rPr>
        <w:t xml:space="preserve"> pinnas, mis tekivad ehitamisel, remontimisel ja lammutamisel ning mida ehitusobjekti</w:t>
      </w:r>
      <w:bookmarkStart w:id="11" w:name="para2lg1p3"/>
      <w:r w:rsidRPr="00065575">
        <w:rPr>
          <w:lang w:eastAsia="et-EE"/>
        </w:rPr>
        <w:t>l tööde tegemiseks ei kasutata;</w:t>
      </w:r>
      <w:bookmarkEnd w:id="11"/>
    </w:p>
    <w:p w:rsidR="00832987" w:rsidRPr="00065575" w:rsidRDefault="00832987" w:rsidP="00F3023E">
      <w:pPr>
        <w:spacing w:after="0" w:line="240" w:lineRule="auto"/>
        <w:ind w:left="284" w:hanging="284"/>
        <w:jc w:val="both"/>
      </w:pPr>
      <w:r>
        <w:rPr>
          <w:lang w:eastAsia="et-EE"/>
        </w:rPr>
        <w:lastRenderedPageBreak/>
        <w:t xml:space="preserve"> 4</w:t>
      </w:r>
      <w:r w:rsidRPr="00065575">
        <w:rPr>
          <w:lang w:eastAsia="et-EE"/>
        </w:rPr>
        <w:t xml:space="preserve">) </w:t>
      </w:r>
      <w:r w:rsidRPr="00065575">
        <w:rPr>
          <w:i/>
          <w:lang w:eastAsia="et-EE"/>
        </w:rPr>
        <w:t>erikäitlust vajavad jäätmed</w:t>
      </w:r>
      <w:r w:rsidRPr="00065575">
        <w:rPr>
          <w:lang w:eastAsia="et-EE"/>
        </w:rPr>
        <w:t xml:space="preserve">, mida ei ole lubatud panna segaolmejäätmete mahutisse, on eelkõige tervishoiujäätmed, mille käitlemine segaolmejäätmetena võib põhjustada tervise- või keskkonnaohtu. </w:t>
      </w:r>
    </w:p>
    <w:p w:rsidR="00832987" w:rsidRPr="00065575" w:rsidRDefault="00832987" w:rsidP="00F3023E">
      <w:pPr>
        <w:spacing w:after="0" w:line="240" w:lineRule="auto"/>
        <w:ind w:left="284" w:hanging="284"/>
        <w:jc w:val="both"/>
      </w:pPr>
      <w:r>
        <w:t xml:space="preserve"> </w:t>
      </w:r>
      <w:r w:rsidRPr="00065575">
        <w:t>5)</w:t>
      </w:r>
      <w:r w:rsidRPr="00065575">
        <w:rPr>
          <w:lang w:eastAsia="et-EE"/>
        </w:rPr>
        <w:t xml:space="preserve"> </w:t>
      </w:r>
      <w:r w:rsidRPr="00065575">
        <w:rPr>
          <w:bCs/>
          <w:i/>
          <w:lang w:eastAsia="et-EE"/>
        </w:rPr>
        <w:t>jäätmekäitleja</w:t>
      </w:r>
      <w:r w:rsidRPr="00065575">
        <w:rPr>
          <w:lang w:eastAsia="et-EE"/>
        </w:rPr>
        <w:t xml:space="preserve"> on juriidiline või füüsiline isik, kes kogub, veab, taaskasutab ja kõrvaldab jäätmeid majandus- või kutsetegevusena ja omab selleks tegevuseks keskkonnakompleksluba, jäätmeluba, vajadusel ka ohtlike jäätmete käitluslitsentsi või on nende jäätmete käitlejana registreeritud Keskkonnaametis, sh jäätmete vahendaja ja edasimüüja;</w:t>
      </w:r>
    </w:p>
    <w:p w:rsidR="00832987" w:rsidRPr="00120533" w:rsidRDefault="00832987" w:rsidP="00F3023E">
      <w:pPr>
        <w:spacing w:after="0" w:line="240" w:lineRule="auto"/>
        <w:jc w:val="both"/>
        <w:rPr>
          <w:lang w:eastAsia="et-EE"/>
        </w:rPr>
      </w:pPr>
      <w:bookmarkStart w:id="12" w:name="para2lg1p5"/>
      <w:r w:rsidRPr="00120533">
        <w:rPr>
          <w:lang w:eastAsia="et-EE"/>
        </w:rPr>
        <w:t> </w:t>
      </w:r>
      <w:bookmarkEnd w:id="12"/>
      <w:r>
        <w:rPr>
          <w:lang w:eastAsia="et-EE"/>
        </w:rPr>
        <w:t>6</w:t>
      </w:r>
      <w:r w:rsidRPr="00120533">
        <w:rPr>
          <w:lang w:eastAsia="et-EE"/>
        </w:rPr>
        <w:t xml:space="preserve">) </w:t>
      </w:r>
      <w:r w:rsidRPr="00066706">
        <w:rPr>
          <w:bCs/>
          <w:i/>
          <w:lang w:eastAsia="et-EE"/>
        </w:rPr>
        <w:t>jäätmekäitlus</w:t>
      </w:r>
      <w:r w:rsidRPr="00120533">
        <w:rPr>
          <w:lang w:eastAsia="et-EE"/>
        </w:rPr>
        <w:t xml:space="preserve"> on jäätmete kogumine, vedamine, taaskasutamine ja kõrvaldamine, sh vahendaja või edasimüüja tegevus (</w:t>
      </w:r>
      <w:proofErr w:type="spellStart"/>
      <w:r w:rsidRPr="00120533">
        <w:rPr>
          <w:lang w:eastAsia="et-EE"/>
        </w:rPr>
        <w:t>JäätS</w:t>
      </w:r>
      <w:proofErr w:type="spellEnd"/>
      <w:r w:rsidRPr="00120533">
        <w:rPr>
          <w:lang w:eastAsia="et-EE"/>
        </w:rPr>
        <w:t xml:space="preserve"> § 13);</w:t>
      </w:r>
    </w:p>
    <w:p w:rsidR="00832987" w:rsidRPr="00560AD0" w:rsidRDefault="00832987" w:rsidP="00F3023E">
      <w:pPr>
        <w:spacing w:after="0" w:line="240" w:lineRule="auto"/>
        <w:jc w:val="both"/>
        <w:rPr>
          <w:lang w:eastAsia="et-EE"/>
        </w:rPr>
      </w:pPr>
      <w:r>
        <w:rPr>
          <w:lang w:eastAsia="et-EE"/>
        </w:rPr>
        <w:t xml:space="preserve"> </w:t>
      </w:r>
      <w:r w:rsidRPr="00560AD0">
        <w:rPr>
          <w:lang w:eastAsia="et-EE"/>
        </w:rPr>
        <w:t xml:space="preserve">7) </w:t>
      </w:r>
      <w:r w:rsidRPr="00560AD0">
        <w:rPr>
          <w:bCs/>
          <w:i/>
          <w:lang w:eastAsia="et-EE"/>
        </w:rPr>
        <w:t>jäätmekäitluskoht</w:t>
      </w:r>
      <w:r w:rsidRPr="00560AD0">
        <w:rPr>
          <w:lang w:eastAsia="et-EE"/>
        </w:rPr>
        <w:t xml:space="preserve"> on tehniliselt varustatud ehitis jäätmete kogumiseks, taaskasutamiseks või kõrvaldamiseks. Jäätmekäitluskoht on ka maa-ala, kus jäätmete taaskasutamine võimaldab parendada mullaviljakust, maa-ala keskkonnaseisundit või selle kasutusvõimalusi, või maa-ala, kus tehakse jäätmete taaskasutamise või kõrvaldamise toiminguid, milleks ehitise olemasolu ei ole vajalik (</w:t>
      </w:r>
      <w:proofErr w:type="spellStart"/>
      <w:r w:rsidRPr="00560AD0">
        <w:rPr>
          <w:lang w:eastAsia="et-EE"/>
        </w:rPr>
        <w:t>JäätS</w:t>
      </w:r>
      <w:proofErr w:type="spellEnd"/>
      <w:r w:rsidRPr="00560AD0">
        <w:rPr>
          <w:lang w:eastAsia="et-EE"/>
        </w:rPr>
        <w:t xml:space="preserve"> § 19).</w:t>
      </w:r>
    </w:p>
    <w:p w:rsidR="00832987" w:rsidRPr="00120533" w:rsidRDefault="00832987" w:rsidP="00F3023E">
      <w:pPr>
        <w:spacing w:after="0" w:line="240" w:lineRule="auto"/>
        <w:jc w:val="both"/>
        <w:rPr>
          <w:lang w:eastAsia="et-EE"/>
        </w:rPr>
      </w:pPr>
      <w:bookmarkStart w:id="13" w:name="para2lg1p7"/>
      <w:r w:rsidRPr="00120533">
        <w:rPr>
          <w:lang w:eastAsia="et-EE"/>
        </w:rPr>
        <w:t> </w:t>
      </w:r>
      <w:bookmarkEnd w:id="13"/>
      <w:r>
        <w:rPr>
          <w:lang w:eastAsia="et-EE"/>
        </w:rPr>
        <w:t>8</w:t>
      </w:r>
      <w:r w:rsidRPr="00120533">
        <w:rPr>
          <w:lang w:eastAsia="et-EE"/>
        </w:rPr>
        <w:t xml:space="preserve">) </w:t>
      </w:r>
      <w:r w:rsidRPr="00066706">
        <w:rPr>
          <w:bCs/>
          <w:i/>
          <w:lang w:eastAsia="et-EE"/>
        </w:rPr>
        <w:t>jäätmekäitlusleping</w:t>
      </w:r>
      <w:r w:rsidRPr="00120533">
        <w:rPr>
          <w:lang w:eastAsia="et-EE"/>
        </w:rPr>
        <w:t xml:space="preserve"> on jäätmete käitlemise leping, mis on sõlmitud jäätmevaldaja ja jäätmekäitleja vahel ning mis reguleerib selliste jäätmete käitlemist, mis ei ole korraldatud jäätmeveoga hõlmatud või korraldatud jäätmeveoga hõlmatud jäätmete käitlemist ainuõigust omava jäätmevedaja puudumisel;</w:t>
      </w:r>
    </w:p>
    <w:p w:rsidR="00832987" w:rsidRPr="00120533" w:rsidRDefault="00832987" w:rsidP="00F3023E">
      <w:pPr>
        <w:spacing w:after="0" w:line="240" w:lineRule="auto"/>
        <w:jc w:val="both"/>
        <w:rPr>
          <w:lang w:eastAsia="et-EE"/>
        </w:rPr>
      </w:pPr>
      <w:bookmarkStart w:id="14" w:name="para2lg1p8"/>
      <w:r w:rsidRPr="00120533">
        <w:rPr>
          <w:lang w:eastAsia="et-EE"/>
        </w:rPr>
        <w:t> </w:t>
      </w:r>
      <w:bookmarkEnd w:id="14"/>
      <w:r>
        <w:rPr>
          <w:lang w:eastAsia="et-EE"/>
        </w:rPr>
        <w:t>9</w:t>
      </w:r>
      <w:r w:rsidRPr="00120533">
        <w:rPr>
          <w:lang w:eastAsia="et-EE"/>
        </w:rPr>
        <w:t xml:space="preserve">) </w:t>
      </w:r>
      <w:r w:rsidRPr="00066706">
        <w:rPr>
          <w:bCs/>
          <w:i/>
          <w:lang w:eastAsia="et-EE"/>
        </w:rPr>
        <w:t>jäätmete kogumine</w:t>
      </w:r>
      <w:r w:rsidRPr="00120533">
        <w:rPr>
          <w:lang w:eastAsia="et-EE"/>
        </w:rPr>
        <w:t xml:space="preserve"> on jäätmete kokku korjamine, sealhulgas jäätmete eelsortimine ja eelladustamine ning mehaaniline töötlemine ilma jäätmete koostist ja olemust muutmata eesmärgiga vedada need edasiseks käitlemiseks jäätmekäitluskohta (</w:t>
      </w:r>
      <w:proofErr w:type="spellStart"/>
      <w:r w:rsidRPr="00120533">
        <w:rPr>
          <w:lang w:eastAsia="et-EE"/>
        </w:rPr>
        <w:t>JäätS</w:t>
      </w:r>
      <w:proofErr w:type="spellEnd"/>
      <w:r w:rsidRPr="00120533">
        <w:rPr>
          <w:lang w:eastAsia="et-EE"/>
        </w:rPr>
        <w:t xml:space="preserve"> § 14);</w:t>
      </w:r>
    </w:p>
    <w:p w:rsidR="00832987" w:rsidRPr="00120533" w:rsidRDefault="00832987" w:rsidP="00F3023E">
      <w:pPr>
        <w:spacing w:after="0" w:line="240" w:lineRule="auto"/>
        <w:jc w:val="both"/>
        <w:rPr>
          <w:lang w:eastAsia="et-EE"/>
        </w:rPr>
      </w:pPr>
      <w:r>
        <w:rPr>
          <w:lang w:eastAsia="et-EE"/>
        </w:rPr>
        <w:t xml:space="preserve"> 10</w:t>
      </w:r>
      <w:r w:rsidRPr="00120533">
        <w:rPr>
          <w:lang w:eastAsia="et-EE"/>
        </w:rPr>
        <w:t xml:space="preserve">) </w:t>
      </w:r>
      <w:r w:rsidRPr="00066706">
        <w:rPr>
          <w:bCs/>
          <w:i/>
          <w:lang w:eastAsia="et-EE"/>
        </w:rPr>
        <w:t>jäätmenimistu</w:t>
      </w:r>
      <w:r w:rsidRPr="00120533">
        <w:rPr>
          <w:lang w:eastAsia="et-EE"/>
        </w:rPr>
        <w:t xml:space="preserve"> on keskkonnaministri määrusega kehtestatud jäätmete liigitamise kord ja jäätmenimistu, millega reguleeritakse jäätmete liigitamist ohtlikeks ja tavajäätmeteks;</w:t>
      </w:r>
      <w:r w:rsidRPr="00120533">
        <w:rPr>
          <w:lang w:eastAsia="et-EE"/>
        </w:rPr>
        <w:br/>
      </w:r>
      <w:bookmarkStart w:id="15" w:name="para2lg1p10"/>
      <w:r w:rsidRPr="00120533">
        <w:rPr>
          <w:lang w:eastAsia="et-EE"/>
        </w:rPr>
        <w:t> </w:t>
      </w:r>
      <w:bookmarkEnd w:id="15"/>
      <w:r>
        <w:rPr>
          <w:lang w:eastAsia="et-EE"/>
        </w:rPr>
        <w:t>11</w:t>
      </w:r>
      <w:r w:rsidRPr="00120533">
        <w:rPr>
          <w:lang w:eastAsia="et-EE"/>
        </w:rPr>
        <w:t xml:space="preserve">) </w:t>
      </w:r>
      <w:r w:rsidRPr="00120533">
        <w:rPr>
          <w:bCs/>
          <w:lang w:eastAsia="et-EE"/>
        </w:rPr>
        <w:t>jäätmete taaskasutamine</w:t>
      </w:r>
      <w:r w:rsidRPr="00120533">
        <w:rPr>
          <w:lang w:eastAsia="et-EE"/>
        </w:rPr>
        <w:t xml:space="preserve"> on jäätmekäitlustoiming, mille peamine tulemus on jäätmete kasutamine kasulikul otstarbel selliselt, et nad asendavad teisi materjale, mida muidu oleks sellel otstarbel kasutatud, või jäätmete ettevalmistamine nende eelnimetatud otstarbel ja viisil kasutamiseks kas tootmises või majanduses laiemalt (</w:t>
      </w:r>
      <w:proofErr w:type="spellStart"/>
      <w:r w:rsidRPr="00120533">
        <w:rPr>
          <w:lang w:eastAsia="et-EE"/>
        </w:rPr>
        <w:t>JäätS</w:t>
      </w:r>
      <w:proofErr w:type="spellEnd"/>
      <w:r w:rsidRPr="00120533">
        <w:rPr>
          <w:lang w:eastAsia="et-EE"/>
        </w:rPr>
        <w:t xml:space="preserve"> § 15);</w:t>
      </w:r>
    </w:p>
    <w:p w:rsidR="00832987" w:rsidRPr="00120533" w:rsidRDefault="00832987" w:rsidP="00F3023E">
      <w:pPr>
        <w:spacing w:after="0" w:line="240" w:lineRule="auto"/>
        <w:jc w:val="both"/>
        <w:rPr>
          <w:lang w:eastAsia="et-EE"/>
        </w:rPr>
      </w:pPr>
      <w:r>
        <w:rPr>
          <w:lang w:eastAsia="et-EE"/>
        </w:rPr>
        <w:t xml:space="preserve"> 12</w:t>
      </w:r>
      <w:r w:rsidRPr="00120533">
        <w:rPr>
          <w:lang w:eastAsia="et-EE"/>
        </w:rPr>
        <w:t xml:space="preserve">) </w:t>
      </w:r>
      <w:r w:rsidRPr="00066706">
        <w:rPr>
          <w:bCs/>
          <w:i/>
          <w:lang w:eastAsia="et-EE"/>
        </w:rPr>
        <w:t>jäätmetekitaja</w:t>
      </w:r>
      <w:r w:rsidRPr="00066706">
        <w:rPr>
          <w:i/>
          <w:lang w:eastAsia="et-EE"/>
        </w:rPr>
        <w:t xml:space="preserve"> </w:t>
      </w:r>
      <w:r w:rsidRPr="00120533">
        <w:rPr>
          <w:lang w:eastAsia="et-EE"/>
        </w:rPr>
        <w:t>on füüsiline või juriidiline isik, kelle tegevuse käigus tekivad jäätmed, või isik, kes sooritab jäätmetega toiminguid, mille tagajärjel jäätmete olemus või koostis muutub, näiteks tegeleb jäätmete eeltöötlusega või segab jäätmeid (</w:t>
      </w:r>
      <w:proofErr w:type="spellStart"/>
      <w:r w:rsidRPr="00120533">
        <w:rPr>
          <w:lang w:eastAsia="et-EE"/>
        </w:rPr>
        <w:t>JäätS</w:t>
      </w:r>
      <w:proofErr w:type="spellEnd"/>
      <w:r w:rsidRPr="00120533">
        <w:rPr>
          <w:lang w:eastAsia="et-EE"/>
        </w:rPr>
        <w:t xml:space="preserve"> § 10);</w:t>
      </w:r>
      <w:r w:rsidRPr="00120533">
        <w:rPr>
          <w:lang w:eastAsia="et-EE"/>
        </w:rPr>
        <w:br/>
      </w:r>
      <w:bookmarkStart w:id="16" w:name="para2lg1p12"/>
      <w:r w:rsidRPr="00120533">
        <w:rPr>
          <w:lang w:eastAsia="et-EE"/>
        </w:rPr>
        <w:t> </w:t>
      </w:r>
      <w:bookmarkEnd w:id="16"/>
      <w:r>
        <w:rPr>
          <w:lang w:eastAsia="et-EE"/>
        </w:rPr>
        <w:t>13</w:t>
      </w:r>
      <w:r w:rsidRPr="00120533">
        <w:rPr>
          <w:lang w:eastAsia="et-EE"/>
        </w:rPr>
        <w:t xml:space="preserve">) </w:t>
      </w:r>
      <w:r w:rsidRPr="00066706">
        <w:rPr>
          <w:bCs/>
          <w:i/>
          <w:lang w:eastAsia="et-EE"/>
        </w:rPr>
        <w:t>jäätmevaldaja</w:t>
      </w:r>
      <w:r w:rsidRPr="00120533">
        <w:rPr>
          <w:lang w:eastAsia="et-EE"/>
        </w:rPr>
        <w:t xml:space="preserve"> on füüsiline või juriidiline isik, kelle valduses on jäätmed (</w:t>
      </w:r>
      <w:proofErr w:type="spellStart"/>
      <w:r w:rsidRPr="00120533">
        <w:rPr>
          <w:lang w:eastAsia="et-EE"/>
        </w:rPr>
        <w:t>JäätS</w:t>
      </w:r>
      <w:proofErr w:type="spellEnd"/>
      <w:r w:rsidRPr="00120533">
        <w:rPr>
          <w:lang w:eastAsia="et-EE"/>
        </w:rPr>
        <w:t xml:space="preserve"> § 9). Jäätmevaldaja on korraldatud jäätmeveo tähenduses ka korteriühistu, selle puudumisel kinnisasja omanik, millel asub suvila, elu- või äriruum (</w:t>
      </w:r>
      <w:proofErr w:type="spellStart"/>
      <w:r w:rsidRPr="00120533">
        <w:rPr>
          <w:lang w:eastAsia="et-EE"/>
        </w:rPr>
        <w:t>JäätS</w:t>
      </w:r>
      <w:proofErr w:type="spellEnd"/>
      <w:r w:rsidRPr="00120533">
        <w:rPr>
          <w:lang w:eastAsia="et-EE"/>
        </w:rPr>
        <w:t xml:space="preserve"> § 69 lg 2). Jäätmevaldaja on ka kinnisasjal kinnisasja omanik, kui kinnistu on koormatud hoonestusõigusega, siis </w:t>
      </w:r>
      <w:proofErr w:type="spellStart"/>
      <w:r w:rsidRPr="00120533">
        <w:rPr>
          <w:lang w:eastAsia="et-EE"/>
        </w:rPr>
        <w:t>hoonestaja</w:t>
      </w:r>
      <w:proofErr w:type="spellEnd"/>
      <w:r w:rsidRPr="00120533">
        <w:rPr>
          <w:lang w:eastAsia="et-EE"/>
        </w:rPr>
        <w:t>, korteriomandite või korterihoonestusõiguse korral korteriühistu või kui korteriühistut moodustatud ei ole, siis korteriomanike poolt volitatud isik, ehitise kui vallasasja juurde kuuluval ehitise teenindamiseks vajalikul maal (edaspidi krunt) ehitise omanik.</w:t>
      </w:r>
    </w:p>
    <w:p w:rsidR="00832987" w:rsidRPr="00120533" w:rsidRDefault="00832987" w:rsidP="00F3023E">
      <w:pPr>
        <w:spacing w:after="0" w:line="240" w:lineRule="auto"/>
        <w:jc w:val="both"/>
        <w:rPr>
          <w:lang w:eastAsia="et-EE"/>
        </w:rPr>
      </w:pPr>
      <w:r>
        <w:rPr>
          <w:lang w:eastAsia="et-EE"/>
        </w:rPr>
        <w:t xml:space="preserve"> 14</w:t>
      </w:r>
      <w:r w:rsidRPr="00120533">
        <w:rPr>
          <w:lang w:eastAsia="et-EE"/>
        </w:rPr>
        <w:t xml:space="preserve">) </w:t>
      </w:r>
      <w:r w:rsidRPr="00066706">
        <w:rPr>
          <w:bCs/>
          <w:i/>
          <w:lang w:eastAsia="et-EE"/>
        </w:rPr>
        <w:t>jäätmevedaja</w:t>
      </w:r>
      <w:r w:rsidRPr="00120533">
        <w:rPr>
          <w:lang w:eastAsia="et-EE"/>
        </w:rPr>
        <w:t xml:space="preserve"> on teenuste kontsessiooni korras valitud isik, kes osutab jäätmevaldajatele sõlmitud hankelepingu(te) alusel korraldatud jäätmeveoteenust;</w:t>
      </w:r>
    </w:p>
    <w:p w:rsidR="00832987" w:rsidRPr="00120533" w:rsidRDefault="00832987" w:rsidP="00F3023E">
      <w:pPr>
        <w:spacing w:after="0" w:line="240" w:lineRule="auto"/>
        <w:jc w:val="both"/>
        <w:rPr>
          <w:lang w:eastAsia="et-EE"/>
        </w:rPr>
      </w:pPr>
      <w:r>
        <w:rPr>
          <w:lang w:eastAsia="et-EE"/>
        </w:rPr>
        <w:t xml:space="preserve"> 15</w:t>
      </w:r>
      <w:r w:rsidRPr="00120533">
        <w:rPr>
          <w:lang w:eastAsia="et-EE"/>
        </w:rPr>
        <w:t xml:space="preserve">) </w:t>
      </w:r>
      <w:r w:rsidRPr="00066706">
        <w:rPr>
          <w:bCs/>
          <w:i/>
          <w:lang w:eastAsia="et-EE"/>
        </w:rPr>
        <w:t>jäätmeveoleping</w:t>
      </w:r>
      <w:r w:rsidRPr="00120533">
        <w:rPr>
          <w:lang w:eastAsia="et-EE"/>
        </w:rPr>
        <w:t xml:space="preserve"> on jäätmevaldajale korraldatud jäätmeveo teenuse osutamise leping, mis on sõlmitud jäätmevaldaja ja jäätmevedaja vahel;</w:t>
      </w:r>
    </w:p>
    <w:p w:rsidR="00832987" w:rsidRPr="00120533" w:rsidRDefault="00832987" w:rsidP="00F3023E">
      <w:pPr>
        <w:spacing w:after="0" w:line="240" w:lineRule="auto"/>
        <w:jc w:val="both"/>
        <w:rPr>
          <w:lang w:eastAsia="et-EE"/>
        </w:rPr>
      </w:pPr>
      <w:r>
        <w:rPr>
          <w:lang w:eastAsia="et-EE"/>
        </w:rPr>
        <w:t xml:space="preserve"> 16</w:t>
      </w:r>
      <w:r w:rsidRPr="00120533">
        <w:rPr>
          <w:lang w:eastAsia="et-EE"/>
        </w:rPr>
        <w:t>)</w:t>
      </w:r>
      <w:r>
        <w:rPr>
          <w:lang w:eastAsia="et-EE"/>
        </w:rPr>
        <w:t xml:space="preserve"> </w:t>
      </w:r>
      <w:r w:rsidRPr="00066706">
        <w:rPr>
          <w:bCs/>
          <w:i/>
          <w:lang w:eastAsia="et-EE"/>
        </w:rPr>
        <w:t>kompostimine</w:t>
      </w:r>
      <w:r w:rsidRPr="00066706">
        <w:rPr>
          <w:i/>
          <w:lang w:eastAsia="et-EE"/>
        </w:rPr>
        <w:t xml:space="preserve"> </w:t>
      </w:r>
      <w:r w:rsidRPr="00120533">
        <w:rPr>
          <w:lang w:eastAsia="et-EE"/>
        </w:rPr>
        <w:t xml:space="preserve">on biolagunevate jäätmete looduslik </w:t>
      </w:r>
      <w:proofErr w:type="spellStart"/>
      <w:r w:rsidRPr="00120533">
        <w:rPr>
          <w:lang w:eastAsia="et-EE"/>
        </w:rPr>
        <w:t>biokeemiline</w:t>
      </w:r>
      <w:proofErr w:type="spellEnd"/>
      <w:r w:rsidRPr="00120533">
        <w:rPr>
          <w:lang w:eastAsia="et-EE"/>
        </w:rPr>
        <w:t xml:space="preserve"> lagundamine mikroorganismide toimel maapinnal või kompostris;</w:t>
      </w:r>
    </w:p>
    <w:p w:rsidR="00832987" w:rsidRPr="00120533" w:rsidRDefault="00832987" w:rsidP="00F3023E">
      <w:pPr>
        <w:spacing w:after="0" w:line="240" w:lineRule="auto"/>
        <w:jc w:val="both"/>
        <w:rPr>
          <w:lang w:eastAsia="et-EE"/>
        </w:rPr>
      </w:pPr>
      <w:r>
        <w:rPr>
          <w:lang w:eastAsia="et-EE"/>
        </w:rPr>
        <w:t xml:space="preserve"> 17</w:t>
      </w:r>
      <w:r w:rsidRPr="00120533">
        <w:rPr>
          <w:lang w:eastAsia="et-EE"/>
        </w:rPr>
        <w:t xml:space="preserve">) </w:t>
      </w:r>
      <w:r w:rsidRPr="00066706">
        <w:rPr>
          <w:bCs/>
          <w:i/>
          <w:lang w:eastAsia="et-EE"/>
        </w:rPr>
        <w:t>komposter</w:t>
      </w:r>
      <w:r w:rsidRPr="00066706">
        <w:rPr>
          <w:i/>
          <w:lang w:eastAsia="et-EE"/>
        </w:rPr>
        <w:t xml:space="preserve"> </w:t>
      </w:r>
      <w:r w:rsidRPr="00120533">
        <w:rPr>
          <w:lang w:eastAsia="et-EE"/>
        </w:rPr>
        <w:t>on biolagunevate jäätmete käitlemiseks kasutatav suletav mahuti;</w:t>
      </w:r>
    </w:p>
    <w:p w:rsidR="00832987" w:rsidRPr="00120533" w:rsidRDefault="00832987" w:rsidP="00F3023E">
      <w:pPr>
        <w:spacing w:after="0" w:line="240" w:lineRule="auto"/>
        <w:jc w:val="both"/>
        <w:rPr>
          <w:lang w:eastAsia="et-EE"/>
        </w:rPr>
      </w:pPr>
      <w:r>
        <w:rPr>
          <w:lang w:eastAsia="et-EE"/>
        </w:rPr>
        <w:t xml:space="preserve"> 18</w:t>
      </w:r>
      <w:r w:rsidRPr="00120533">
        <w:rPr>
          <w:lang w:eastAsia="et-EE"/>
        </w:rPr>
        <w:t xml:space="preserve">) </w:t>
      </w:r>
      <w:r w:rsidRPr="00066706">
        <w:rPr>
          <w:bCs/>
          <w:i/>
          <w:lang w:eastAsia="et-EE"/>
        </w:rPr>
        <w:t>korduskasutus</w:t>
      </w:r>
      <w:r w:rsidRPr="00120533">
        <w:rPr>
          <w:lang w:eastAsia="et-EE"/>
        </w:rPr>
        <w:t xml:space="preserve"> on mis tahes toiming, mille käigus tooteid või tootekomponente, mis ei ole jäätmed, kasutatakse uuesti nende esialgsel otstarbel (</w:t>
      </w:r>
      <w:proofErr w:type="spellStart"/>
      <w:r w:rsidRPr="00120533">
        <w:rPr>
          <w:lang w:eastAsia="et-EE"/>
        </w:rPr>
        <w:t>JäätS</w:t>
      </w:r>
      <w:proofErr w:type="spellEnd"/>
      <w:r w:rsidRPr="00120533">
        <w:rPr>
          <w:lang w:eastAsia="et-EE"/>
        </w:rPr>
        <w:t xml:space="preserve"> § 14</w:t>
      </w:r>
      <w:r w:rsidRPr="00120533">
        <w:rPr>
          <w:vertAlign w:val="superscript"/>
          <w:lang w:eastAsia="et-EE"/>
        </w:rPr>
        <w:t>1</w:t>
      </w:r>
      <w:r w:rsidRPr="00120533">
        <w:rPr>
          <w:lang w:eastAsia="et-EE"/>
        </w:rPr>
        <w:t>);</w:t>
      </w:r>
    </w:p>
    <w:p w:rsidR="00832987" w:rsidRPr="00120533" w:rsidRDefault="00832987" w:rsidP="00F3023E">
      <w:pPr>
        <w:spacing w:after="0" w:line="240" w:lineRule="auto"/>
        <w:jc w:val="both"/>
        <w:rPr>
          <w:lang w:eastAsia="et-EE"/>
        </w:rPr>
      </w:pPr>
      <w:r>
        <w:rPr>
          <w:lang w:eastAsia="et-EE"/>
        </w:rPr>
        <w:t xml:space="preserve"> 19) </w:t>
      </w:r>
      <w:r w:rsidRPr="00066706">
        <w:rPr>
          <w:bCs/>
          <w:i/>
          <w:lang w:eastAsia="et-EE"/>
        </w:rPr>
        <w:t>korduskasutuseks ettevalmistamine</w:t>
      </w:r>
      <w:r w:rsidRPr="00120533">
        <w:rPr>
          <w:lang w:eastAsia="et-EE"/>
        </w:rPr>
        <w:t xml:space="preserve"> on kontrolliv, puhastav või parandav taaskasutamismoodus, millega jäätmeteks muutunud tooteid või nende komponente valmistatakse ette selliselt, et neid oleks võimalik </w:t>
      </w:r>
      <w:proofErr w:type="spellStart"/>
      <w:r w:rsidRPr="00120533">
        <w:rPr>
          <w:lang w:eastAsia="et-EE"/>
        </w:rPr>
        <w:t>korduskasutada</w:t>
      </w:r>
      <w:proofErr w:type="spellEnd"/>
      <w:r w:rsidRPr="00120533">
        <w:rPr>
          <w:lang w:eastAsia="et-EE"/>
        </w:rPr>
        <w:t xml:space="preserve"> ilma mis tahes muu eeltöötluseta (</w:t>
      </w:r>
      <w:proofErr w:type="spellStart"/>
      <w:r w:rsidRPr="00120533">
        <w:rPr>
          <w:lang w:eastAsia="et-EE"/>
        </w:rPr>
        <w:t>JäätS</w:t>
      </w:r>
      <w:proofErr w:type="spellEnd"/>
      <w:r w:rsidRPr="00120533">
        <w:rPr>
          <w:lang w:eastAsia="et-EE"/>
        </w:rPr>
        <w:t xml:space="preserve"> § 15);</w:t>
      </w:r>
    </w:p>
    <w:p w:rsidR="00832987" w:rsidRPr="00120533" w:rsidRDefault="00832987" w:rsidP="00F3023E">
      <w:pPr>
        <w:spacing w:after="0" w:line="240" w:lineRule="auto"/>
        <w:jc w:val="both"/>
        <w:rPr>
          <w:lang w:eastAsia="et-EE"/>
        </w:rPr>
      </w:pPr>
      <w:r>
        <w:rPr>
          <w:lang w:eastAsia="et-EE"/>
        </w:rPr>
        <w:lastRenderedPageBreak/>
        <w:t xml:space="preserve"> 20</w:t>
      </w:r>
      <w:r w:rsidRPr="00120533">
        <w:rPr>
          <w:lang w:eastAsia="et-EE"/>
        </w:rPr>
        <w:t xml:space="preserve">) </w:t>
      </w:r>
      <w:r w:rsidRPr="00066706">
        <w:rPr>
          <w:bCs/>
          <w:i/>
          <w:lang w:eastAsia="et-EE"/>
        </w:rPr>
        <w:t>korraldatud jäätmevedu</w:t>
      </w:r>
      <w:r w:rsidRPr="00120533">
        <w:rPr>
          <w:lang w:eastAsia="et-EE"/>
        </w:rPr>
        <w:t xml:space="preserve"> on olmejäätmete kogumine ja vedamine määratud piirkonnast määratud jäätmekäitluskohta või -kohtadesse kohaliku omavalitsuse üksuse valitud ettevõtja poolt (</w:t>
      </w:r>
      <w:proofErr w:type="spellStart"/>
      <w:r w:rsidRPr="00120533">
        <w:rPr>
          <w:lang w:eastAsia="et-EE"/>
        </w:rPr>
        <w:t>JäätS</w:t>
      </w:r>
      <w:proofErr w:type="spellEnd"/>
      <w:r w:rsidRPr="00120533">
        <w:rPr>
          <w:lang w:eastAsia="et-EE"/>
        </w:rPr>
        <w:t xml:space="preserve"> § 66);</w:t>
      </w:r>
    </w:p>
    <w:p w:rsidR="00832987" w:rsidRDefault="00832987" w:rsidP="00F3023E">
      <w:pPr>
        <w:spacing w:after="0" w:line="240" w:lineRule="auto"/>
        <w:jc w:val="both"/>
        <w:rPr>
          <w:lang w:eastAsia="et-EE"/>
        </w:rPr>
      </w:pPr>
      <w:r>
        <w:rPr>
          <w:lang w:eastAsia="et-EE"/>
        </w:rPr>
        <w:t>21</w:t>
      </w:r>
      <w:r w:rsidRPr="00120533">
        <w:rPr>
          <w:lang w:eastAsia="et-EE"/>
        </w:rPr>
        <w:t xml:space="preserve">) </w:t>
      </w:r>
      <w:r w:rsidRPr="00066706">
        <w:rPr>
          <w:i/>
          <w:lang w:eastAsia="et-EE"/>
        </w:rPr>
        <w:t>lepingu haldaja</w:t>
      </w:r>
      <w:r w:rsidRPr="00120533">
        <w:rPr>
          <w:lang w:eastAsia="et-EE"/>
        </w:rPr>
        <w:t xml:space="preserve"> on kohalik omavalitsus või kohaliku omavalitsuse üksuse poolt volitatud korraldatud jäätmeveo hanke läbiviija;</w:t>
      </w:r>
    </w:p>
    <w:p w:rsidR="00832987" w:rsidRPr="00097128" w:rsidRDefault="00832987" w:rsidP="00F3023E">
      <w:pPr>
        <w:spacing w:after="0" w:line="240" w:lineRule="auto"/>
        <w:jc w:val="both"/>
        <w:rPr>
          <w:lang w:eastAsia="et-EE"/>
        </w:rPr>
      </w:pPr>
      <w:r>
        <w:rPr>
          <w:lang w:eastAsia="et-EE"/>
        </w:rPr>
        <w:t xml:space="preserve">22) </w:t>
      </w:r>
      <w:r w:rsidRPr="00066706">
        <w:rPr>
          <w:i/>
          <w:lang w:eastAsia="et-EE"/>
        </w:rPr>
        <w:t>mahuti</w:t>
      </w:r>
      <w:r>
        <w:rPr>
          <w:lang w:eastAsia="et-EE"/>
        </w:rPr>
        <w:t xml:space="preserve"> on jäätmete kogumiseks mõeldud anum;</w:t>
      </w:r>
    </w:p>
    <w:p w:rsidR="00832987" w:rsidRPr="00120533" w:rsidRDefault="00832987" w:rsidP="00F3023E">
      <w:pPr>
        <w:spacing w:after="0" w:line="240" w:lineRule="auto"/>
        <w:jc w:val="both"/>
        <w:rPr>
          <w:lang w:eastAsia="et-EE"/>
        </w:rPr>
      </w:pPr>
      <w:r>
        <w:rPr>
          <w:lang w:eastAsia="et-EE"/>
        </w:rPr>
        <w:t>23</w:t>
      </w:r>
      <w:r w:rsidRPr="00120533">
        <w:rPr>
          <w:lang w:eastAsia="et-EE"/>
        </w:rPr>
        <w:t xml:space="preserve">) </w:t>
      </w:r>
      <w:r w:rsidRPr="00120533">
        <w:rPr>
          <w:bCs/>
          <w:lang w:eastAsia="et-EE"/>
        </w:rPr>
        <w:t>ohtlikud</w:t>
      </w:r>
      <w:r w:rsidRPr="00120533">
        <w:rPr>
          <w:lang w:eastAsia="et-EE"/>
        </w:rPr>
        <w:t xml:space="preserve"> jäätmed on jäätmed, mis komisjoni määruse (EL) nr 1357/2014 lisas nimetatud vähemalt ühe ohtliku omaduse tõttu võivad olla ohtlikud inimese tervisele, varale või keskkonnale (</w:t>
      </w:r>
      <w:proofErr w:type="spellStart"/>
      <w:r w:rsidRPr="00120533">
        <w:rPr>
          <w:lang w:eastAsia="et-EE"/>
        </w:rPr>
        <w:t>JäätS</w:t>
      </w:r>
      <w:proofErr w:type="spellEnd"/>
      <w:r w:rsidRPr="00120533">
        <w:rPr>
          <w:lang w:eastAsia="et-EE"/>
        </w:rPr>
        <w:t xml:space="preserve"> § 6);</w:t>
      </w:r>
    </w:p>
    <w:p w:rsidR="00832987" w:rsidRPr="00120533" w:rsidRDefault="00832987" w:rsidP="00F3023E">
      <w:pPr>
        <w:spacing w:after="0" w:line="240" w:lineRule="auto"/>
        <w:jc w:val="both"/>
        <w:rPr>
          <w:lang w:eastAsia="et-EE"/>
        </w:rPr>
      </w:pPr>
      <w:r>
        <w:rPr>
          <w:lang w:eastAsia="et-EE"/>
        </w:rPr>
        <w:t>24</w:t>
      </w:r>
      <w:r w:rsidRPr="00120533">
        <w:rPr>
          <w:lang w:eastAsia="et-EE"/>
        </w:rPr>
        <w:t xml:space="preserve">) </w:t>
      </w:r>
      <w:r w:rsidRPr="00066706">
        <w:rPr>
          <w:bCs/>
          <w:i/>
          <w:lang w:eastAsia="et-EE"/>
        </w:rPr>
        <w:t>olmejäätmed</w:t>
      </w:r>
      <w:r w:rsidRPr="00120533">
        <w:rPr>
          <w:lang w:eastAsia="et-EE"/>
        </w:rPr>
        <w:t xml:space="preserve"> on </w:t>
      </w:r>
      <w:proofErr w:type="spellStart"/>
      <w:r w:rsidRPr="00120533">
        <w:rPr>
          <w:lang w:eastAsia="et-EE"/>
        </w:rPr>
        <w:t>kodumajapidamisjäätmed</w:t>
      </w:r>
      <w:proofErr w:type="spellEnd"/>
      <w:r w:rsidRPr="00120533">
        <w:rPr>
          <w:lang w:eastAsia="et-EE"/>
        </w:rPr>
        <w:t xml:space="preserve"> ning kaubanduses, teeninduses või mujal tekkinud oma koostise ja omaduste poolest samalaadsed jäätmed (</w:t>
      </w:r>
      <w:proofErr w:type="spellStart"/>
      <w:r w:rsidRPr="00120533">
        <w:rPr>
          <w:lang w:eastAsia="et-EE"/>
        </w:rPr>
        <w:t>JäätS</w:t>
      </w:r>
      <w:proofErr w:type="spellEnd"/>
      <w:r w:rsidRPr="00120533">
        <w:rPr>
          <w:lang w:eastAsia="et-EE"/>
        </w:rPr>
        <w:t xml:space="preserve"> § 7), sh segaolmejäätmed, biolagunevad köögi- ja sööklajäätmed</w:t>
      </w:r>
      <w:r>
        <w:rPr>
          <w:lang w:eastAsia="et-EE"/>
        </w:rPr>
        <w:t>, biolagunevad aia- ja haljastu</w:t>
      </w:r>
      <w:r w:rsidRPr="00120533">
        <w:rPr>
          <w:lang w:eastAsia="et-EE"/>
        </w:rPr>
        <w:t>jäätmed, vanapaber ja pakendid ning pakendijäätmed;</w:t>
      </w:r>
      <w:bookmarkStart w:id="17" w:name="para2lg1p23"/>
    </w:p>
    <w:bookmarkEnd w:id="17"/>
    <w:p w:rsidR="00832987" w:rsidRPr="00120533" w:rsidRDefault="00832987" w:rsidP="00F3023E">
      <w:pPr>
        <w:spacing w:after="0" w:line="240" w:lineRule="auto"/>
        <w:jc w:val="both"/>
        <w:rPr>
          <w:lang w:eastAsia="et-EE"/>
        </w:rPr>
      </w:pPr>
      <w:r>
        <w:rPr>
          <w:lang w:eastAsia="et-EE"/>
        </w:rPr>
        <w:t>25</w:t>
      </w:r>
      <w:r w:rsidRPr="00120533">
        <w:rPr>
          <w:lang w:eastAsia="et-EE"/>
        </w:rPr>
        <w:t xml:space="preserve">) </w:t>
      </w:r>
      <w:r w:rsidRPr="00066706">
        <w:rPr>
          <w:bCs/>
          <w:i/>
          <w:lang w:eastAsia="et-EE"/>
        </w:rPr>
        <w:t>pakendiettevõtja</w:t>
      </w:r>
      <w:r w:rsidRPr="00120533">
        <w:rPr>
          <w:lang w:eastAsia="et-EE"/>
        </w:rPr>
        <w:t xml:space="preserve"> on isik, kes majandus- või kutsetegevuse raames pakendab kaupa, veab sisse või müüb pakendatud kaupa (</w:t>
      </w:r>
      <w:proofErr w:type="spellStart"/>
      <w:r w:rsidRPr="00120533">
        <w:rPr>
          <w:lang w:eastAsia="et-EE"/>
        </w:rPr>
        <w:t>PakS</w:t>
      </w:r>
      <w:proofErr w:type="spellEnd"/>
      <w:r w:rsidRPr="00120533">
        <w:rPr>
          <w:lang w:eastAsia="et-EE"/>
        </w:rPr>
        <w:t xml:space="preserve"> § 10);</w:t>
      </w:r>
    </w:p>
    <w:p w:rsidR="00832987" w:rsidRPr="00120533" w:rsidRDefault="00832987" w:rsidP="00F3023E">
      <w:pPr>
        <w:spacing w:after="0" w:line="240" w:lineRule="auto"/>
        <w:jc w:val="both"/>
        <w:rPr>
          <w:lang w:eastAsia="et-EE"/>
        </w:rPr>
      </w:pPr>
      <w:r>
        <w:rPr>
          <w:lang w:eastAsia="et-EE"/>
        </w:rPr>
        <w:t>26</w:t>
      </w:r>
      <w:r w:rsidRPr="00120533">
        <w:rPr>
          <w:lang w:eastAsia="et-EE"/>
        </w:rPr>
        <w:t xml:space="preserve">) </w:t>
      </w:r>
      <w:r w:rsidRPr="00066706">
        <w:rPr>
          <w:bCs/>
          <w:i/>
          <w:lang w:eastAsia="et-EE"/>
        </w:rPr>
        <w:t>pakendiorganisatsioon</w:t>
      </w:r>
      <w:r w:rsidRPr="00066706">
        <w:rPr>
          <w:i/>
          <w:lang w:eastAsia="et-EE"/>
        </w:rPr>
        <w:t xml:space="preserve"> ehk taaskasutusorganisatsioon </w:t>
      </w:r>
      <w:r w:rsidRPr="00120533">
        <w:rPr>
          <w:lang w:eastAsia="et-EE"/>
        </w:rPr>
        <w:t>on juriidiline isik, mille asutajad ja liikmed on pakendiettevõtjad või nende moodustatud juriidilised isikud. Pakendiorganisatsiooni eesmärk on pakendi ja pakendijäätmete kogumise ja</w:t>
      </w:r>
      <w:r>
        <w:rPr>
          <w:lang w:eastAsia="et-EE"/>
        </w:rPr>
        <w:t xml:space="preserve"> taaskasutamise korraldamine;</w:t>
      </w:r>
      <w:r>
        <w:rPr>
          <w:lang w:eastAsia="et-EE"/>
        </w:rPr>
        <w:br/>
        <w:t>27</w:t>
      </w:r>
      <w:r w:rsidRPr="00120533">
        <w:rPr>
          <w:lang w:eastAsia="et-EE"/>
        </w:rPr>
        <w:t xml:space="preserve">) </w:t>
      </w:r>
      <w:r w:rsidRPr="00506FEC">
        <w:rPr>
          <w:bCs/>
          <w:i/>
          <w:lang w:eastAsia="et-EE"/>
        </w:rPr>
        <w:t>pakend</w:t>
      </w:r>
      <w:r>
        <w:rPr>
          <w:bCs/>
          <w:i/>
          <w:lang w:eastAsia="et-EE"/>
        </w:rPr>
        <w:t>ipunkt</w:t>
      </w:r>
      <w:r>
        <w:rPr>
          <w:bCs/>
          <w:i/>
          <w:color w:val="FF0000"/>
          <w:lang w:eastAsia="et-EE"/>
        </w:rPr>
        <w:t xml:space="preserve"> </w:t>
      </w:r>
      <w:r w:rsidRPr="00120533">
        <w:rPr>
          <w:lang w:eastAsia="et-EE"/>
        </w:rPr>
        <w:t>on avalikuks kasutuseks mõeldud koht, kus on eri liiki pakendijäätmete kogumiseks ettenähtud mahutid;</w:t>
      </w:r>
    </w:p>
    <w:p w:rsidR="00832987" w:rsidRPr="00120533" w:rsidRDefault="00832987" w:rsidP="00F3023E">
      <w:pPr>
        <w:spacing w:after="0" w:line="240" w:lineRule="auto"/>
        <w:jc w:val="both"/>
        <w:rPr>
          <w:lang w:eastAsia="et-EE"/>
        </w:rPr>
      </w:pPr>
      <w:r>
        <w:rPr>
          <w:lang w:eastAsia="et-EE"/>
        </w:rPr>
        <w:t>28</w:t>
      </w:r>
      <w:r w:rsidRPr="00120533">
        <w:rPr>
          <w:lang w:eastAsia="et-EE"/>
        </w:rPr>
        <w:t xml:space="preserve">) </w:t>
      </w:r>
      <w:r w:rsidRPr="00066706">
        <w:rPr>
          <w:bCs/>
          <w:i/>
          <w:lang w:eastAsia="et-EE"/>
        </w:rPr>
        <w:t>probleemtoode</w:t>
      </w:r>
      <w:r w:rsidRPr="00120533">
        <w:rPr>
          <w:lang w:eastAsia="et-EE"/>
        </w:rPr>
        <w:t xml:space="preserve"> on toode, mille jäätmed põhjustavad või võivad põhjustada tervise- või keskkonnaohtu, keskkonnahäiringuid või keskkonna ülemäärast risustumist. Probleemtoodete hulka kuuluvad patareid, akud, mootorsõidukid ja nende osad, elektri- ja elektroonikaseadmed ja nende osad, rehvid, põllumajandusplast (</w:t>
      </w:r>
      <w:proofErr w:type="spellStart"/>
      <w:r w:rsidRPr="00120533">
        <w:rPr>
          <w:lang w:eastAsia="et-EE"/>
        </w:rPr>
        <w:t>JäätS</w:t>
      </w:r>
      <w:proofErr w:type="spellEnd"/>
      <w:r w:rsidRPr="00120533">
        <w:rPr>
          <w:lang w:eastAsia="et-EE"/>
        </w:rPr>
        <w:t xml:space="preserve"> § 25);</w:t>
      </w:r>
    </w:p>
    <w:p w:rsidR="00832987" w:rsidRPr="00120533" w:rsidRDefault="00832987" w:rsidP="00F3023E">
      <w:pPr>
        <w:spacing w:after="0" w:line="240" w:lineRule="auto"/>
        <w:jc w:val="both"/>
        <w:rPr>
          <w:lang w:eastAsia="et-EE"/>
        </w:rPr>
      </w:pPr>
      <w:r>
        <w:rPr>
          <w:lang w:eastAsia="et-EE"/>
        </w:rPr>
        <w:t>29</w:t>
      </w:r>
      <w:r w:rsidRPr="00120533">
        <w:rPr>
          <w:lang w:eastAsia="et-EE"/>
        </w:rPr>
        <w:t xml:space="preserve">) </w:t>
      </w:r>
      <w:r w:rsidRPr="00066706">
        <w:rPr>
          <w:bCs/>
          <w:i/>
          <w:lang w:eastAsia="et-EE"/>
        </w:rPr>
        <w:t>suurjäätmed</w:t>
      </w:r>
      <w:r w:rsidRPr="00120533">
        <w:rPr>
          <w:lang w:eastAsia="et-EE"/>
        </w:rPr>
        <w:t xml:space="preserve"> on jäätmed, mida nende kaalu või mahu tõttu ei ole võimalik paigutada mahutisse, nagu vanamööbel sanitaartehnika jmt. Suurjäätmetena ei käsitleta ehitus- ja lammutusjäätmeid, mootorsõidukeid või nende osi, sh vanarehve ning elektri- ja elektroonikaseadmeid või nende jäätmeid, sh pesumasinaid, telereid, külmkappe, elektripliite ja muid tootjavastutusega hõlmatud jäätmeid;</w:t>
      </w:r>
      <w:bookmarkStart w:id="18" w:name="para2lg1p28"/>
    </w:p>
    <w:bookmarkEnd w:id="18"/>
    <w:p w:rsidR="00832987" w:rsidRDefault="00832987" w:rsidP="00F3023E">
      <w:pPr>
        <w:spacing w:after="0" w:line="240" w:lineRule="auto"/>
        <w:jc w:val="both"/>
        <w:rPr>
          <w:lang w:eastAsia="et-EE"/>
        </w:rPr>
      </w:pPr>
      <w:r>
        <w:rPr>
          <w:lang w:eastAsia="et-EE"/>
        </w:rPr>
        <w:t>30</w:t>
      </w:r>
      <w:r w:rsidRPr="00120533">
        <w:rPr>
          <w:lang w:eastAsia="et-EE"/>
        </w:rPr>
        <w:t xml:space="preserve">) </w:t>
      </w:r>
      <w:r w:rsidRPr="00066706">
        <w:rPr>
          <w:bCs/>
          <w:i/>
          <w:lang w:eastAsia="et-EE"/>
        </w:rPr>
        <w:t>vanapaber</w:t>
      </w:r>
      <w:r w:rsidRPr="00066706">
        <w:rPr>
          <w:i/>
          <w:lang w:eastAsia="et-EE"/>
        </w:rPr>
        <w:t xml:space="preserve"> ehk paberi- ja kartongijäätmed</w:t>
      </w:r>
      <w:r w:rsidRPr="00120533">
        <w:rPr>
          <w:lang w:eastAsia="et-EE"/>
        </w:rPr>
        <w:t xml:space="preserve"> on puhas ja kuiv tarbimisest kõrvaldatud paber ja kartong. Paberiks käesoleva eeskirja tähenduses ei loeta dokumente, mis tuleb hävitada vastavalt isikuandmete</w:t>
      </w:r>
      <w:r w:rsidRPr="009D12AB">
        <w:rPr>
          <w:lang w:eastAsia="et-EE"/>
        </w:rPr>
        <w:t xml:space="preserve"> kaitse seadusele ja arhiiviseadusele.</w:t>
      </w:r>
    </w:p>
    <w:p w:rsidR="00832987" w:rsidRPr="009D12AB" w:rsidRDefault="00832987" w:rsidP="00F3023E">
      <w:pPr>
        <w:spacing w:after="0" w:line="240" w:lineRule="auto"/>
        <w:jc w:val="both"/>
        <w:rPr>
          <w:lang w:eastAsia="et-EE"/>
        </w:rPr>
      </w:pPr>
    </w:p>
    <w:p w:rsidR="00832987" w:rsidRDefault="00832987" w:rsidP="00F3023E">
      <w:pPr>
        <w:spacing w:line="240" w:lineRule="auto"/>
        <w:jc w:val="both"/>
        <w:rPr>
          <w:lang w:eastAsia="et-EE"/>
        </w:rPr>
      </w:pPr>
      <w:bookmarkStart w:id="19" w:name="para2lg2"/>
      <w:r w:rsidRPr="009D12AB">
        <w:rPr>
          <w:lang w:eastAsia="et-EE"/>
        </w:rPr>
        <w:t> </w:t>
      </w:r>
      <w:bookmarkEnd w:id="19"/>
      <w:r w:rsidRPr="009D12AB">
        <w:rPr>
          <w:lang w:eastAsia="et-EE"/>
        </w:rPr>
        <w:t>(2) Eeskirja § 2 lõikes 1 nimetamata mõiste defineerimisel lähtutakse keskkonnaseadustiku üldosa seaduses, jäätmeseaduses, pakendiseaduses, riigihangete seaduses ning teistes jäätmehooldust reguleerivates õigusaktides sisalduvatest terminitest ja mõistetest.</w:t>
      </w:r>
    </w:p>
    <w:p w:rsidR="00832987" w:rsidRPr="009D12AB" w:rsidRDefault="00832987" w:rsidP="00F3023E">
      <w:pPr>
        <w:spacing w:line="240" w:lineRule="auto"/>
        <w:jc w:val="both"/>
        <w:rPr>
          <w:lang w:eastAsia="et-EE"/>
        </w:rPr>
      </w:pPr>
    </w:p>
    <w:p w:rsidR="00832987" w:rsidRDefault="00832987" w:rsidP="008C5B19">
      <w:pPr>
        <w:numPr>
          <w:ilvl w:val="0"/>
          <w:numId w:val="42"/>
        </w:numPr>
        <w:spacing w:after="0" w:line="240" w:lineRule="auto"/>
        <w:jc w:val="center"/>
        <w:rPr>
          <w:b/>
          <w:bCs/>
          <w:lang w:eastAsia="et-EE"/>
        </w:rPr>
      </w:pPr>
      <w:r w:rsidRPr="009D12AB">
        <w:rPr>
          <w:b/>
          <w:bCs/>
          <w:lang w:eastAsia="et-EE"/>
        </w:rPr>
        <w:t>peatükk</w:t>
      </w:r>
    </w:p>
    <w:p w:rsidR="00832987" w:rsidRPr="009D12AB" w:rsidRDefault="00832987" w:rsidP="008C5B19">
      <w:pPr>
        <w:spacing w:after="0" w:line="240" w:lineRule="auto"/>
        <w:ind w:left="360"/>
        <w:jc w:val="center"/>
        <w:rPr>
          <w:b/>
          <w:bCs/>
          <w:lang w:eastAsia="et-EE"/>
        </w:rPr>
      </w:pPr>
      <w:r>
        <w:rPr>
          <w:b/>
          <w:bCs/>
          <w:lang w:eastAsia="et-EE"/>
        </w:rPr>
        <w:t xml:space="preserve"> JÄÄTMEHOOLDUSE</w:t>
      </w:r>
      <w:r w:rsidRPr="009D12AB">
        <w:rPr>
          <w:b/>
          <w:bCs/>
          <w:lang w:eastAsia="et-EE"/>
        </w:rPr>
        <w:t xml:space="preserve"> ÜLDNÕUDED</w:t>
      </w:r>
      <w:bookmarkStart w:id="20" w:name="71aaa09e-776a-4257-807b-669ca307685d"/>
      <w:bookmarkEnd w:id="20"/>
    </w:p>
    <w:p w:rsidR="00832987" w:rsidRDefault="00832987" w:rsidP="00F3023E">
      <w:pPr>
        <w:spacing w:line="240" w:lineRule="auto"/>
        <w:rPr>
          <w:b/>
          <w:bCs/>
          <w:lang w:eastAsia="et-EE"/>
        </w:rPr>
      </w:pPr>
    </w:p>
    <w:p w:rsidR="00832987" w:rsidRPr="009D12AB" w:rsidRDefault="00832987" w:rsidP="00F3023E">
      <w:pPr>
        <w:spacing w:line="240" w:lineRule="auto"/>
        <w:rPr>
          <w:b/>
          <w:bCs/>
          <w:lang w:eastAsia="et-EE"/>
        </w:rPr>
      </w:pPr>
      <w:r w:rsidRPr="009D12AB">
        <w:rPr>
          <w:b/>
          <w:bCs/>
          <w:lang w:eastAsia="et-EE"/>
        </w:rPr>
        <w:t xml:space="preserve">§ 3. </w:t>
      </w:r>
      <w:bookmarkStart w:id="21" w:name="para3"/>
      <w:r w:rsidRPr="009D12AB">
        <w:rPr>
          <w:b/>
          <w:bCs/>
          <w:lang w:eastAsia="et-EE"/>
        </w:rPr>
        <w:t> </w:t>
      </w:r>
      <w:bookmarkEnd w:id="21"/>
      <w:r>
        <w:rPr>
          <w:b/>
          <w:bCs/>
          <w:lang w:eastAsia="et-EE"/>
        </w:rPr>
        <w:t>Jäätmehoolduse</w:t>
      </w:r>
      <w:r w:rsidRPr="009D12AB">
        <w:rPr>
          <w:b/>
          <w:bCs/>
          <w:lang w:eastAsia="et-EE"/>
        </w:rPr>
        <w:t xml:space="preserve"> üldnõuded</w:t>
      </w:r>
    </w:p>
    <w:p w:rsidR="00832987" w:rsidRPr="009D12AB" w:rsidRDefault="00832987" w:rsidP="00F3023E">
      <w:pPr>
        <w:spacing w:line="240" w:lineRule="auto"/>
        <w:jc w:val="both"/>
        <w:rPr>
          <w:lang w:eastAsia="et-EE"/>
        </w:rPr>
      </w:pPr>
      <w:bookmarkStart w:id="22" w:name="para3lg1"/>
      <w:r w:rsidRPr="009D12AB">
        <w:rPr>
          <w:lang w:eastAsia="et-EE"/>
        </w:rPr>
        <w:t> </w:t>
      </w:r>
      <w:bookmarkEnd w:id="22"/>
      <w:r w:rsidRPr="009D12AB">
        <w:rPr>
          <w:lang w:eastAsia="et-EE"/>
        </w:rPr>
        <w:t>(1) Jäätmete nõuetekohase käitlemise eest vastutab jäätmevaldaja.</w:t>
      </w:r>
    </w:p>
    <w:p w:rsidR="00832987" w:rsidRPr="009D12AB" w:rsidRDefault="00832987" w:rsidP="00F3023E">
      <w:pPr>
        <w:spacing w:line="240" w:lineRule="auto"/>
        <w:jc w:val="both"/>
        <w:rPr>
          <w:lang w:eastAsia="et-EE"/>
        </w:rPr>
      </w:pPr>
      <w:bookmarkStart w:id="23" w:name="para3lg2"/>
      <w:r w:rsidRPr="009D12AB">
        <w:rPr>
          <w:lang w:eastAsia="et-EE"/>
        </w:rPr>
        <w:t> </w:t>
      </w:r>
      <w:bookmarkEnd w:id="23"/>
      <w:r w:rsidRPr="009D12AB">
        <w:rPr>
          <w:lang w:eastAsia="et-EE"/>
        </w:rPr>
        <w:t>(2) Iga tegevuse juures tuleb jäätmeteket vältida või kui see pole võimalik, siis vähendada.</w:t>
      </w:r>
    </w:p>
    <w:p w:rsidR="00832987" w:rsidRPr="009D12AB" w:rsidRDefault="00832987" w:rsidP="00F3023E">
      <w:pPr>
        <w:spacing w:line="240" w:lineRule="auto"/>
        <w:jc w:val="both"/>
        <w:rPr>
          <w:lang w:eastAsia="et-EE"/>
        </w:rPr>
      </w:pPr>
      <w:bookmarkStart w:id="24" w:name="para3lg3"/>
      <w:r w:rsidRPr="009D12AB">
        <w:rPr>
          <w:lang w:eastAsia="et-EE"/>
        </w:rPr>
        <w:t> </w:t>
      </w:r>
      <w:bookmarkEnd w:id="24"/>
      <w:r w:rsidRPr="009D12AB">
        <w:rPr>
          <w:lang w:eastAsia="et-EE"/>
        </w:rPr>
        <w:t>(3) Jäätmekäitleja peab jäätmete käitlemisel lähtuma jäätmehierarhiast, eelistades jäätmete korduskasutuseks ettevalmistamist, ringlusse</w:t>
      </w:r>
      <w:r>
        <w:rPr>
          <w:lang w:eastAsia="et-EE"/>
        </w:rPr>
        <w:t xml:space="preserve"> </w:t>
      </w:r>
      <w:r w:rsidRPr="009D12AB">
        <w:rPr>
          <w:lang w:eastAsia="et-EE"/>
        </w:rPr>
        <w:t>võttu ja muud taaskasutust (sh energiakasutust) jäätmete kõrvaldamisele. Olmejäätmetest võib prügilasse ladestada vaid jäätmeid, mille taaskasutamine materjalina, kütusena, energiaallikana või muul viisil ei ole võimalik. Liigiti kogutud jäätmed tuleb võimalusel ringlusse võtta.</w:t>
      </w:r>
    </w:p>
    <w:p w:rsidR="00832987" w:rsidRDefault="00832987" w:rsidP="00F3023E">
      <w:pPr>
        <w:spacing w:after="0" w:line="240" w:lineRule="auto"/>
        <w:jc w:val="both"/>
        <w:rPr>
          <w:lang w:eastAsia="et-EE"/>
        </w:rPr>
      </w:pPr>
      <w:bookmarkStart w:id="25" w:name="para3lg4"/>
      <w:r w:rsidRPr="009D12AB">
        <w:rPr>
          <w:lang w:eastAsia="et-EE"/>
        </w:rPr>
        <w:lastRenderedPageBreak/>
        <w:t> </w:t>
      </w:r>
      <w:bookmarkEnd w:id="25"/>
      <w:r w:rsidRPr="009D12AB">
        <w:rPr>
          <w:lang w:eastAsia="et-EE"/>
        </w:rPr>
        <w:t>(4) Olmejäätmeid tuleb koguda liigiti nende tekkekohas kogudes eraldi vähemalt järgmised jäätmeliigid (jäätmenimistu koodid):</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paber ja kartong (20 01 01);</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plastid (20 01 39);</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metallid (20 01 40)</w:t>
      </w:r>
      <w:r>
        <w:rPr>
          <w:lang w:eastAsia="et-EE"/>
        </w:rPr>
        <w:t>;</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klaas (20 01 02);</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biolagunevad aia- ja haljastujäätmed, (20 02 01);</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biolagunevad köögi- ja sööklajäätmed (20 01 08);</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 xml:space="preserve">bioloogiliselt </w:t>
      </w:r>
      <w:r>
        <w:rPr>
          <w:lang w:eastAsia="et-EE"/>
        </w:rPr>
        <w:t>mittelagunevad aia- ja haljastu</w:t>
      </w:r>
      <w:r w:rsidRPr="009D12AB">
        <w:rPr>
          <w:lang w:eastAsia="et-EE"/>
        </w:rPr>
        <w:t>jäätmed, sealhulgas pinnas ja kivid (20 02 02, 20 02 03);</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pakendid (15 01), sealhulgas paber- ja kartongpakendid (15 01 01), plastpakendid (15 01 02), puitpakendid (15 01 03), metallpakendid (15 01 04), komposiitpakendid (15 01 05), klaaspakendid (15 01 07), tekstiilpakendid (15 01 09) ja muud jäätmeseaduse §-s 7 esitatud olmejäätmete mõistele vastavad pakendid;</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puit (20 01 38);</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tekstiil (20 01 10, 20 01 11);</w:t>
      </w:r>
    </w:p>
    <w:p w:rsidR="00832987" w:rsidRDefault="00832987" w:rsidP="00F80F59">
      <w:pPr>
        <w:numPr>
          <w:ilvl w:val="0"/>
          <w:numId w:val="19"/>
        </w:numPr>
        <w:tabs>
          <w:tab w:val="clear" w:pos="720"/>
        </w:tabs>
        <w:spacing w:after="0" w:line="240" w:lineRule="auto"/>
        <w:ind w:left="110" w:firstLine="0"/>
        <w:jc w:val="both"/>
        <w:rPr>
          <w:lang w:eastAsia="et-EE"/>
        </w:rPr>
      </w:pPr>
      <w:r w:rsidRPr="009D12AB">
        <w:rPr>
          <w:lang w:eastAsia="et-EE"/>
        </w:rPr>
        <w:t>suurjäätmed (20 03 07);</w:t>
      </w:r>
    </w:p>
    <w:p w:rsidR="00832987" w:rsidRDefault="00832987" w:rsidP="004467B7">
      <w:pPr>
        <w:numPr>
          <w:ilvl w:val="0"/>
          <w:numId w:val="19"/>
        </w:numPr>
        <w:tabs>
          <w:tab w:val="clear" w:pos="720"/>
        </w:tabs>
        <w:spacing w:after="0" w:line="240" w:lineRule="auto"/>
        <w:ind w:left="110" w:firstLine="0"/>
        <w:jc w:val="both"/>
        <w:rPr>
          <w:lang w:eastAsia="et-EE"/>
        </w:rPr>
      </w:pPr>
      <w:r w:rsidRPr="009D12AB">
        <w:rPr>
          <w:lang w:eastAsia="et-EE"/>
        </w:rPr>
        <w:t>probleemtoodete jäätmed, sealhulgas luminestsentslambid (20 01 21*), CFC-</w:t>
      </w:r>
      <w:proofErr w:type="spellStart"/>
      <w:r w:rsidRPr="009D12AB">
        <w:rPr>
          <w:lang w:eastAsia="et-EE"/>
        </w:rPr>
        <w:t>sid</w:t>
      </w:r>
      <w:proofErr w:type="spellEnd"/>
      <w:r w:rsidRPr="009D12AB">
        <w:rPr>
          <w:lang w:eastAsia="et-EE"/>
        </w:rPr>
        <w:t xml:space="preserve"> sisaldavad seadmed (20 01 23*), patareid ja akud (20 01 34), elektri- ja elektroonikaseadmed (20 01 35*, 20 01 36), vanarehvid (16 01 03);</w:t>
      </w:r>
    </w:p>
    <w:p w:rsidR="00832987" w:rsidRDefault="00832987" w:rsidP="004467B7">
      <w:pPr>
        <w:numPr>
          <w:ilvl w:val="0"/>
          <w:numId w:val="19"/>
        </w:numPr>
        <w:tabs>
          <w:tab w:val="clear" w:pos="720"/>
        </w:tabs>
        <w:spacing w:after="0" w:line="240" w:lineRule="auto"/>
        <w:ind w:left="110" w:firstLine="0"/>
        <w:jc w:val="both"/>
        <w:rPr>
          <w:lang w:eastAsia="et-EE"/>
        </w:rPr>
      </w:pPr>
      <w:r w:rsidRPr="009D12AB">
        <w:rPr>
          <w:lang w:eastAsia="et-EE"/>
        </w:rPr>
        <w:t xml:space="preserve">ohtlikud jäätmed, sealhulgas vanaõli, õlifiltrid, ravimid, päevavalguslambid, pestitsiidid, värvid, lakid, lahustid, happed jms (jäätmenimistu alajaotises 20 01 </w:t>
      </w:r>
      <w:r>
        <w:rPr>
          <w:lang w:eastAsia="et-EE"/>
        </w:rPr>
        <w:t>tärniga «*» tähistatud jäätmed).</w:t>
      </w:r>
    </w:p>
    <w:p w:rsidR="00832987" w:rsidRDefault="00832987" w:rsidP="004467B7">
      <w:pPr>
        <w:spacing w:after="0" w:line="240" w:lineRule="auto"/>
        <w:jc w:val="both"/>
        <w:rPr>
          <w:lang w:eastAsia="et-EE"/>
        </w:rPr>
      </w:pPr>
    </w:p>
    <w:p w:rsidR="00832987" w:rsidRDefault="00832987" w:rsidP="004467B7">
      <w:pPr>
        <w:spacing w:after="0" w:line="240" w:lineRule="auto"/>
        <w:jc w:val="both"/>
        <w:rPr>
          <w:lang w:eastAsia="et-EE"/>
        </w:rPr>
      </w:pPr>
      <w:r>
        <w:rPr>
          <w:lang w:eastAsia="et-EE"/>
        </w:rPr>
        <w:t>(5</w:t>
      </w:r>
      <w:r w:rsidRPr="009D12AB">
        <w:rPr>
          <w:lang w:eastAsia="et-EE"/>
        </w:rPr>
        <w:t>) Liigiti kogutavaid jäätmeid ei tohi nende kogumisel ja vedamisel teiste jäätmeliikidega segada.</w:t>
      </w:r>
    </w:p>
    <w:p w:rsidR="00832987" w:rsidRDefault="00832987" w:rsidP="004467B7">
      <w:pPr>
        <w:spacing w:after="0" w:line="240" w:lineRule="auto"/>
        <w:jc w:val="both"/>
        <w:rPr>
          <w:lang w:eastAsia="et-EE"/>
        </w:rPr>
      </w:pPr>
    </w:p>
    <w:p w:rsidR="00832987" w:rsidRDefault="00832987" w:rsidP="004467B7">
      <w:pPr>
        <w:spacing w:after="0" w:line="240" w:lineRule="auto"/>
        <w:jc w:val="both"/>
        <w:rPr>
          <w:lang w:eastAsia="et-EE"/>
        </w:rPr>
      </w:pPr>
      <w:r>
        <w:rPr>
          <w:lang w:eastAsia="et-EE"/>
        </w:rPr>
        <w:t>(6</w:t>
      </w:r>
      <w:r w:rsidRPr="000D308D">
        <w:rPr>
          <w:lang w:eastAsia="et-EE"/>
        </w:rPr>
        <w:t xml:space="preserve">) Segunenud olmejäätmed ning muud kergesti riknevad, halvasti lõhnavad või kergesti lenduvad jäätmed tuleb paigutada </w:t>
      </w:r>
      <w:r>
        <w:rPr>
          <w:lang w:eastAsia="et-EE"/>
        </w:rPr>
        <w:t>mahut</w:t>
      </w:r>
      <w:r w:rsidRPr="000D308D">
        <w:rPr>
          <w:lang w:eastAsia="et-EE"/>
        </w:rPr>
        <w:t>isse paber- või kilekotti pakitult ning selliselt, et need ei levitaks lõhna, ei põhjustaks ohtu inimestele ega määriks mahuteid.</w:t>
      </w:r>
    </w:p>
    <w:p w:rsidR="00832987" w:rsidRPr="000D308D" w:rsidRDefault="00832987" w:rsidP="004467B7">
      <w:pPr>
        <w:spacing w:after="0" w:line="240" w:lineRule="auto"/>
        <w:jc w:val="both"/>
        <w:rPr>
          <w:lang w:eastAsia="et-EE"/>
        </w:rPr>
      </w:pPr>
    </w:p>
    <w:p w:rsidR="00832987" w:rsidRDefault="00832987" w:rsidP="004467B7">
      <w:pPr>
        <w:spacing w:after="0" w:line="240" w:lineRule="auto"/>
        <w:jc w:val="both"/>
        <w:rPr>
          <w:lang w:eastAsia="et-EE"/>
        </w:rPr>
      </w:pPr>
      <w:r>
        <w:rPr>
          <w:lang w:eastAsia="et-EE"/>
        </w:rPr>
        <w:t>(7</w:t>
      </w:r>
      <w:r w:rsidRPr="009D778F">
        <w:rPr>
          <w:lang w:eastAsia="et-EE"/>
        </w:rPr>
        <w:t xml:space="preserve">) Jäätmeid ei ole lubatud jätta mahuti lähedusse (väljapoole mahutit). Jäätmevaldaja on kohustatud tellima </w:t>
      </w:r>
      <w:r>
        <w:rPr>
          <w:lang w:eastAsia="et-EE"/>
        </w:rPr>
        <w:t>õigeaegse</w:t>
      </w:r>
      <w:r w:rsidRPr="009D778F">
        <w:rPr>
          <w:lang w:eastAsia="et-EE"/>
        </w:rPr>
        <w:t xml:space="preserve"> mahuti tühjendamise, et vältida </w:t>
      </w:r>
      <w:r>
        <w:rPr>
          <w:lang w:eastAsia="et-EE"/>
        </w:rPr>
        <w:t>jäätmete jäätmemahuti kõrvale</w:t>
      </w:r>
      <w:r w:rsidRPr="009D778F">
        <w:rPr>
          <w:lang w:eastAsia="et-EE"/>
        </w:rPr>
        <w:t xml:space="preserve"> paigutamist. </w:t>
      </w:r>
    </w:p>
    <w:p w:rsidR="00832987" w:rsidRDefault="00832987" w:rsidP="004467B7">
      <w:pPr>
        <w:spacing w:after="0" w:line="240" w:lineRule="auto"/>
        <w:jc w:val="both"/>
        <w:rPr>
          <w:lang w:eastAsia="et-EE"/>
        </w:rPr>
      </w:pPr>
    </w:p>
    <w:p w:rsidR="00832987" w:rsidRPr="009D778F" w:rsidRDefault="00832987" w:rsidP="00F3023E">
      <w:pPr>
        <w:spacing w:line="240" w:lineRule="auto"/>
        <w:jc w:val="both"/>
        <w:rPr>
          <w:lang w:eastAsia="et-EE"/>
        </w:rPr>
      </w:pPr>
      <w:r w:rsidRPr="003F720C">
        <w:rPr>
          <w:b/>
          <w:bCs/>
          <w:lang w:eastAsia="et-EE"/>
        </w:rPr>
        <w:t xml:space="preserve">§ </w:t>
      </w:r>
      <w:r>
        <w:rPr>
          <w:b/>
          <w:bCs/>
          <w:lang w:eastAsia="et-EE"/>
        </w:rPr>
        <w:t>4</w:t>
      </w:r>
      <w:r w:rsidRPr="003F720C">
        <w:rPr>
          <w:b/>
          <w:bCs/>
          <w:lang w:eastAsia="et-EE"/>
        </w:rPr>
        <w:t>.  </w:t>
      </w:r>
      <w:r>
        <w:rPr>
          <w:b/>
          <w:bCs/>
          <w:lang w:eastAsia="et-EE"/>
        </w:rPr>
        <w:t>Jäätmete vedamine</w:t>
      </w:r>
    </w:p>
    <w:p w:rsidR="00832987" w:rsidRPr="009D12AB" w:rsidRDefault="00832987" w:rsidP="00F3023E">
      <w:pPr>
        <w:spacing w:line="240" w:lineRule="auto"/>
        <w:jc w:val="both"/>
        <w:rPr>
          <w:lang w:eastAsia="et-EE"/>
        </w:rPr>
      </w:pPr>
      <w:r>
        <w:rPr>
          <w:lang w:eastAsia="et-EE"/>
        </w:rPr>
        <w:t>(1</w:t>
      </w:r>
      <w:r w:rsidRPr="009D12AB">
        <w:rPr>
          <w:lang w:eastAsia="et-EE"/>
        </w:rPr>
        <w:t>) Jäätmete vedu elumajade juurest on keelatud öörahu ajal kell 22.00 kuni 6.00, välja arvatud juhul, kui valitsus on andnud nõusoleku olmejäätmete vedamiseks nimetatud ajal.</w:t>
      </w:r>
    </w:p>
    <w:p w:rsidR="00832987" w:rsidRPr="009D12AB" w:rsidRDefault="00832987" w:rsidP="00F3023E">
      <w:pPr>
        <w:spacing w:line="240" w:lineRule="auto"/>
        <w:jc w:val="both"/>
        <w:rPr>
          <w:lang w:eastAsia="et-EE"/>
        </w:rPr>
      </w:pPr>
      <w:bookmarkStart w:id="26" w:name="para3lg13"/>
      <w:r w:rsidRPr="009D12AB">
        <w:rPr>
          <w:lang w:eastAsia="et-EE"/>
        </w:rPr>
        <w:t> </w:t>
      </w:r>
      <w:bookmarkEnd w:id="26"/>
      <w:r>
        <w:rPr>
          <w:lang w:eastAsia="et-EE"/>
        </w:rPr>
        <w:t>(2</w:t>
      </w:r>
      <w:r w:rsidRPr="009D12AB">
        <w:rPr>
          <w:lang w:eastAsia="et-EE"/>
        </w:rPr>
        <w:t xml:space="preserve">) Jäätmed, mille hoidmine kinnistul või krundil kujutab endast vahetut ohtu inimeste tervisele, tuleb ära vedada koheselt. Jäätmete nõuetekohase </w:t>
      </w:r>
      <w:proofErr w:type="spellStart"/>
      <w:r w:rsidRPr="009D12AB">
        <w:rPr>
          <w:lang w:eastAsia="et-EE"/>
        </w:rPr>
        <w:t>äraveo</w:t>
      </w:r>
      <w:proofErr w:type="spellEnd"/>
      <w:r w:rsidRPr="009D12AB">
        <w:rPr>
          <w:lang w:eastAsia="et-EE"/>
        </w:rPr>
        <w:t xml:space="preserve"> eest vastutab jäätmevaldaja või territooriumi haldaja.</w:t>
      </w:r>
    </w:p>
    <w:p w:rsidR="00832987" w:rsidRDefault="00832987" w:rsidP="00F3023E">
      <w:pPr>
        <w:spacing w:line="240" w:lineRule="auto"/>
        <w:jc w:val="both"/>
        <w:rPr>
          <w:lang w:eastAsia="et-EE"/>
        </w:rPr>
      </w:pPr>
      <w:bookmarkStart w:id="27" w:name="para3lg14"/>
      <w:r w:rsidRPr="009D12AB">
        <w:rPr>
          <w:lang w:eastAsia="et-EE"/>
        </w:rPr>
        <w:t> </w:t>
      </w:r>
      <w:bookmarkEnd w:id="27"/>
      <w:r>
        <w:rPr>
          <w:lang w:eastAsia="et-EE"/>
        </w:rPr>
        <w:t>(3</w:t>
      </w:r>
      <w:r w:rsidRPr="009D12AB">
        <w:rPr>
          <w:lang w:eastAsia="et-EE"/>
        </w:rPr>
        <w:t>) Kui kinnistul või krundil tekkinud jäätmeid ei saa nende kuju või muude omaduste tõttu vedada koos teiste jäätmetega ja need ei ole hõlmatud korraldatud jäätmeveoga, korraldab nende veo käitluskohta jäätmevaldaja, kinnisvarahalduse või -hoolduse ettevõte või territooriumi haldaja vastavalt eeskirja nõuetele.</w:t>
      </w:r>
    </w:p>
    <w:p w:rsidR="00832987" w:rsidRPr="00CA6749" w:rsidRDefault="00832987" w:rsidP="00A34092">
      <w:pPr>
        <w:pStyle w:val="Vahedeta"/>
        <w:rPr>
          <w:rFonts w:ascii="Times New Roman" w:hAnsi="Times New Roman"/>
          <w:sz w:val="24"/>
          <w:szCs w:val="24"/>
          <w:lang w:eastAsia="et-EE"/>
        </w:rPr>
      </w:pPr>
      <w:r>
        <w:rPr>
          <w:rFonts w:ascii="Times New Roman" w:hAnsi="Times New Roman"/>
          <w:sz w:val="24"/>
          <w:szCs w:val="24"/>
          <w:lang w:eastAsia="et-EE"/>
        </w:rPr>
        <w:t> (4</w:t>
      </w:r>
      <w:r w:rsidRPr="00CA6749">
        <w:rPr>
          <w:rFonts w:ascii="Times New Roman" w:hAnsi="Times New Roman"/>
          <w:sz w:val="24"/>
          <w:szCs w:val="24"/>
          <w:lang w:eastAsia="et-EE"/>
        </w:rPr>
        <w:t>) Jäätmeid vedav isik on kohustatud:</w:t>
      </w:r>
    </w:p>
    <w:p w:rsidR="00832987" w:rsidRPr="00CA6749" w:rsidRDefault="00832987" w:rsidP="00A34092">
      <w:pPr>
        <w:pStyle w:val="Vahedeta"/>
        <w:numPr>
          <w:ilvl w:val="0"/>
          <w:numId w:val="37"/>
        </w:numPr>
        <w:ind w:left="426" w:hanging="284"/>
        <w:rPr>
          <w:rFonts w:ascii="Times New Roman" w:hAnsi="Times New Roman"/>
          <w:sz w:val="24"/>
          <w:szCs w:val="24"/>
          <w:lang w:eastAsia="et-EE"/>
        </w:rPr>
      </w:pPr>
      <w:r w:rsidRPr="00CA6749">
        <w:rPr>
          <w:rFonts w:ascii="Times New Roman" w:hAnsi="Times New Roman"/>
          <w:sz w:val="24"/>
          <w:szCs w:val="24"/>
          <w:lang w:eastAsia="et-EE"/>
        </w:rPr>
        <w:t>vedama jäätmeid õigusaktidega sätestatud korras, elanikke kõige vähem häirival viisil;</w:t>
      </w:r>
    </w:p>
    <w:p w:rsidR="00832987" w:rsidRPr="00ED2E28" w:rsidRDefault="00832987" w:rsidP="00A34092">
      <w:pPr>
        <w:numPr>
          <w:ilvl w:val="0"/>
          <w:numId w:val="37"/>
        </w:numPr>
        <w:spacing w:after="0" w:line="240" w:lineRule="auto"/>
        <w:ind w:left="426" w:hanging="284"/>
        <w:jc w:val="both"/>
        <w:rPr>
          <w:szCs w:val="24"/>
          <w:lang w:eastAsia="et-EE"/>
        </w:rPr>
      </w:pPr>
      <w:r w:rsidRPr="00ED2E28">
        <w:rPr>
          <w:szCs w:val="24"/>
          <w:lang w:eastAsia="et-EE"/>
        </w:rPr>
        <w:t>vedama jäätmemahutisse toodud jäätmed lepingus kokkulepitud ajagraafiku järgi;</w:t>
      </w:r>
    </w:p>
    <w:p w:rsidR="00832987" w:rsidRPr="00ED2E28" w:rsidRDefault="00832987" w:rsidP="00A34092">
      <w:pPr>
        <w:pStyle w:val="Loendilik"/>
        <w:numPr>
          <w:ilvl w:val="0"/>
          <w:numId w:val="37"/>
        </w:numPr>
        <w:spacing w:after="0" w:line="240" w:lineRule="auto"/>
        <w:ind w:left="426" w:hanging="284"/>
        <w:jc w:val="both"/>
        <w:rPr>
          <w:rFonts w:ascii="Times New Roman" w:hAnsi="Times New Roman"/>
          <w:sz w:val="24"/>
          <w:szCs w:val="24"/>
          <w:lang w:eastAsia="et-EE"/>
        </w:rPr>
      </w:pPr>
      <w:r w:rsidRPr="00ED2E28">
        <w:rPr>
          <w:rFonts w:ascii="Times New Roman" w:hAnsi="Times New Roman"/>
          <w:sz w:val="24"/>
          <w:szCs w:val="24"/>
          <w:lang w:eastAsia="et-EE"/>
        </w:rPr>
        <w:t>oma tegevuse käigus mitte kahjustama jäätmemahuteid;</w:t>
      </w:r>
    </w:p>
    <w:p w:rsidR="00832987" w:rsidRPr="00ED2E28" w:rsidRDefault="00832987" w:rsidP="00A34092">
      <w:pPr>
        <w:pStyle w:val="Loendilik"/>
        <w:numPr>
          <w:ilvl w:val="0"/>
          <w:numId w:val="37"/>
        </w:numPr>
        <w:tabs>
          <w:tab w:val="left" w:pos="426"/>
        </w:tabs>
        <w:spacing w:after="0" w:line="240" w:lineRule="auto"/>
        <w:ind w:left="142" w:firstLine="0"/>
        <w:jc w:val="both"/>
        <w:rPr>
          <w:rFonts w:ascii="Times New Roman" w:hAnsi="Times New Roman"/>
          <w:sz w:val="24"/>
          <w:szCs w:val="24"/>
          <w:lang w:eastAsia="et-EE"/>
        </w:rPr>
      </w:pPr>
      <w:r w:rsidRPr="00ED2E28">
        <w:rPr>
          <w:rFonts w:ascii="Times New Roman" w:hAnsi="Times New Roman"/>
          <w:sz w:val="24"/>
          <w:szCs w:val="24"/>
          <w:lang w:eastAsia="et-EE"/>
        </w:rPr>
        <w:lastRenderedPageBreak/>
        <w:t>teenuse osutamata jätmisel jäätmevaldajat esimesel võimalusel teavitama, miks ei olnud võimalik jäätmemahutit tühjendada ja millal on võimalik kordustühjendamine.</w:t>
      </w:r>
    </w:p>
    <w:p w:rsidR="00832987" w:rsidRPr="009D12AB" w:rsidRDefault="00832987" w:rsidP="00A34092">
      <w:pPr>
        <w:spacing w:after="0" w:line="240" w:lineRule="auto"/>
        <w:ind w:left="120"/>
        <w:jc w:val="both"/>
        <w:rPr>
          <w:lang w:eastAsia="et-EE"/>
        </w:rPr>
      </w:pPr>
    </w:p>
    <w:p w:rsidR="00832987" w:rsidRPr="009D12AB" w:rsidRDefault="00832987" w:rsidP="00A34092">
      <w:pPr>
        <w:spacing w:line="240" w:lineRule="auto"/>
        <w:jc w:val="both"/>
        <w:rPr>
          <w:lang w:eastAsia="et-EE"/>
        </w:rPr>
      </w:pPr>
      <w:bookmarkStart w:id="28" w:name="para6lg2"/>
      <w:r w:rsidRPr="009D12AB">
        <w:rPr>
          <w:lang w:eastAsia="et-EE"/>
        </w:rPr>
        <w:t> </w:t>
      </w:r>
      <w:bookmarkEnd w:id="28"/>
      <w:r>
        <w:rPr>
          <w:lang w:eastAsia="et-EE"/>
        </w:rPr>
        <w:t>(5</w:t>
      </w:r>
      <w:r w:rsidRPr="009D12AB">
        <w:rPr>
          <w:lang w:eastAsia="et-EE"/>
        </w:rPr>
        <w:t>) Jäätmevedaja tohib jäätmed üle anda käitlemiseks selleks vastavat õigust omavale jäätmekäitlejale.</w:t>
      </w:r>
    </w:p>
    <w:p w:rsidR="00832987" w:rsidRPr="009D12AB" w:rsidRDefault="00832987" w:rsidP="00A34092">
      <w:pPr>
        <w:spacing w:line="240" w:lineRule="auto"/>
        <w:jc w:val="both"/>
        <w:rPr>
          <w:lang w:eastAsia="et-EE"/>
        </w:rPr>
      </w:pPr>
      <w:bookmarkStart w:id="29" w:name="para6lg3"/>
      <w:r w:rsidRPr="009D12AB">
        <w:rPr>
          <w:lang w:eastAsia="et-EE"/>
        </w:rPr>
        <w:t> </w:t>
      </w:r>
      <w:bookmarkEnd w:id="29"/>
      <w:r>
        <w:rPr>
          <w:lang w:eastAsia="et-EE"/>
        </w:rPr>
        <w:t>(6</w:t>
      </w:r>
      <w:r w:rsidRPr="009D12AB">
        <w:rPr>
          <w:lang w:eastAsia="et-EE"/>
        </w:rPr>
        <w:t xml:space="preserve">) Jäätmeveok peab olema kinnine ja vajadusel varustatud jäätmemahuti tühjendamiseks vajaliku tõstemehhanismiga. Jäätmeveokist ei tohi laadimise ega vedamise ajal sattuda keskkonda jäätmeid ega jäätmetest imbuvaid vedelikke või </w:t>
      </w:r>
      <w:proofErr w:type="spellStart"/>
      <w:r w:rsidRPr="009D12AB">
        <w:rPr>
          <w:lang w:eastAsia="et-EE"/>
        </w:rPr>
        <w:t>nõrgvett</w:t>
      </w:r>
      <w:proofErr w:type="spellEnd"/>
      <w:r w:rsidRPr="009D12AB">
        <w:rPr>
          <w:lang w:eastAsia="et-EE"/>
        </w:rPr>
        <w:t>. Suurjäätmeid ning ehitusjäätmeid tohib vedada lahtises jäätmeveokis, tagades, et vedamise ajal ei sattu jäätmed keskkonda. Juhul kui jäätmed satuvad laadimise või veo ajal keskkonda, tuleb need jäätmevedaja poolt koheselt koristada.</w:t>
      </w:r>
    </w:p>
    <w:p w:rsidR="00832987" w:rsidRPr="009D12AB" w:rsidRDefault="00832987" w:rsidP="00A34092">
      <w:pPr>
        <w:spacing w:line="240" w:lineRule="auto"/>
        <w:jc w:val="both"/>
        <w:rPr>
          <w:lang w:eastAsia="et-EE"/>
        </w:rPr>
      </w:pPr>
      <w:bookmarkStart w:id="30" w:name="para6lg4"/>
      <w:r w:rsidRPr="009D12AB">
        <w:rPr>
          <w:lang w:eastAsia="et-EE"/>
        </w:rPr>
        <w:t> </w:t>
      </w:r>
      <w:bookmarkEnd w:id="30"/>
      <w:r>
        <w:rPr>
          <w:lang w:eastAsia="et-EE"/>
        </w:rPr>
        <w:t>(7</w:t>
      </w:r>
      <w:r w:rsidRPr="009D12AB">
        <w:rPr>
          <w:lang w:eastAsia="et-EE"/>
        </w:rPr>
        <w:t>) Jäätmeveoki registrimass ja mõõtmed peavad vastama teedele kehtestatud kandevõime ja sõiduki mõõtmete piirangutele.</w:t>
      </w:r>
    </w:p>
    <w:p w:rsidR="00832987" w:rsidRPr="009D12AB" w:rsidRDefault="00832987" w:rsidP="00A34092">
      <w:pPr>
        <w:spacing w:line="240" w:lineRule="auto"/>
        <w:jc w:val="both"/>
        <w:rPr>
          <w:lang w:eastAsia="et-EE"/>
        </w:rPr>
      </w:pPr>
      <w:bookmarkStart w:id="31" w:name="para6lg5"/>
      <w:r w:rsidRPr="009D12AB">
        <w:rPr>
          <w:lang w:eastAsia="et-EE"/>
        </w:rPr>
        <w:t> </w:t>
      </w:r>
      <w:bookmarkEnd w:id="31"/>
      <w:r>
        <w:rPr>
          <w:lang w:eastAsia="et-EE"/>
        </w:rPr>
        <w:t>(8</w:t>
      </w:r>
      <w:r w:rsidRPr="009D12AB">
        <w:rPr>
          <w:lang w:eastAsia="et-EE"/>
        </w:rPr>
        <w:t>) Jäätmevaldaja, kes viib ise oma jäätmed jäätmekäitluskohta, peab jäätmete vedamisel järgima kõiki õigusaktides ja eeskirjas sätestatud reegleid ning suutma tõestada jäätmete nõuetekohast üleandmist jäätmekäitlejale kahe aasta jooksul pärast jäätmete üleandmist.</w:t>
      </w:r>
    </w:p>
    <w:p w:rsidR="00832987" w:rsidRPr="009D12AB" w:rsidRDefault="00832987" w:rsidP="00A34092">
      <w:pPr>
        <w:spacing w:line="240" w:lineRule="auto"/>
        <w:jc w:val="both"/>
        <w:rPr>
          <w:b/>
          <w:bCs/>
          <w:lang w:eastAsia="et-EE"/>
        </w:rPr>
      </w:pPr>
      <w:r>
        <w:rPr>
          <w:b/>
          <w:bCs/>
          <w:lang w:eastAsia="et-EE"/>
        </w:rPr>
        <w:t xml:space="preserve">§ </w:t>
      </w:r>
      <w:bookmarkStart w:id="32" w:name="para8"/>
      <w:r>
        <w:rPr>
          <w:b/>
          <w:bCs/>
          <w:lang w:eastAsia="et-EE"/>
        </w:rPr>
        <w:t>5.</w:t>
      </w:r>
      <w:bookmarkEnd w:id="32"/>
      <w:r>
        <w:rPr>
          <w:b/>
          <w:bCs/>
          <w:lang w:eastAsia="et-EE"/>
        </w:rPr>
        <w:t xml:space="preserve"> J</w:t>
      </w:r>
      <w:r w:rsidRPr="009D12AB">
        <w:rPr>
          <w:b/>
          <w:bCs/>
          <w:lang w:eastAsia="et-EE"/>
        </w:rPr>
        <w:t>äätmete põletamine</w:t>
      </w:r>
    </w:p>
    <w:p w:rsidR="00832987" w:rsidRPr="00760955" w:rsidRDefault="00832987" w:rsidP="00A34092">
      <w:pPr>
        <w:spacing w:line="240" w:lineRule="auto"/>
        <w:jc w:val="both"/>
        <w:rPr>
          <w:color w:val="FF0000"/>
          <w:lang w:eastAsia="et-EE"/>
        </w:rPr>
      </w:pPr>
      <w:bookmarkStart w:id="33" w:name="para8lg1"/>
      <w:r w:rsidRPr="00065575">
        <w:rPr>
          <w:lang w:eastAsia="et-EE"/>
        </w:rPr>
        <w:t> </w:t>
      </w:r>
      <w:bookmarkEnd w:id="33"/>
      <w:r w:rsidRPr="00065575">
        <w:rPr>
          <w:lang w:eastAsia="et-EE"/>
        </w:rPr>
        <w:t xml:space="preserve">(1) Jäätmete põletamine on keelatud kui selleks ei ole Keskkonnaameti poolt väljastatud vastavat luba. </w:t>
      </w:r>
    </w:p>
    <w:p w:rsidR="00832987" w:rsidRPr="00863912" w:rsidRDefault="00832987" w:rsidP="00A34092">
      <w:pPr>
        <w:spacing w:line="240" w:lineRule="auto"/>
        <w:jc w:val="both"/>
        <w:rPr>
          <w:lang w:eastAsia="et-EE"/>
        </w:rPr>
      </w:pPr>
      <w:bookmarkStart w:id="34" w:name="para8lg2"/>
      <w:r w:rsidRPr="009D12AB">
        <w:rPr>
          <w:lang w:eastAsia="et-EE"/>
        </w:rPr>
        <w:t> </w:t>
      </w:r>
      <w:bookmarkEnd w:id="34"/>
      <w:r w:rsidRPr="009D12AB">
        <w:rPr>
          <w:lang w:eastAsia="et-EE"/>
        </w:rPr>
        <w:t xml:space="preserve">(2) Küttekolletes võib põletada immutamata, lakkimata ja värvimata puitu. Paberi ja kartongi </w:t>
      </w:r>
      <w:r w:rsidRPr="00863912">
        <w:rPr>
          <w:lang w:eastAsia="et-EE"/>
        </w:rPr>
        <w:t>põletamine on lubatud ainult kogustes, mis on vajalik tule süütamiseks.</w:t>
      </w:r>
    </w:p>
    <w:p w:rsidR="00832987" w:rsidRPr="00863912" w:rsidRDefault="00832987" w:rsidP="00A34092">
      <w:pPr>
        <w:spacing w:line="240" w:lineRule="auto"/>
        <w:jc w:val="both"/>
        <w:rPr>
          <w:lang w:eastAsia="et-EE"/>
        </w:rPr>
      </w:pPr>
      <w:bookmarkStart w:id="35" w:name="para8lg3"/>
      <w:r w:rsidRPr="00863912">
        <w:rPr>
          <w:lang w:eastAsia="et-EE"/>
        </w:rPr>
        <w:t> </w:t>
      </w:r>
      <w:bookmarkEnd w:id="35"/>
      <w:r w:rsidRPr="00863912">
        <w:rPr>
          <w:lang w:eastAsia="et-EE"/>
        </w:rPr>
        <w:t xml:space="preserve">(3) </w:t>
      </w:r>
      <w:r w:rsidRPr="00863912">
        <w:t>Tiheasutusaladel võib küttekolletes loata põletada ainult immutamata ja värvimata puitu ning kiletamata paberit või kartongi.</w:t>
      </w:r>
      <w:r w:rsidRPr="00863912">
        <w:rPr>
          <w:lang w:eastAsia="et-EE"/>
        </w:rPr>
        <w:t xml:space="preserve"> </w:t>
      </w:r>
      <w:proofErr w:type="spellStart"/>
      <w:r w:rsidRPr="00863912">
        <w:rPr>
          <w:lang w:eastAsia="et-EE"/>
        </w:rPr>
        <w:t>Hajaasustusalal</w:t>
      </w:r>
      <w:proofErr w:type="spellEnd"/>
      <w:r w:rsidRPr="00863912">
        <w:rPr>
          <w:lang w:eastAsia="et-EE"/>
        </w:rPr>
        <w:t xml:space="preserve"> on okste ja lehtede põletamine lubatud aastaringselt, v.a kui on kehtestatud tuletegemise keeld, tuulevaikse ilmaga naabreid mittehäirival viisil ja tuletegemise koht peab paiknema ohutul kaugusel mistahes ehitisest või põlevmaterjali lahtisest hoiukohast. Tule tegemise koht peab vastama siseministri 30.08.2010 määruse nr 40 „Küttekoldevälise tule tegemise ja grillimise kohale esitatavad nõuded” nõuetele. Okste ja lehtede põletamisel peab jälgima tuleohutuse seaduse § 15 nõudeid.</w:t>
      </w:r>
    </w:p>
    <w:p w:rsidR="00832987" w:rsidRPr="009D12AB" w:rsidRDefault="00832987" w:rsidP="00A34092">
      <w:pPr>
        <w:spacing w:line="240" w:lineRule="auto"/>
        <w:jc w:val="both"/>
        <w:rPr>
          <w:b/>
          <w:bCs/>
          <w:lang w:eastAsia="et-EE"/>
        </w:rPr>
      </w:pPr>
      <w:r>
        <w:rPr>
          <w:b/>
          <w:bCs/>
          <w:lang w:eastAsia="et-EE"/>
        </w:rPr>
        <w:t>§ 6</w:t>
      </w:r>
      <w:r w:rsidRPr="009D12AB">
        <w:rPr>
          <w:b/>
          <w:bCs/>
          <w:lang w:eastAsia="et-EE"/>
        </w:rPr>
        <w:t xml:space="preserve">. </w:t>
      </w:r>
      <w:bookmarkStart w:id="36" w:name="para23"/>
      <w:r w:rsidRPr="009D12AB">
        <w:rPr>
          <w:b/>
          <w:bCs/>
          <w:lang w:eastAsia="et-EE"/>
        </w:rPr>
        <w:t> </w:t>
      </w:r>
      <w:bookmarkEnd w:id="36"/>
      <w:r w:rsidRPr="009D12AB">
        <w:rPr>
          <w:b/>
          <w:bCs/>
          <w:lang w:eastAsia="et-EE"/>
        </w:rPr>
        <w:t>Jäätmekäitlus avalikel üritustel</w:t>
      </w:r>
    </w:p>
    <w:p w:rsidR="00832987" w:rsidRPr="009D12AB" w:rsidRDefault="00832987" w:rsidP="00A34092">
      <w:pPr>
        <w:spacing w:line="240" w:lineRule="auto"/>
        <w:jc w:val="both"/>
        <w:rPr>
          <w:lang w:eastAsia="et-EE"/>
        </w:rPr>
      </w:pPr>
      <w:bookmarkStart w:id="37" w:name="para23lg1"/>
      <w:r w:rsidRPr="009D12AB">
        <w:rPr>
          <w:lang w:eastAsia="et-EE"/>
        </w:rPr>
        <w:t> </w:t>
      </w:r>
      <w:bookmarkEnd w:id="37"/>
      <w:r w:rsidRPr="009D12AB">
        <w:rPr>
          <w:lang w:eastAsia="et-EE"/>
        </w:rPr>
        <w:t>(1) Avalikul üritusel vastutab jäätmekäitluse, sh jäätmemahutite paigaldamine eest ürituse korraldaja.</w:t>
      </w:r>
    </w:p>
    <w:p w:rsidR="00832987" w:rsidRPr="009D12AB" w:rsidRDefault="00832987" w:rsidP="00A34092">
      <w:pPr>
        <w:spacing w:line="240" w:lineRule="auto"/>
        <w:jc w:val="both"/>
        <w:rPr>
          <w:lang w:eastAsia="et-EE"/>
        </w:rPr>
      </w:pPr>
      <w:bookmarkStart w:id="38" w:name="para23lg2"/>
      <w:r w:rsidRPr="009D12AB">
        <w:rPr>
          <w:lang w:eastAsia="et-EE"/>
        </w:rPr>
        <w:t> </w:t>
      </w:r>
      <w:bookmarkEnd w:id="38"/>
      <w:r w:rsidRPr="009D12AB">
        <w:rPr>
          <w:lang w:eastAsia="et-EE"/>
        </w:rPr>
        <w:t xml:space="preserve">(2) Avalikul üritusel peab olema piisavas koguses ja piisava mahuga jäätmemahuteid, et vältida nende </w:t>
      </w:r>
      <w:proofErr w:type="spellStart"/>
      <w:r w:rsidRPr="009D12AB">
        <w:rPr>
          <w:lang w:eastAsia="et-EE"/>
        </w:rPr>
        <w:t>ületäitumist</w:t>
      </w:r>
      <w:proofErr w:type="spellEnd"/>
      <w:r w:rsidRPr="009D12AB">
        <w:rPr>
          <w:lang w:eastAsia="et-EE"/>
        </w:rPr>
        <w:t>, sh eraldi mahutid pakendijäätmete kogumiseks.</w:t>
      </w:r>
    </w:p>
    <w:p w:rsidR="00832987" w:rsidRPr="009D12AB" w:rsidRDefault="00832987" w:rsidP="00A34092">
      <w:pPr>
        <w:spacing w:line="240" w:lineRule="auto"/>
        <w:jc w:val="both"/>
        <w:rPr>
          <w:lang w:eastAsia="et-EE"/>
        </w:rPr>
      </w:pPr>
      <w:bookmarkStart w:id="39" w:name="para23lg3"/>
      <w:r w:rsidRPr="009D12AB">
        <w:rPr>
          <w:lang w:eastAsia="et-EE"/>
        </w:rPr>
        <w:t> </w:t>
      </w:r>
      <w:bookmarkEnd w:id="39"/>
      <w:r w:rsidRPr="009D12AB">
        <w:rPr>
          <w:lang w:eastAsia="et-EE"/>
        </w:rPr>
        <w:t>(3) Ajutiselt on avalikel üritustel lubatud jäätmete kogumisvahendina kasutada kilekotte.</w:t>
      </w:r>
    </w:p>
    <w:p w:rsidR="00832987" w:rsidRPr="00CC3700" w:rsidRDefault="00832987" w:rsidP="00A34092">
      <w:pPr>
        <w:spacing w:line="240" w:lineRule="auto"/>
        <w:jc w:val="both"/>
        <w:rPr>
          <w:b/>
          <w:bCs/>
          <w:lang w:eastAsia="et-EE"/>
        </w:rPr>
      </w:pPr>
      <w:r>
        <w:rPr>
          <w:b/>
          <w:bCs/>
          <w:lang w:eastAsia="et-EE"/>
        </w:rPr>
        <w:t>§ 7</w:t>
      </w:r>
      <w:r w:rsidRPr="00CC3700">
        <w:rPr>
          <w:b/>
          <w:bCs/>
          <w:lang w:eastAsia="et-EE"/>
        </w:rPr>
        <w:t xml:space="preserve">. </w:t>
      </w:r>
      <w:bookmarkStart w:id="40" w:name="para24"/>
      <w:r w:rsidRPr="00CC3700">
        <w:rPr>
          <w:b/>
          <w:bCs/>
          <w:lang w:eastAsia="et-EE"/>
        </w:rPr>
        <w:t> </w:t>
      </w:r>
      <w:bookmarkEnd w:id="40"/>
      <w:r w:rsidRPr="00CC3700">
        <w:rPr>
          <w:b/>
          <w:bCs/>
          <w:lang w:eastAsia="et-EE"/>
        </w:rPr>
        <w:t>Jäätmekäitlus avalikes randades</w:t>
      </w:r>
    </w:p>
    <w:p w:rsidR="00832987" w:rsidRPr="005B787A" w:rsidRDefault="00832987" w:rsidP="00A34092">
      <w:pPr>
        <w:spacing w:line="240" w:lineRule="auto"/>
        <w:jc w:val="both"/>
        <w:rPr>
          <w:lang w:eastAsia="et-EE"/>
        </w:rPr>
      </w:pPr>
      <w:bookmarkStart w:id="41" w:name="para24lg1"/>
      <w:r w:rsidRPr="005B787A">
        <w:rPr>
          <w:lang w:eastAsia="et-EE"/>
        </w:rPr>
        <w:t> </w:t>
      </w:r>
      <w:bookmarkEnd w:id="41"/>
      <w:r w:rsidRPr="005B787A">
        <w:rPr>
          <w:lang w:eastAsia="et-EE"/>
        </w:rPr>
        <w:t xml:space="preserve">(1) Avaliku ranna haldaja organiseerib vähemalt kaks korda aastas (iga </w:t>
      </w:r>
      <w:proofErr w:type="spellStart"/>
      <w:r w:rsidRPr="005B787A">
        <w:rPr>
          <w:lang w:eastAsia="et-EE"/>
        </w:rPr>
        <w:t>puhkeperioodi</w:t>
      </w:r>
      <w:proofErr w:type="spellEnd"/>
      <w:r w:rsidRPr="005B787A">
        <w:rPr>
          <w:lang w:eastAsia="et-EE"/>
        </w:rPr>
        <w:t xml:space="preserve"> eelselt ja järgselt) rannaala koristuse ja paigaldab</w:t>
      </w:r>
      <w:r>
        <w:rPr>
          <w:lang w:eastAsia="et-EE"/>
        </w:rPr>
        <w:t xml:space="preserve"> piisava arvu jäätmemahuteid</w:t>
      </w:r>
      <w:r w:rsidRPr="005B787A">
        <w:rPr>
          <w:lang w:eastAsia="et-EE"/>
        </w:rPr>
        <w:t xml:space="preserve">, sh eraldi </w:t>
      </w:r>
      <w:r>
        <w:rPr>
          <w:lang w:eastAsia="et-EE"/>
        </w:rPr>
        <w:t xml:space="preserve">mahuti </w:t>
      </w:r>
      <w:r w:rsidRPr="005B787A">
        <w:rPr>
          <w:lang w:eastAsia="et-EE"/>
        </w:rPr>
        <w:t>pakendijäätmetele.</w:t>
      </w:r>
    </w:p>
    <w:p w:rsidR="00832987" w:rsidRPr="005B787A" w:rsidRDefault="00832987" w:rsidP="00A34092">
      <w:pPr>
        <w:spacing w:line="240" w:lineRule="auto"/>
        <w:jc w:val="both"/>
        <w:rPr>
          <w:lang w:eastAsia="et-EE"/>
        </w:rPr>
      </w:pPr>
      <w:bookmarkStart w:id="42" w:name="para24lg2"/>
      <w:r w:rsidRPr="005B787A">
        <w:rPr>
          <w:lang w:eastAsia="et-EE"/>
        </w:rPr>
        <w:t> </w:t>
      </w:r>
      <w:bookmarkEnd w:id="42"/>
      <w:r w:rsidRPr="005B787A">
        <w:rPr>
          <w:lang w:eastAsia="et-EE"/>
        </w:rPr>
        <w:t xml:space="preserve">(2) </w:t>
      </w:r>
      <w:r>
        <w:rPr>
          <w:lang w:eastAsia="et-EE"/>
        </w:rPr>
        <w:t>Avalikus r</w:t>
      </w:r>
      <w:r w:rsidRPr="005B787A">
        <w:rPr>
          <w:lang w:eastAsia="et-EE"/>
        </w:rPr>
        <w:t>annas teenuse osutaja vastutab teenuse pakkumisega kaasnevate jäätmete kogumise ja üleandmise eest. Rannas on keelatud klaaspakendis jookide müümine ja tarbimine.</w:t>
      </w:r>
    </w:p>
    <w:p w:rsidR="00832987" w:rsidRPr="002E3959" w:rsidRDefault="00832987" w:rsidP="00A34092">
      <w:pPr>
        <w:spacing w:line="240" w:lineRule="auto"/>
        <w:jc w:val="both"/>
        <w:rPr>
          <w:color w:val="000000"/>
          <w:lang w:eastAsia="et-EE"/>
        </w:rPr>
      </w:pPr>
      <w:bookmarkStart w:id="43" w:name="para24lg3"/>
      <w:r w:rsidRPr="005B787A">
        <w:rPr>
          <w:lang w:eastAsia="et-EE"/>
        </w:rPr>
        <w:t> </w:t>
      </w:r>
      <w:bookmarkEnd w:id="43"/>
      <w:r w:rsidRPr="005B787A">
        <w:rPr>
          <w:lang w:eastAsia="et-EE"/>
        </w:rPr>
        <w:t xml:space="preserve">(3) </w:t>
      </w:r>
      <w:r>
        <w:rPr>
          <w:lang w:eastAsia="et-EE"/>
        </w:rPr>
        <w:t>Avaliku r</w:t>
      </w:r>
      <w:r w:rsidRPr="005B787A">
        <w:rPr>
          <w:lang w:eastAsia="et-EE"/>
        </w:rPr>
        <w:t>anna haldaja paigaldab r</w:t>
      </w:r>
      <w:r>
        <w:rPr>
          <w:lang w:eastAsia="et-EE"/>
        </w:rPr>
        <w:t>anna parklasse jäätmemahutid</w:t>
      </w:r>
      <w:r w:rsidRPr="005B787A">
        <w:rPr>
          <w:lang w:eastAsia="et-EE"/>
        </w:rPr>
        <w:t xml:space="preserve"> sorteerimata olmejäätmete ja pakendijäätmete jaoks</w:t>
      </w:r>
      <w:r w:rsidRPr="002A3F8F">
        <w:rPr>
          <w:color w:val="4F81BD"/>
          <w:lang w:eastAsia="et-EE"/>
        </w:rPr>
        <w:t xml:space="preserve">. </w:t>
      </w:r>
      <w:r w:rsidRPr="00C1369E">
        <w:rPr>
          <w:color w:val="000000"/>
          <w:lang w:eastAsia="et-EE"/>
        </w:rPr>
        <w:t>Mahutid</w:t>
      </w:r>
      <w:r w:rsidRPr="002E3959">
        <w:rPr>
          <w:color w:val="000000"/>
          <w:lang w:eastAsia="et-EE"/>
        </w:rPr>
        <w:t xml:space="preserve"> tühjendatakse vastavalt vajadusele, sorteerimata olmejäätmete mahutit </w:t>
      </w:r>
      <w:proofErr w:type="spellStart"/>
      <w:r w:rsidRPr="002E3959">
        <w:rPr>
          <w:color w:val="000000"/>
          <w:lang w:eastAsia="et-EE"/>
        </w:rPr>
        <w:t>puhkeperioodil</w:t>
      </w:r>
      <w:proofErr w:type="spellEnd"/>
      <w:r w:rsidRPr="002E3959">
        <w:rPr>
          <w:color w:val="000000"/>
          <w:lang w:eastAsia="et-EE"/>
        </w:rPr>
        <w:t xml:space="preserve"> mitte harvem kui üks kord kuus.</w:t>
      </w:r>
    </w:p>
    <w:p w:rsidR="00832987" w:rsidRPr="009D12AB" w:rsidRDefault="00832987" w:rsidP="00A34092">
      <w:pPr>
        <w:spacing w:line="240" w:lineRule="auto"/>
        <w:jc w:val="both"/>
        <w:rPr>
          <w:b/>
          <w:bCs/>
          <w:lang w:eastAsia="et-EE"/>
        </w:rPr>
      </w:pPr>
      <w:r>
        <w:rPr>
          <w:b/>
          <w:bCs/>
          <w:lang w:eastAsia="et-EE"/>
        </w:rPr>
        <w:lastRenderedPageBreak/>
        <w:t>§ 8</w:t>
      </w:r>
      <w:r w:rsidRPr="009D12AB">
        <w:rPr>
          <w:b/>
          <w:bCs/>
          <w:lang w:eastAsia="et-EE"/>
        </w:rPr>
        <w:t xml:space="preserve">. </w:t>
      </w:r>
      <w:bookmarkStart w:id="44" w:name="para25"/>
      <w:r w:rsidRPr="009D12AB">
        <w:rPr>
          <w:b/>
          <w:bCs/>
          <w:lang w:eastAsia="et-EE"/>
        </w:rPr>
        <w:t> </w:t>
      </w:r>
      <w:bookmarkEnd w:id="44"/>
      <w:r w:rsidRPr="009D12AB">
        <w:rPr>
          <w:b/>
          <w:bCs/>
          <w:lang w:eastAsia="et-EE"/>
        </w:rPr>
        <w:t>Jäätmekäitlus kalmistutel</w:t>
      </w:r>
    </w:p>
    <w:p w:rsidR="00832987" w:rsidRPr="009D12AB" w:rsidRDefault="00832987" w:rsidP="00A34092">
      <w:pPr>
        <w:spacing w:line="240" w:lineRule="auto"/>
        <w:jc w:val="both"/>
        <w:rPr>
          <w:lang w:eastAsia="et-EE"/>
        </w:rPr>
      </w:pPr>
      <w:bookmarkStart w:id="45" w:name="para25lg1"/>
      <w:r w:rsidRPr="009D12AB">
        <w:rPr>
          <w:lang w:eastAsia="et-EE"/>
        </w:rPr>
        <w:t> </w:t>
      </w:r>
      <w:bookmarkEnd w:id="45"/>
      <w:r w:rsidRPr="009D12AB">
        <w:rPr>
          <w:lang w:eastAsia="et-EE"/>
        </w:rPr>
        <w:t>(1) </w:t>
      </w:r>
      <w:r w:rsidRPr="00DA373F">
        <w:rPr>
          <w:lang w:eastAsia="et-EE"/>
        </w:rPr>
        <w:t>Kalmistutel korraldatav jäätmekäitlus võib olla kaasatud korraldatud jäätmeveosse.</w:t>
      </w:r>
      <w:r>
        <w:rPr>
          <w:lang w:eastAsia="et-EE"/>
        </w:rPr>
        <w:t xml:space="preserve"> </w:t>
      </w:r>
      <w:r w:rsidRPr="009D12AB">
        <w:rPr>
          <w:lang w:eastAsia="et-EE"/>
        </w:rPr>
        <w:t xml:space="preserve"> Jäätmekäitlust kalmistul korraldab kalmistu valdaja. Kalmistu valdaja paigutab territooriumile jäätmete liigiti kogumiseks avalikus ka</w:t>
      </w:r>
      <w:r>
        <w:rPr>
          <w:lang w:eastAsia="et-EE"/>
        </w:rPr>
        <w:t>sutuses olevad jäätmemahutid</w:t>
      </w:r>
      <w:r w:rsidRPr="009D12AB">
        <w:rPr>
          <w:lang w:eastAsia="et-EE"/>
        </w:rPr>
        <w:t>.</w:t>
      </w:r>
    </w:p>
    <w:p w:rsidR="00832987" w:rsidRDefault="00832987" w:rsidP="00A34092">
      <w:pPr>
        <w:spacing w:line="240" w:lineRule="auto"/>
        <w:jc w:val="both"/>
        <w:rPr>
          <w:lang w:eastAsia="et-EE"/>
        </w:rPr>
      </w:pPr>
      <w:bookmarkStart w:id="46" w:name="para25lg2"/>
      <w:r w:rsidRPr="00CC3700">
        <w:rPr>
          <w:lang w:eastAsia="et-EE"/>
        </w:rPr>
        <w:t> </w:t>
      </w:r>
      <w:bookmarkEnd w:id="46"/>
      <w:r w:rsidRPr="00CC3700">
        <w:rPr>
          <w:lang w:eastAsia="et-EE"/>
        </w:rPr>
        <w:t>(2) Kalmistul tuleb eraldi kogud</w:t>
      </w:r>
      <w:r>
        <w:rPr>
          <w:lang w:eastAsia="et-EE"/>
        </w:rPr>
        <w:t>a biolagunevad aia- ja haljastu</w:t>
      </w:r>
      <w:r w:rsidRPr="00CC3700">
        <w:rPr>
          <w:lang w:eastAsia="et-EE"/>
        </w:rPr>
        <w:t xml:space="preserve">jäätmed, </w:t>
      </w:r>
      <w:r w:rsidRPr="00C1369E">
        <w:rPr>
          <w:color w:val="000000"/>
          <w:lang w:eastAsia="et-EE"/>
        </w:rPr>
        <w:t>plastijäätmeid</w:t>
      </w:r>
      <w:r w:rsidRPr="00C34421">
        <w:rPr>
          <w:color w:val="FF0000"/>
          <w:lang w:eastAsia="et-EE"/>
        </w:rPr>
        <w:t xml:space="preserve"> </w:t>
      </w:r>
      <w:r w:rsidRPr="00FE7263">
        <w:rPr>
          <w:lang w:eastAsia="et-EE"/>
        </w:rPr>
        <w:t>ning segaolmejäätmed.</w:t>
      </w:r>
      <w:bookmarkStart w:id="47" w:name="para25lg3"/>
    </w:p>
    <w:p w:rsidR="00832987" w:rsidRDefault="00832987" w:rsidP="00A34092">
      <w:pPr>
        <w:spacing w:line="240" w:lineRule="auto"/>
        <w:jc w:val="both"/>
        <w:rPr>
          <w:lang w:eastAsia="et-EE"/>
        </w:rPr>
      </w:pPr>
      <w:r w:rsidRPr="009D12AB">
        <w:rPr>
          <w:lang w:eastAsia="et-EE"/>
        </w:rPr>
        <w:t> </w:t>
      </w:r>
      <w:bookmarkEnd w:id="47"/>
      <w:r w:rsidRPr="009D12AB">
        <w:rPr>
          <w:lang w:eastAsia="et-EE"/>
        </w:rPr>
        <w:t>(3) Kalmistu territooriumile ning kalmistul asuvatesse avalikult ka</w:t>
      </w:r>
      <w:r>
        <w:rPr>
          <w:lang w:eastAsia="et-EE"/>
        </w:rPr>
        <w:t>sutatavatesse jäätmemahutite</w:t>
      </w:r>
      <w:r w:rsidRPr="009D12AB">
        <w:rPr>
          <w:lang w:eastAsia="et-EE"/>
        </w:rPr>
        <w:t>sse ja nende kõrvale on keelatud tuua jäätmeid väljastpoolt kalmistu territooriumi.</w:t>
      </w:r>
    </w:p>
    <w:p w:rsidR="00832987" w:rsidRPr="009D12AB" w:rsidRDefault="00832987" w:rsidP="00A34092">
      <w:pPr>
        <w:spacing w:line="240" w:lineRule="auto"/>
        <w:rPr>
          <w:b/>
          <w:bCs/>
          <w:lang w:eastAsia="et-EE"/>
        </w:rPr>
      </w:pPr>
      <w:r>
        <w:rPr>
          <w:b/>
          <w:bCs/>
          <w:lang w:eastAsia="et-EE"/>
        </w:rPr>
        <w:t>§ 9</w:t>
      </w:r>
      <w:r w:rsidRPr="009D12AB">
        <w:rPr>
          <w:b/>
          <w:bCs/>
          <w:lang w:eastAsia="et-EE"/>
        </w:rPr>
        <w:t xml:space="preserve">. </w:t>
      </w:r>
      <w:bookmarkStart w:id="48" w:name="para4"/>
      <w:r w:rsidRPr="009D12AB">
        <w:rPr>
          <w:b/>
          <w:bCs/>
          <w:lang w:eastAsia="et-EE"/>
        </w:rPr>
        <w:t> </w:t>
      </w:r>
      <w:bookmarkEnd w:id="48"/>
      <w:r w:rsidRPr="009D12AB">
        <w:rPr>
          <w:b/>
          <w:bCs/>
          <w:lang w:eastAsia="et-EE"/>
        </w:rPr>
        <w:t>Jäätmevaldaja ja territooriumi haldaja kohustused</w:t>
      </w:r>
    </w:p>
    <w:p w:rsidR="00832987" w:rsidRDefault="00832987" w:rsidP="00A34092">
      <w:pPr>
        <w:numPr>
          <w:ilvl w:val="0"/>
          <w:numId w:val="11"/>
        </w:numPr>
        <w:spacing w:line="240" w:lineRule="auto"/>
        <w:jc w:val="both"/>
        <w:rPr>
          <w:lang w:eastAsia="et-EE"/>
        </w:rPr>
      </w:pPr>
      <w:r w:rsidRPr="009D12AB">
        <w:rPr>
          <w:lang w:eastAsia="et-EE"/>
        </w:rPr>
        <w:t>Jäätmevaldaja ja territooriumi haldaja on kohustatud:</w:t>
      </w:r>
    </w:p>
    <w:p w:rsidR="00832987" w:rsidRDefault="00832987" w:rsidP="00A34092">
      <w:pPr>
        <w:spacing w:line="240" w:lineRule="auto"/>
        <w:ind w:left="60"/>
        <w:jc w:val="both"/>
      </w:pPr>
      <w:r w:rsidRPr="006A505A">
        <w:t>1) käitlema tema valduses olev</w:t>
      </w:r>
      <w:r>
        <w:t>aid jäätmeid vastavalt eeskirjale</w:t>
      </w:r>
      <w:r w:rsidRPr="006A505A">
        <w:t xml:space="preserve"> ja teiste õig</w:t>
      </w:r>
      <w:bookmarkStart w:id="49" w:name="para4lg1p2"/>
      <w:r>
        <w:t>usaktidega kehtestatud nõuetele;</w:t>
      </w:r>
    </w:p>
    <w:p w:rsidR="00832987" w:rsidRDefault="00832987" w:rsidP="00A34092">
      <w:pPr>
        <w:spacing w:line="240" w:lineRule="auto"/>
        <w:jc w:val="both"/>
        <w:rPr>
          <w:lang w:eastAsia="et-EE"/>
        </w:rPr>
      </w:pPr>
      <w:r w:rsidRPr="009D12AB">
        <w:rPr>
          <w:lang w:eastAsia="et-EE"/>
        </w:rPr>
        <w:t> </w:t>
      </w:r>
      <w:bookmarkEnd w:id="49"/>
      <w:r w:rsidRPr="009D12AB">
        <w:rPr>
          <w:lang w:eastAsia="et-EE"/>
        </w:rPr>
        <w:t>2) sortima ja liigiti koguma enda valduses olevaid jäätmeid vastavalt eeskirja § 3 lõikele 4 ja paigutama need vastava jäätmeliigi kogumiseks ettenähtud mahutisse;</w:t>
      </w:r>
    </w:p>
    <w:p w:rsidR="00832987" w:rsidRDefault="00832987" w:rsidP="00A34092">
      <w:pPr>
        <w:spacing w:line="240" w:lineRule="auto"/>
        <w:jc w:val="both"/>
        <w:rPr>
          <w:lang w:eastAsia="et-EE"/>
        </w:rPr>
      </w:pPr>
      <w:r>
        <w:rPr>
          <w:lang w:eastAsia="et-EE"/>
        </w:rPr>
        <w:t xml:space="preserve"> </w:t>
      </w:r>
      <w:r w:rsidRPr="009D12AB">
        <w:rPr>
          <w:lang w:eastAsia="et-EE"/>
        </w:rPr>
        <w:t>3) vältima liigiti kogutud jäätmete segunemist omavahel või teiste jäätmetega;</w:t>
      </w:r>
    </w:p>
    <w:p w:rsidR="00832987" w:rsidRDefault="00832987" w:rsidP="00A34092">
      <w:pPr>
        <w:spacing w:line="240" w:lineRule="auto"/>
        <w:jc w:val="both"/>
        <w:rPr>
          <w:lang w:eastAsia="et-EE"/>
        </w:rPr>
      </w:pPr>
      <w:bookmarkStart w:id="50" w:name="para4lg1p4"/>
      <w:r w:rsidRPr="009D12AB">
        <w:rPr>
          <w:lang w:eastAsia="et-EE"/>
        </w:rPr>
        <w:t> </w:t>
      </w:r>
      <w:bookmarkEnd w:id="50"/>
      <w:r w:rsidRPr="009D12AB">
        <w:rPr>
          <w:lang w:eastAsia="et-EE"/>
        </w:rPr>
        <w:t>4) vältima ohtlike jäätmete segunemist ja segamist omavahel või tavajäätmetega või mistahes ainega ning kasutama kõiki võimalusi jäätmete koguse ja ohtlikkuse vähendamiseks;</w:t>
      </w:r>
    </w:p>
    <w:p w:rsidR="00832987" w:rsidRDefault="00832987" w:rsidP="00A34092">
      <w:pPr>
        <w:spacing w:line="240" w:lineRule="auto"/>
        <w:jc w:val="both"/>
        <w:rPr>
          <w:lang w:eastAsia="et-EE"/>
        </w:rPr>
      </w:pPr>
      <w:r w:rsidRPr="009D12AB">
        <w:rPr>
          <w:lang w:eastAsia="et-EE"/>
        </w:rPr>
        <w:t>5) kandma enda tekitatud jäätmete käitlemise kulud, välja arvatud laiendatud tootjavastutuse alla kuuluvad jäätmeliigid, kui jäätmevaldaja on need üle andnud eeskirjas sätestatud viisil;</w:t>
      </w:r>
    </w:p>
    <w:p w:rsidR="00832987" w:rsidRDefault="00832987" w:rsidP="00A34092">
      <w:pPr>
        <w:spacing w:line="240" w:lineRule="auto"/>
        <w:jc w:val="both"/>
        <w:rPr>
          <w:lang w:eastAsia="et-EE"/>
        </w:rPr>
      </w:pPr>
      <w:r w:rsidRPr="009D12AB">
        <w:rPr>
          <w:lang w:eastAsia="et-EE"/>
        </w:rPr>
        <w:t>6) koristama oma kinnistul või hallataval territooriumil tekkinud või sinna toodud jäätmed juhul, kui ei suudeta tuvastada jäätmete tekitajat;</w:t>
      </w:r>
    </w:p>
    <w:p w:rsidR="00832987" w:rsidRDefault="00832987" w:rsidP="00A34092">
      <w:pPr>
        <w:spacing w:line="240" w:lineRule="auto"/>
        <w:jc w:val="both"/>
        <w:rPr>
          <w:lang w:eastAsia="et-EE"/>
        </w:rPr>
      </w:pPr>
      <w:bookmarkStart w:id="51" w:name="para4lg1p7"/>
      <w:r w:rsidRPr="009D12AB">
        <w:rPr>
          <w:lang w:eastAsia="et-EE"/>
        </w:rPr>
        <w:t> </w:t>
      </w:r>
      <w:bookmarkEnd w:id="51"/>
      <w:r w:rsidRPr="009D12AB">
        <w:rPr>
          <w:lang w:eastAsia="et-EE"/>
        </w:rPr>
        <w:t>7) andma jäätmed üle ainult asjakohast keskkonnakompleksluba või jäätmeluba omava</w:t>
      </w:r>
      <w:r>
        <w:rPr>
          <w:lang w:eastAsia="et-EE"/>
        </w:rPr>
        <w:t>le jäätmekäitlejale või isikule</w:t>
      </w:r>
      <w:r w:rsidRPr="009D12AB">
        <w:rPr>
          <w:lang w:eastAsia="et-EE"/>
        </w:rPr>
        <w:t>. Jäätmed võib viia ka nende jäätmete kogumiseks määratud ja vastavalt tähistatud kohta, et võimaldada nende taaskasutamist võimalikult suures ulatuses. Ohtlike jäätmete üleandmisel peab jäätmevalda</w:t>
      </w:r>
      <w:r>
        <w:rPr>
          <w:lang w:eastAsia="et-EE"/>
        </w:rPr>
        <w:t>ja eelnevalt veenduma, et isik</w:t>
      </w:r>
      <w:r w:rsidRPr="009D12AB">
        <w:rPr>
          <w:lang w:eastAsia="et-EE"/>
        </w:rPr>
        <w:t xml:space="preserve">, kellele ohtlikud jäätmed üle antakse, </w:t>
      </w:r>
      <w:r>
        <w:rPr>
          <w:lang w:eastAsia="et-EE"/>
        </w:rPr>
        <w:t>omab kehtivat</w:t>
      </w:r>
      <w:r w:rsidRPr="009D12AB">
        <w:rPr>
          <w:lang w:eastAsia="et-EE"/>
        </w:rPr>
        <w:t xml:space="preserve"> ohtlike jäätmete käitluslitsents</w:t>
      </w:r>
      <w:r>
        <w:rPr>
          <w:lang w:eastAsia="et-EE"/>
        </w:rPr>
        <w:t>i</w:t>
      </w:r>
      <w:r w:rsidRPr="009D12AB">
        <w:rPr>
          <w:lang w:eastAsia="et-EE"/>
        </w:rPr>
        <w:t>. Korraldatud jäätmeveoga hõlmatud jäätmed tuleb üle anda korraldatud jäätmeveo luba omavale isikule.</w:t>
      </w:r>
      <w:bookmarkStart w:id="52" w:name="para4lg1p8"/>
    </w:p>
    <w:bookmarkEnd w:id="52"/>
    <w:p w:rsidR="00832987" w:rsidRDefault="00832987" w:rsidP="00A34092">
      <w:pPr>
        <w:spacing w:line="240" w:lineRule="auto"/>
        <w:jc w:val="both"/>
        <w:rPr>
          <w:lang w:eastAsia="et-EE"/>
        </w:rPr>
      </w:pPr>
      <w:r w:rsidRPr="009D12AB">
        <w:rPr>
          <w:lang w:eastAsia="et-EE"/>
        </w:rPr>
        <w:t xml:space="preserve">8) organiseerima jäätmemahutite tühjendamise sagedusega, mis väldib mahutite </w:t>
      </w:r>
      <w:proofErr w:type="spellStart"/>
      <w:r w:rsidRPr="009D12AB">
        <w:rPr>
          <w:lang w:eastAsia="et-EE"/>
        </w:rPr>
        <w:t>ületäitumise</w:t>
      </w:r>
      <w:proofErr w:type="spellEnd"/>
      <w:r w:rsidRPr="009D12AB">
        <w:rPr>
          <w:lang w:eastAsia="et-EE"/>
        </w:rPr>
        <w:t>, haisu või kahjurite tekke ning ümbruskonna reostuse;</w:t>
      </w:r>
    </w:p>
    <w:p w:rsidR="00832987" w:rsidRDefault="00832987" w:rsidP="00A34092">
      <w:pPr>
        <w:spacing w:line="240" w:lineRule="auto"/>
        <w:jc w:val="both"/>
        <w:rPr>
          <w:lang w:eastAsia="et-EE"/>
        </w:rPr>
      </w:pPr>
      <w:r w:rsidRPr="009D12AB">
        <w:rPr>
          <w:lang w:eastAsia="et-EE"/>
        </w:rPr>
        <w:t xml:space="preserve">9) jäätmete kogumiseks omama või rentima piisavas koguses ja suuruses jäätmemahuteid või kasutama lepingu alusel </w:t>
      </w:r>
      <w:proofErr w:type="spellStart"/>
      <w:r w:rsidRPr="009D12AB">
        <w:rPr>
          <w:lang w:eastAsia="et-EE"/>
        </w:rPr>
        <w:t>ühismahuteid</w:t>
      </w:r>
      <w:proofErr w:type="spellEnd"/>
      <w:r w:rsidRPr="009D12AB">
        <w:rPr>
          <w:lang w:eastAsia="et-EE"/>
        </w:rPr>
        <w:t xml:space="preserve"> vastavalt eeskirja § </w:t>
      </w:r>
      <w:r>
        <w:rPr>
          <w:lang w:eastAsia="et-EE"/>
        </w:rPr>
        <w:t>10 ja § 11</w:t>
      </w:r>
      <w:r w:rsidRPr="009D12AB">
        <w:rPr>
          <w:lang w:eastAsia="et-EE"/>
        </w:rPr>
        <w:t xml:space="preserve"> toodud tingimustele;</w:t>
      </w:r>
    </w:p>
    <w:p w:rsidR="00832987" w:rsidRDefault="00832987" w:rsidP="00A34092">
      <w:pPr>
        <w:spacing w:line="240" w:lineRule="auto"/>
        <w:jc w:val="both"/>
        <w:rPr>
          <w:lang w:eastAsia="et-EE"/>
        </w:rPr>
      </w:pPr>
      <w:r w:rsidRPr="009D12AB">
        <w:rPr>
          <w:lang w:eastAsia="et-EE"/>
        </w:rPr>
        <w:t>10) hoidma mahutid tervena ja puhtana, vastutama jäätmemahuti õige kasutamise ning selle ümbruse ja juurdesõidutee korrashoiu eest;</w:t>
      </w:r>
    </w:p>
    <w:p w:rsidR="00832987" w:rsidRDefault="00832987" w:rsidP="00A34092">
      <w:pPr>
        <w:spacing w:line="240" w:lineRule="auto"/>
        <w:jc w:val="both"/>
        <w:rPr>
          <w:lang w:eastAsia="et-EE"/>
        </w:rPr>
      </w:pPr>
      <w:r w:rsidRPr="009D12AB">
        <w:rPr>
          <w:lang w:eastAsia="et-EE"/>
        </w:rPr>
        <w:t>11) tagama mahuti kättesaadavuse jäätmevedajale veopäeval. Jäätmemahuti peab veopäeval asuma jäätmevedajale nähtaval kohal kinnistu sissepääsu lähedal;</w:t>
      </w:r>
    </w:p>
    <w:p w:rsidR="00832987" w:rsidRDefault="00832987" w:rsidP="00A34092">
      <w:pPr>
        <w:spacing w:line="240" w:lineRule="auto"/>
        <w:jc w:val="both"/>
        <w:rPr>
          <w:lang w:eastAsia="et-EE"/>
        </w:rPr>
      </w:pPr>
      <w:r w:rsidRPr="009D12AB">
        <w:rPr>
          <w:lang w:eastAsia="et-EE"/>
        </w:rPr>
        <w:t xml:space="preserve">12) paigutama jäätmemahutid krundile või kinnistule, kus jäätmed on tekkinud, välja arvatud juhul, kui jäätmed paigutatakse lepingu alusel kasutatavasse </w:t>
      </w:r>
      <w:proofErr w:type="spellStart"/>
      <w:r w:rsidRPr="009D12AB">
        <w:rPr>
          <w:lang w:eastAsia="et-EE"/>
        </w:rPr>
        <w:t>ühismahutisse</w:t>
      </w:r>
      <w:proofErr w:type="spellEnd"/>
      <w:r w:rsidRPr="009D12AB">
        <w:rPr>
          <w:lang w:eastAsia="et-EE"/>
        </w:rPr>
        <w:t>;</w:t>
      </w:r>
    </w:p>
    <w:p w:rsidR="00832987" w:rsidRDefault="00832987" w:rsidP="00A34092">
      <w:pPr>
        <w:spacing w:line="240" w:lineRule="auto"/>
        <w:jc w:val="both"/>
        <w:rPr>
          <w:color w:val="FF0000"/>
          <w:lang w:eastAsia="et-EE"/>
        </w:rPr>
      </w:pPr>
      <w:r w:rsidRPr="009D12AB">
        <w:rPr>
          <w:lang w:eastAsia="et-EE"/>
        </w:rPr>
        <w:t>13) vajadusel enne paigutamist jäätme</w:t>
      </w:r>
      <w:r>
        <w:rPr>
          <w:lang w:eastAsia="et-EE"/>
        </w:rPr>
        <w:t>mahuti</w:t>
      </w:r>
      <w:r w:rsidRPr="009D12AB">
        <w:rPr>
          <w:lang w:eastAsia="et-EE"/>
        </w:rPr>
        <w:t xml:space="preserve">sse pakkima jäätmed kilekottidesse, kotid sulgema, et need ei levitaks haisu, ei põhjustaks ohtu tervisele, talvel ei külmuks </w:t>
      </w:r>
      <w:r>
        <w:rPr>
          <w:lang w:eastAsia="et-EE"/>
        </w:rPr>
        <w:t>mahuti</w:t>
      </w:r>
      <w:r w:rsidRPr="009D12AB">
        <w:rPr>
          <w:lang w:eastAsia="et-EE"/>
        </w:rPr>
        <w:t xml:space="preserve"> </w:t>
      </w:r>
      <w:r w:rsidRPr="00D11206">
        <w:rPr>
          <w:lang w:eastAsia="et-EE"/>
        </w:rPr>
        <w:t>külge;</w:t>
      </w:r>
    </w:p>
    <w:p w:rsidR="00832987" w:rsidRDefault="00832987" w:rsidP="00A34092">
      <w:pPr>
        <w:spacing w:line="240" w:lineRule="auto"/>
        <w:jc w:val="both"/>
        <w:rPr>
          <w:lang w:eastAsia="et-EE"/>
        </w:rPr>
      </w:pPr>
      <w:r w:rsidRPr="009D12AB">
        <w:rPr>
          <w:lang w:eastAsia="et-EE"/>
        </w:rPr>
        <w:lastRenderedPageBreak/>
        <w:t xml:space="preserve">14) käitlema tervishoiu- ja veterinaarteenuse osutamisel tekkinud jäätmeid </w:t>
      </w:r>
      <w:r>
        <w:rPr>
          <w:lang w:eastAsia="et-EE"/>
        </w:rPr>
        <w:t xml:space="preserve">ning </w:t>
      </w:r>
      <w:r w:rsidRPr="009D12AB">
        <w:rPr>
          <w:lang w:eastAsia="et-EE"/>
        </w:rPr>
        <w:t>ehitus- ja lammutusjäätmeid vastavalt käesoleva eeskirja pea</w:t>
      </w:r>
      <w:r>
        <w:rPr>
          <w:lang w:eastAsia="et-EE"/>
        </w:rPr>
        <w:t>tükkides 5 ja 6 toodud nõuetele;</w:t>
      </w:r>
    </w:p>
    <w:p w:rsidR="00832987" w:rsidRPr="009D12AB" w:rsidRDefault="00832987" w:rsidP="00A34092">
      <w:pPr>
        <w:spacing w:line="240" w:lineRule="auto"/>
        <w:jc w:val="both"/>
        <w:rPr>
          <w:lang w:eastAsia="et-EE"/>
        </w:rPr>
      </w:pPr>
      <w:r>
        <w:rPr>
          <w:lang w:eastAsia="et-EE"/>
        </w:rPr>
        <w:t>15</w:t>
      </w:r>
      <w:r w:rsidRPr="009D12AB">
        <w:rPr>
          <w:lang w:eastAsia="et-EE"/>
        </w:rPr>
        <w:t>) jäätmeseaduses sätestatud juhtudel omama keskkonnakompleksluba, jäätmeluba, registreerimistõendit või ohtlike jäätmete käitluslitsentsi. Loa või tõendi saamiseks vajaliku taotlusmater</w:t>
      </w:r>
      <w:r>
        <w:rPr>
          <w:lang w:eastAsia="et-EE"/>
        </w:rPr>
        <w:t>jali koostab taotleja oma kulul.</w:t>
      </w:r>
    </w:p>
    <w:p w:rsidR="00832987" w:rsidRDefault="00832987" w:rsidP="00A34092">
      <w:pPr>
        <w:spacing w:after="0" w:line="240" w:lineRule="auto"/>
        <w:jc w:val="both"/>
        <w:rPr>
          <w:lang w:eastAsia="et-EE"/>
        </w:rPr>
      </w:pPr>
      <w:r w:rsidRPr="009D12AB">
        <w:rPr>
          <w:lang w:eastAsia="et-EE"/>
        </w:rPr>
        <w:t>(2) Juriidilised isikud (sh korteriühistud) on täiendavalt kohustatud:</w:t>
      </w:r>
    </w:p>
    <w:p w:rsidR="00832987" w:rsidRDefault="00832987" w:rsidP="00A34092">
      <w:pPr>
        <w:spacing w:after="0" w:line="240" w:lineRule="auto"/>
        <w:jc w:val="both"/>
        <w:rPr>
          <w:lang w:eastAsia="et-EE"/>
        </w:rPr>
      </w:pPr>
      <w:r w:rsidRPr="009D12AB">
        <w:rPr>
          <w:lang w:eastAsia="et-EE"/>
        </w:rPr>
        <w:t>1) teavitama oma hallatavate hoonete elanikke, rentnikke või oma ettevõtte töötajaid eeskirja nõuetest;</w:t>
      </w:r>
      <w:r w:rsidRPr="009D12AB">
        <w:rPr>
          <w:lang w:eastAsia="et-EE"/>
        </w:rPr>
        <w:br/>
      </w:r>
      <w:bookmarkStart w:id="53" w:name="para4lg2p2"/>
      <w:r w:rsidRPr="009D12AB">
        <w:rPr>
          <w:lang w:eastAsia="et-EE"/>
        </w:rPr>
        <w:t> </w:t>
      </w:r>
      <w:bookmarkEnd w:id="53"/>
      <w:r w:rsidRPr="009D12AB">
        <w:rPr>
          <w:lang w:eastAsia="et-EE"/>
        </w:rPr>
        <w:t>2) säilitama kahe aasta jooksul dokumendid, mis tõendavad jäätmete nõuetekohast käitlemist või üleandmist jäätmekäitlejale ning esitama need dokumendid või vastava lepingu valitsuse ametniku nõudel kontrollimiseks;</w:t>
      </w:r>
      <w:bookmarkStart w:id="54" w:name="para4lg2p3"/>
    </w:p>
    <w:p w:rsidR="00832987" w:rsidRPr="00BE0E26" w:rsidRDefault="00832987" w:rsidP="004467B7">
      <w:pPr>
        <w:spacing w:after="0" w:line="240" w:lineRule="auto"/>
        <w:jc w:val="both"/>
        <w:rPr>
          <w:lang w:eastAsia="et-EE"/>
        </w:rPr>
      </w:pPr>
      <w:r w:rsidRPr="00BE0E26">
        <w:rPr>
          <w:lang w:eastAsia="et-EE"/>
        </w:rPr>
        <w:t> </w:t>
      </w:r>
      <w:bookmarkEnd w:id="54"/>
      <w:r w:rsidRPr="00BE0E26">
        <w:rPr>
          <w:lang w:eastAsia="et-EE"/>
        </w:rPr>
        <w:t>3) valitsuse nõudmisel koostama jäätmekava, mis käsitleb tema tegevusega seotud jäätmehooldust (</w:t>
      </w:r>
      <w:proofErr w:type="spellStart"/>
      <w:r w:rsidRPr="00BE0E26">
        <w:rPr>
          <w:lang w:eastAsia="et-EE"/>
        </w:rPr>
        <w:t>JäätS</w:t>
      </w:r>
      <w:proofErr w:type="spellEnd"/>
      <w:r w:rsidRPr="00BE0E26">
        <w:rPr>
          <w:lang w:eastAsia="et-EE"/>
        </w:rPr>
        <w:t xml:space="preserve"> § 44 lg 4);   </w:t>
      </w:r>
    </w:p>
    <w:p w:rsidR="00832987" w:rsidRPr="009D12AB" w:rsidRDefault="00832987" w:rsidP="004467B7">
      <w:pPr>
        <w:spacing w:after="0" w:line="240" w:lineRule="auto"/>
        <w:jc w:val="both"/>
        <w:rPr>
          <w:lang w:eastAsia="et-EE"/>
        </w:rPr>
      </w:pPr>
      <w:r>
        <w:rPr>
          <w:lang w:eastAsia="et-EE"/>
        </w:rPr>
        <w:t>4</w:t>
      </w:r>
      <w:r w:rsidRPr="009D12AB">
        <w:rPr>
          <w:lang w:eastAsia="et-EE"/>
        </w:rPr>
        <w:t>) kaubandusettevõtted, ametiasutused ja teenindusettevõtted on kohustatud vähemalt lahtioleku ajaks paigaldama pealt kinnised olmejäätmete mahutid hoone sissepääsude juurde, mille õigeaegse tühjendamise ja ümbruse korrashoiu eest vastutab ettevõte või asutus ise.</w:t>
      </w:r>
    </w:p>
    <w:p w:rsidR="00832987" w:rsidRDefault="00832987" w:rsidP="004467B7">
      <w:pPr>
        <w:spacing w:after="0" w:line="240" w:lineRule="auto"/>
        <w:jc w:val="both"/>
        <w:rPr>
          <w:lang w:eastAsia="et-EE"/>
        </w:rPr>
      </w:pPr>
    </w:p>
    <w:p w:rsidR="00832987" w:rsidRDefault="00832987" w:rsidP="004467B7">
      <w:pPr>
        <w:spacing w:after="0" w:line="240" w:lineRule="auto"/>
        <w:jc w:val="both"/>
        <w:rPr>
          <w:lang w:eastAsia="et-EE"/>
        </w:rPr>
      </w:pPr>
      <w:r w:rsidRPr="009D12AB">
        <w:rPr>
          <w:lang w:eastAsia="et-EE"/>
        </w:rPr>
        <w:t xml:space="preserve">(3) Kui </w:t>
      </w:r>
      <w:r>
        <w:rPr>
          <w:lang w:eastAsia="et-EE"/>
        </w:rPr>
        <w:t xml:space="preserve">käesoleva eeskirja § 2 lõike 1 punktides 13 ja 14 nimetatud </w:t>
      </w:r>
      <w:r w:rsidRPr="009D12AB">
        <w:rPr>
          <w:lang w:eastAsia="et-EE"/>
        </w:rPr>
        <w:t xml:space="preserve">jäätmetekitaja ja </w:t>
      </w:r>
      <w:r>
        <w:rPr>
          <w:lang w:eastAsia="et-EE"/>
        </w:rPr>
        <w:t>jäätmevaldaja</w:t>
      </w:r>
      <w:r w:rsidRPr="009D12AB">
        <w:rPr>
          <w:lang w:eastAsia="et-EE"/>
        </w:rPr>
        <w:t xml:space="preserve"> on erinevad isikud, määratakse nendevaheline kohustuste jaotus üüri-, rendi- või muu lepinguga.</w:t>
      </w:r>
    </w:p>
    <w:p w:rsidR="00832987" w:rsidRPr="009D12AB" w:rsidRDefault="00832987" w:rsidP="004467B7">
      <w:pPr>
        <w:spacing w:after="0" w:line="240" w:lineRule="auto"/>
        <w:jc w:val="both"/>
        <w:rPr>
          <w:lang w:eastAsia="et-EE"/>
        </w:rPr>
      </w:pPr>
    </w:p>
    <w:p w:rsidR="00832987" w:rsidRDefault="00832987" w:rsidP="004467B7">
      <w:pPr>
        <w:spacing w:after="0" w:line="240" w:lineRule="auto"/>
        <w:jc w:val="both"/>
        <w:rPr>
          <w:lang w:eastAsia="et-EE"/>
        </w:rPr>
      </w:pPr>
      <w:bookmarkStart w:id="55" w:name="para4lg4"/>
      <w:r w:rsidRPr="009D12AB">
        <w:rPr>
          <w:lang w:eastAsia="et-EE"/>
        </w:rPr>
        <w:t> </w:t>
      </w:r>
      <w:bookmarkEnd w:id="55"/>
      <w:r w:rsidRPr="009D12AB">
        <w:rPr>
          <w:lang w:eastAsia="et-EE"/>
        </w:rPr>
        <w:t>(4) Üldkasutatavatesse kohtadesse (pargid, parklad, ühissõidukite peatused ja muud taolised alad) paigutab vajadusel jäätmemahutid valitsus või territooriumi haldav juriidiline või füüsiline isik.</w:t>
      </w:r>
    </w:p>
    <w:p w:rsidR="00832987" w:rsidRDefault="00832987" w:rsidP="004467B7">
      <w:pPr>
        <w:spacing w:after="0" w:line="240" w:lineRule="auto"/>
        <w:jc w:val="both"/>
        <w:rPr>
          <w:lang w:eastAsia="et-EE"/>
        </w:rPr>
      </w:pPr>
    </w:p>
    <w:p w:rsidR="00832987" w:rsidRPr="009D12AB" w:rsidRDefault="00832987" w:rsidP="00A34092">
      <w:pPr>
        <w:spacing w:line="240" w:lineRule="auto"/>
        <w:rPr>
          <w:b/>
          <w:bCs/>
          <w:lang w:eastAsia="et-EE"/>
        </w:rPr>
      </w:pPr>
      <w:r>
        <w:rPr>
          <w:b/>
          <w:bCs/>
          <w:lang w:eastAsia="et-EE"/>
        </w:rPr>
        <w:t>§ 10.</w:t>
      </w:r>
      <w:r w:rsidRPr="009D12AB">
        <w:rPr>
          <w:b/>
          <w:bCs/>
          <w:lang w:eastAsia="et-EE"/>
        </w:rPr>
        <w:t xml:space="preserve"> </w:t>
      </w:r>
      <w:bookmarkStart w:id="56" w:name="para5"/>
      <w:r w:rsidRPr="009D12AB">
        <w:rPr>
          <w:b/>
          <w:bCs/>
          <w:lang w:eastAsia="et-EE"/>
        </w:rPr>
        <w:t> </w:t>
      </w:r>
      <w:bookmarkEnd w:id="56"/>
      <w:r w:rsidRPr="009D12AB">
        <w:rPr>
          <w:b/>
          <w:bCs/>
          <w:lang w:eastAsia="et-EE"/>
        </w:rPr>
        <w:t>Nõuded jäätmemahutile ja selle paiknemisele</w:t>
      </w:r>
    </w:p>
    <w:p w:rsidR="00832987" w:rsidRDefault="00832987" w:rsidP="00A34092">
      <w:pPr>
        <w:spacing w:line="240" w:lineRule="auto"/>
        <w:jc w:val="both"/>
        <w:rPr>
          <w:lang w:eastAsia="et-EE"/>
        </w:rPr>
      </w:pPr>
      <w:bookmarkStart w:id="57" w:name="para5lg1"/>
      <w:r w:rsidRPr="009D12AB">
        <w:rPr>
          <w:lang w:eastAsia="et-EE"/>
        </w:rPr>
        <w:t> </w:t>
      </w:r>
      <w:bookmarkEnd w:id="57"/>
      <w:r w:rsidRPr="009D12AB">
        <w:rPr>
          <w:lang w:eastAsia="et-EE"/>
        </w:rPr>
        <w:t>(1) Jäätmemahuti peab olema terve ja puhas ning veega pestav (v.a jäätmekotid) ning ei tohi põhjustada ohtu</w:t>
      </w:r>
      <w:r>
        <w:rPr>
          <w:lang w:eastAsia="et-EE"/>
        </w:rPr>
        <w:t xml:space="preserve"> tervisele ega keskkonnale</w:t>
      </w:r>
      <w:r w:rsidRPr="009D12AB">
        <w:rPr>
          <w:lang w:eastAsia="et-EE"/>
        </w:rPr>
        <w:t>. Jäätmemahuti omanik või valdaja peab tagama selle puhtuse ja korrashoiu, seda vajaduse korral pesema või tellima pesuteenuse.</w:t>
      </w:r>
    </w:p>
    <w:p w:rsidR="00832987" w:rsidRDefault="00832987" w:rsidP="00A34092">
      <w:pPr>
        <w:spacing w:after="0" w:line="240" w:lineRule="auto"/>
        <w:jc w:val="both"/>
        <w:rPr>
          <w:lang w:eastAsia="et-EE"/>
        </w:rPr>
      </w:pPr>
      <w:r w:rsidRPr="009D12AB">
        <w:rPr>
          <w:lang w:eastAsia="et-EE"/>
        </w:rPr>
        <w:t xml:space="preserve"> (</w:t>
      </w:r>
      <w:r>
        <w:rPr>
          <w:lang w:eastAsia="et-EE"/>
        </w:rPr>
        <w:t>2</w:t>
      </w:r>
      <w:r w:rsidRPr="009D12AB">
        <w:rPr>
          <w:lang w:eastAsia="et-EE"/>
        </w:rPr>
        <w:t>) Olmejäätmete, sh vanapaberi, bio</w:t>
      </w:r>
      <w:r>
        <w:rPr>
          <w:lang w:eastAsia="et-EE"/>
        </w:rPr>
        <w:t xml:space="preserve">lagunevate </w:t>
      </w:r>
      <w:r w:rsidRPr="009D12AB">
        <w:rPr>
          <w:lang w:eastAsia="et-EE"/>
        </w:rPr>
        <w:t>jäätmete ja pakendijäätmete kogumiseks võib mahutitena kasutada:</w:t>
      </w:r>
    </w:p>
    <w:p w:rsidR="00832987" w:rsidRDefault="00832987" w:rsidP="00A34092">
      <w:pPr>
        <w:spacing w:after="0" w:line="240" w:lineRule="auto"/>
        <w:jc w:val="both"/>
        <w:rPr>
          <w:lang w:eastAsia="et-EE"/>
        </w:rPr>
      </w:pPr>
      <w:r>
        <w:rPr>
          <w:lang w:eastAsia="et-EE"/>
        </w:rPr>
        <w:t xml:space="preserve"> </w:t>
      </w:r>
      <w:r w:rsidRPr="009D12AB">
        <w:rPr>
          <w:lang w:eastAsia="et-EE"/>
        </w:rPr>
        <w:t xml:space="preserve">1) ühepereelamutes </w:t>
      </w:r>
      <w:r>
        <w:t>50-liitrist jäätmekotti (maksimaalselt 10 kg)</w:t>
      </w:r>
      <w:r w:rsidRPr="009D12AB">
        <w:rPr>
          <w:lang w:eastAsia="et-EE"/>
        </w:rPr>
        <w:t>;</w:t>
      </w:r>
    </w:p>
    <w:p w:rsidR="00832987" w:rsidRDefault="00832987" w:rsidP="00A34092">
      <w:pPr>
        <w:spacing w:after="0" w:line="240" w:lineRule="auto"/>
        <w:jc w:val="both"/>
        <w:rPr>
          <w:lang w:eastAsia="et-EE"/>
        </w:rPr>
      </w:pPr>
      <w:r>
        <w:rPr>
          <w:lang w:eastAsia="et-EE"/>
        </w:rPr>
        <w:t xml:space="preserve"> </w:t>
      </w:r>
      <w:r w:rsidRPr="009D12AB">
        <w:rPr>
          <w:lang w:eastAsia="et-EE"/>
        </w:rPr>
        <w:t>2) 80-, 100-, 120-, 140-, 190-, 240-, 370-, 600-, 800- või 1100-liitriseid ratastel kaanega ning käepidemetega väike</w:t>
      </w:r>
      <w:r>
        <w:rPr>
          <w:lang w:eastAsia="et-EE"/>
        </w:rPr>
        <w:t>mahute</w:t>
      </w:r>
      <w:r w:rsidRPr="009D12AB">
        <w:rPr>
          <w:lang w:eastAsia="et-EE"/>
        </w:rPr>
        <w:t xml:space="preserve">id, mida on võimalik tõstemehhanismiga tühjendada jäätmeveokisse, kusjuures uued kasutusele võetavad </w:t>
      </w:r>
      <w:r>
        <w:rPr>
          <w:lang w:eastAsia="et-EE"/>
        </w:rPr>
        <w:t>mahut</w:t>
      </w:r>
      <w:r w:rsidRPr="009D12AB">
        <w:rPr>
          <w:lang w:eastAsia="et-EE"/>
        </w:rPr>
        <w:t>id peavad vastama kvaliteedistandardile EVS-EN 840.</w:t>
      </w:r>
    </w:p>
    <w:p w:rsidR="00832987" w:rsidRDefault="00832987" w:rsidP="00A34092">
      <w:pPr>
        <w:spacing w:after="0" w:line="240" w:lineRule="auto"/>
        <w:jc w:val="both"/>
        <w:rPr>
          <w:lang w:eastAsia="et-EE"/>
        </w:rPr>
      </w:pPr>
      <w:r>
        <w:rPr>
          <w:lang w:eastAsia="et-EE"/>
        </w:rPr>
        <w:t xml:space="preserve"> </w:t>
      </w:r>
      <w:r w:rsidRPr="009D12AB">
        <w:rPr>
          <w:lang w:eastAsia="et-EE"/>
        </w:rPr>
        <w:t>3) kaanega varustatud 1,5 kuni 4,5 m</w:t>
      </w:r>
      <w:r w:rsidRPr="009D12AB">
        <w:rPr>
          <w:vertAlign w:val="superscript"/>
          <w:lang w:eastAsia="et-EE"/>
        </w:rPr>
        <w:t>3</w:t>
      </w:r>
      <w:r>
        <w:rPr>
          <w:lang w:eastAsia="et-EE"/>
        </w:rPr>
        <w:t xml:space="preserve"> suuruseid mahute</w:t>
      </w:r>
      <w:r w:rsidRPr="009D12AB">
        <w:rPr>
          <w:lang w:eastAsia="et-EE"/>
        </w:rPr>
        <w:t>id, mida on võimalik mehhaanilisel teel tühjendada jäätmeveokisse või toimetada käitluskohta;</w:t>
      </w:r>
    </w:p>
    <w:p w:rsidR="00832987" w:rsidRDefault="00832987" w:rsidP="00A34092">
      <w:pPr>
        <w:spacing w:after="0" w:line="240" w:lineRule="auto"/>
        <w:jc w:val="both"/>
        <w:rPr>
          <w:lang w:eastAsia="et-EE"/>
        </w:rPr>
      </w:pPr>
      <w:r>
        <w:rPr>
          <w:lang w:eastAsia="et-EE"/>
        </w:rPr>
        <w:t xml:space="preserve"> </w:t>
      </w:r>
      <w:r w:rsidRPr="009D12AB">
        <w:rPr>
          <w:lang w:eastAsia="et-EE"/>
        </w:rPr>
        <w:t>4) pr</w:t>
      </w:r>
      <w:r>
        <w:rPr>
          <w:lang w:eastAsia="et-EE"/>
        </w:rPr>
        <w:t>essmahute</w:t>
      </w:r>
      <w:r w:rsidRPr="009D12AB">
        <w:rPr>
          <w:lang w:eastAsia="et-EE"/>
        </w:rPr>
        <w:t xml:space="preserve">id, vertikaalpresse ja </w:t>
      </w:r>
      <w:proofErr w:type="spellStart"/>
      <w:r w:rsidRPr="009D12AB">
        <w:rPr>
          <w:lang w:eastAsia="et-EE"/>
        </w:rPr>
        <w:t>süvakogumismahuteid</w:t>
      </w:r>
      <w:proofErr w:type="spellEnd"/>
      <w:r w:rsidRPr="009D12AB">
        <w:rPr>
          <w:lang w:eastAsia="et-EE"/>
        </w:rPr>
        <w:t>;</w:t>
      </w:r>
    </w:p>
    <w:p w:rsidR="00832987" w:rsidRPr="000A11DB" w:rsidRDefault="00832987" w:rsidP="00A34092">
      <w:pPr>
        <w:spacing w:after="0" w:line="240" w:lineRule="auto"/>
        <w:jc w:val="both"/>
        <w:rPr>
          <w:lang w:eastAsia="et-EE"/>
        </w:rPr>
      </w:pPr>
      <w:r w:rsidRPr="000A11DB">
        <w:rPr>
          <w:lang w:eastAsia="et-EE"/>
        </w:rPr>
        <w:t xml:space="preserve"> 5) pakendite ja vanapaberi üleandmiseks ka </w:t>
      </w:r>
      <w:r>
        <w:rPr>
          <w:lang w:eastAsia="et-EE"/>
        </w:rPr>
        <w:t>kuni 15</w:t>
      </w:r>
      <w:r w:rsidRPr="000A11DB">
        <w:rPr>
          <w:lang w:eastAsia="et-EE"/>
        </w:rPr>
        <w:t>0-liitrist kotti.</w:t>
      </w:r>
    </w:p>
    <w:p w:rsidR="00832987" w:rsidRPr="009D12AB" w:rsidRDefault="00832987" w:rsidP="00A34092">
      <w:pPr>
        <w:spacing w:after="0" w:line="240" w:lineRule="auto"/>
        <w:jc w:val="both"/>
        <w:rPr>
          <w:lang w:eastAsia="et-EE"/>
        </w:rPr>
      </w:pPr>
    </w:p>
    <w:p w:rsidR="00832987" w:rsidRPr="009D12AB" w:rsidRDefault="00832987" w:rsidP="00A34092">
      <w:pPr>
        <w:spacing w:line="240" w:lineRule="auto"/>
        <w:rPr>
          <w:lang w:eastAsia="et-EE"/>
        </w:rPr>
      </w:pPr>
      <w:r w:rsidRPr="009D12AB">
        <w:rPr>
          <w:lang w:eastAsia="et-EE"/>
        </w:rPr>
        <w:t>(3) Jäätmekoti kasutamisel tuleb tagada, et jäätmekott on kaitstud loomade ja lindude eest ning jäätmekott ei purune enne selle jäätmeveokisse tõstmist.</w:t>
      </w:r>
    </w:p>
    <w:p w:rsidR="00832987" w:rsidRPr="009D12AB" w:rsidRDefault="00832987" w:rsidP="00A34092">
      <w:pPr>
        <w:spacing w:line="240" w:lineRule="auto"/>
        <w:jc w:val="both"/>
        <w:rPr>
          <w:lang w:eastAsia="et-EE"/>
        </w:rPr>
      </w:pPr>
      <w:r w:rsidRPr="009D12AB">
        <w:rPr>
          <w:lang w:eastAsia="et-EE"/>
        </w:rPr>
        <w:t>(4) Jäätmemahutil peab olema kasutajale nähtavas kohas eestikeelne kiri või märgistus, mis vastab mahutiga kogutavale jäätmeliigil</w:t>
      </w:r>
      <w:r w:rsidRPr="005B787A">
        <w:rPr>
          <w:lang w:eastAsia="et-EE"/>
        </w:rPr>
        <w:t xml:space="preserve">e, </w:t>
      </w:r>
      <w:r w:rsidRPr="009D12AB">
        <w:rPr>
          <w:lang w:eastAsia="et-EE"/>
        </w:rPr>
        <w:t>ning jäätmete tekkekoht (kinnistu aadress).</w:t>
      </w:r>
    </w:p>
    <w:p w:rsidR="00832987" w:rsidRPr="009D12AB" w:rsidRDefault="00832987" w:rsidP="00A34092">
      <w:pPr>
        <w:spacing w:line="240" w:lineRule="auto"/>
        <w:jc w:val="both"/>
        <w:rPr>
          <w:lang w:eastAsia="et-EE"/>
        </w:rPr>
      </w:pPr>
      <w:r w:rsidRPr="009D12AB">
        <w:rPr>
          <w:lang w:eastAsia="et-EE"/>
        </w:rPr>
        <w:t>(5) Kinnistutel võib maaomaniku eelneval nõusolekul ja kokkuleppel jäätmevedajaga kasutada ka teistsuguseid mahuteid, mis ei põhjusta ohtu keskkonnale ning vastavad eeskirja nõuetele.</w:t>
      </w:r>
    </w:p>
    <w:p w:rsidR="00832987" w:rsidRPr="000442B2" w:rsidRDefault="00832987" w:rsidP="00A34092">
      <w:pPr>
        <w:spacing w:line="240" w:lineRule="auto"/>
        <w:jc w:val="both"/>
        <w:rPr>
          <w:color w:val="007033"/>
          <w:lang w:eastAsia="et-EE"/>
        </w:rPr>
      </w:pPr>
      <w:r w:rsidRPr="009D12AB">
        <w:rPr>
          <w:lang w:eastAsia="et-EE"/>
        </w:rPr>
        <w:lastRenderedPageBreak/>
        <w:t xml:space="preserve">(6) Jäätmemahuti tuleb paigutada krundile või kinnistule, kus jäätmed tekivad või teisele kinnistule selle kinnistu omanikuga kokkuleppel. Juhul, kui mahutid paiknevad teisel kinnistul selle kinnistu </w:t>
      </w:r>
      <w:r w:rsidRPr="00626567">
        <w:rPr>
          <w:lang w:eastAsia="et-EE"/>
        </w:rPr>
        <w:t>omaniku loal, tagab korrashoiu mahutite kasutaja, kui ei ole kokku lepitud teisiti. Jäätmemahuti peab võimaluse korral paiknema hoonetest vähemalt 2 meetri kaugusel, kui naabrid ei lepi eelnevalt kokku teisiti.</w:t>
      </w:r>
      <w:r w:rsidRPr="005B787A">
        <w:rPr>
          <w:lang w:eastAsia="et-EE"/>
        </w:rPr>
        <w:t xml:space="preserve"> </w:t>
      </w:r>
    </w:p>
    <w:p w:rsidR="00832987" w:rsidRPr="009D12AB" w:rsidRDefault="00832987" w:rsidP="00A34092">
      <w:pPr>
        <w:spacing w:line="240" w:lineRule="auto"/>
        <w:rPr>
          <w:lang w:eastAsia="et-EE"/>
        </w:rPr>
      </w:pPr>
      <w:r w:rsidRPr="009D12AB">
        <w:rPr>
          <w:lang w:eastAsia="et-EE"/>
        </w:rPr>
        <w:t>(7) Jäätmemahutitele peab olema tagatud ohutu juurdepääs.</w:t>
      </w:r>
    </w:p>
    <w:p w:rsidR="00832987" w:rsidRDefault="00832987" w:rsidP="00A34092">
      <w:pPr>
        <w:spacing w:line="240" w:lineRule="auto"/>
        <w:jc w:val="both"/>
        <w:rPr>
          <w:lang w:eastAsia="et-EE"/>
        </w:rPr>
      </w:pPr>
      <w:r w:rsidRPr="009D12AB">
        <w:rPr>
          <w:lang w:eastAsia="et-EE"/>
        </w:rPr>
        <w:t>(8) Kuni 1100-liitrised käsitsi teisaldatavad ratastel väike</w:t>
      </w:r>
      <w:r>
        <w:rPr>
          <w:lang w:eastAsia="et-EE"/>
        </w:rPr>
        <w:t>mahute</w:t>
      </w:r>
      <w:r w:rsidRPr="009D12AB">
        <w:rPr>
          <w:lang w:eastAsia="et-EE"/>
        </w:rPr>
        <w:t xml:space="preserve">id tuleb paigutada tasasele </w:t>
      </w:r>
      <w:r>
        <w:rPr>
          <w:lang w:eastAsia="et-EE"/>
        </w:rPr>
        <w:t>ja kõvale maapinnale või neid mahute</w:t>
      </w:r>
      <w:r w:rsidRPr="009D12AB">
        <w:rPr>
          <w:lang w:eastAsia="et-EE"/>
        </w:rPr>
        <w:t>id tühjendava jäätmeveokiga samal tasandil paiknevale alusele nähtavasse kohta, mis ei ole jäätmeveoki lähimast võimali</w:t>
      </w:r>
      <w:r>
        <w:rPr>
          <w:lang w:eastAsia="et-EE"/>
        </w:rPr>
        <w:t>kust peatuskohast kaugemal kui 1</w:t>
      </w:r>
      <w:r w:rsidRPr="009D12AB">
        <w:rPr>
          <w:lang w:eastAsia="et-EE"/>
        </w:rPr>
        <w:t>0 meetrit. Pikema vahemaa korral määratakse tühjendustingimused jäätmeveolepinguga või jäätmekäitluslepinguga.</w:t>
      </w:r>
      <w:bookmarkStart w:id="58" w:name="para5lg9"/>
    </w:p>
    <w:bookmarkEnd w:id="58"/>
    <w:p w:rsidR="00832987" w:rsidRPr="009D12AB" w:rsidRDefault="00832987" w:rsidP="00A34092">
      <w:pPr>
        <w:spacing w:line="240" w:lineRule="auto"/>
        <w:jc w:val="both"/>
        <w:rPr>
          <w:lang w:eastAsia="et-EE"/>
        </w:rPr>
      </w:pPr>
      <w:r w:rsidRPr="009D12AB">
        <w:rPr>
          <w:lang w:eastAsia="et-EE"/>
        </w:rPr>
        <w:t>(9) Jäätmemahuti tühjendamiseks on lubatud kuni 1100-liitrine käsitsi teisaldatav ratastel jäätmemahuti jäätmeveo päeval paigutada oma kinnistu piirist välja, kuid võimalikult kinnistu piiri lähedale. Kinnistu piirist välja paigutatud jäätmemahuti ei tohi häirida liiklust ega jalakäijaid.</w:t>
      </w:r>
    </w:p>
    <w:p w:rsidR="00832987" w:rsidRPr="009D12AB" w:rsidRDefault="00832987" w:rsidP="00A34092">
      <w:pPr>
        <w:spacing w:line="240" w:lineRule="auto"/>
        <w:jc w:val="both"/>
        <w:rPr>
          <w:lang w:eastAsia="et-EE"/>
        </w:rPr>
      </w:pPr>
      <w:r w:rsidRPr="009D12AB">
        <w:rPr>
          <w:lang w:eastAsia="et-EE"/>
        </w:rPr>
        <w:t>(10) Jäätmemahuti, mis ei ole käsitsi teisaldatav, tuleb paigutada seda tühjendava jäätmeveokiga samal tasandil paiknevale kõva kattega (betoon, asfalt, kiviparkett, kruus jms) alusele selliselt, et seda saab tühjendada vahetult jäätmeveoki paiknemiskohast.</w:t>
      </w:r>
    </w:p>
    <w:p w:rsidR="00832987" w:rsidRPr="009D12AB" w:rsidRDefault="00832987" w:rsidP="00A34092">
      <w:pPr>
        <w:spacing w:line="240" w:lineRule="auto"/>
        <w:jc w:val="both"/>
        <w:rPr>
          <w:lang w:eastAsia="et-EE"/>
        </w:rPr>
      </w:pPr>
      <w:r w:rsidRPr="009D12AB">
        <w:rPr>
          <w:lang w:eastAsia="et-EE"/>
        </w:rPr>
        <w:t>(11) Jäätmemahutid võib paigutada vastavatesse jäätmemajadesse, katusealusesse või aedikutesse, tõkestamata vaba juurdepääsu mahutile. Kui jäätmemaja, katusealust, väravat või jäätmemahutit lukustatakse, peab jäätmevaldaja kindlustama selle avamise tühjenduspäeval.</w:t>
      </w:r>
    </w:p>
    <w:p w:rsidR="00832987" w:rsidRPr="009D12AB" w:rsidRDefault="00832987" w:rsidP="00A34092">
      <w:pPr>
        <w:spacing w:line="240" w:lineRule="auto"/>
        <w:jc w:val="both"/>
        <w:rPr>
          <w:lang w:eastAsia="et-EE"/>
        </w:rPr>
      </w:pPr>
      <w:r w:rsidRPr="009D12AB">
        <w:rPr>
          <w:lang w:eastAsia="et-EE"/>
        </w:rPr>
        <w:t>(12) Juurdesõidutee mahutile peab olema piisava kandevõimega ja tasane, talvisel ajal lumest puhastatud ja vaba muudest transporti takistavatest esemetest.</w:t>
      </w:r>
    </w:p>
    <w:p w:rsidR="00832987" w:rsidRPr="00933DBC" w:rsidRDefault="00832987" w:rsidP="00A34092">
      <w:pPr>
        <w:spacing w:line="240" w:lineRule="auto"/>
        <w:jc w:val="both"/>
        <w:rPr>
          <w:lang w:eastAsia="et-EE"/>
        </w:rPr>
      </w:pPr>
      <w:r w:rsidRPr="009D12AB">
        <w:rPr>
          <w:lang w:eastAsia="et-EE"/>
        </w:rPr>
        <w:t xml:space="preserve">(13) </w:t>
      </w:r>
      <w:r w:rsidRPr="00933DBC">
        <w:rPr>
          <w:lang w:eastAsia="et-EE"/>
        </w:rPr>
        <w:t xml:space="preserve">Jäätmevedaja on kohustatud koristama jäätmemahutite paiknemiskoha, kui see on </w:t>
      </w:r>
      <w:proofErr w:type="spellStart"/>
      <w:r w:rsidRPr="00933DBC">
        <w:rPr>
          <w:lang w:eastAsia="et-EE"/>
        </w:rPr>
        <w:t>prahistatud</w:t>
      </w:r>
      <w:proofErr w:type="spellEnd"/>
      <w:r w:rsidRPr="00933DBC">
        <w:rPr>
          <w:lang w:eastAsia="et-EE"/>
        </w:rPr>
        <w:t xml:space="preserve"> vedaja süül, sealhulgas toimumata jäänud tühjenduskorra tõttu.</w:t>
      </w:r>
    </w:p>
    <w:p w:rsidR="00832987" w:rsidRPr="009D12AB" w:rsidRDefault="00832987" w:rsidP="00A34092">
      <w:pPr>
        <w:spacing w:line="240" w:lineRule="auto"/>
        <w:jc w:val="both"/>
        <w:rPr>
          <w:b/>
          <w:bCs/>
          <w:lang w:eastAsia="et-EE"/>
        </w:rPr>
      </w:pPr>
      <w:r>
        <w:rPr>
          <w:b/>
          <w:bCs/>
          <w:lang w:eastAsia="et-EE"/>
        </w:rPr>
        <w:t>§ 11</w:t>
      </w:r>
      <w:r w:rsidRPr="009D12AB">
        <w:rPr>
          <w:b/>
          <w:bCs/>
          <w:lang w:eastAsia="et-EE"/>
        </w:rPr>
        <w:t xml:space="preserve">. </w:t>
      </w:r>
      <w:bookmarkStart w:id="59" w:name="para7"/>
      <w:r w:rsidRPr="009D12AB">
        <w:rPr>
          <w:b/>
          <w:bCs/>
          <w:lang w:eastAsia="et-EE"/>
        </w:rPr>
        <w:t> </w:t>
      </w:r>
      <w:bookmarkEnd w:id="59"/>
      <w:proofErr w:type="spellStart"/>
      <w:r w:rsidRPr="009D12AB">
        <w:rPr>
          <w:b/>
          <w:bCs/>
          <w:lang w:eastAsia="et-EE"/>
        </w:rPr>
        <w:t>Ühismahuti</w:t>
      </w:r>
      <w:proofErr w:type="spellEnd"/>
      <w:r w:rsidRPr="009D12AB">
        <w:rPr>
          <w:b/>
          <w:bCs/>
          <w:lang w:eastAsia="et-EE"/>
        </w:rPr>
        <w:t xml:space="preserve"> kasutamine</w:t>
      </w:r>
    </w:p>
    <w:p w:rsidR="00832987" w:rsidRPr="00933DBC" w:rsidRDefault="00832987" w:rsidP="00A34092">
      <w:pPr>
        <w:jc w:val="both"/>
        <w:rPr>
          <w:color w:val="FF0000"/>
          <w:u w:val="single"/>
          <w:lang w:eastAsia="et-EE"/>
        </w:rPr>
      </w:pPr>
      <w:r w:rsidRPr="009D12AB">
        <w:rPr>
          <w:lang w:eastAsia="et-EE"/>
        </w:rPr>
        <w:t xml:space="preserve">(1) </w:t>
      </w:r>
      <w:proofErr w:type="spellStart"/>
      <w:r w:rsidRPr="009D12AB">
        <w:rPr>
          <w:lang w:eastAsia="et-EE"/>
        </w:rPr>
        <w:t>Ühismahutit</w:t>
      </w:r>
      <w:proofErr w:type="spellEnd"/>
      <w:r w:rsidRPr="009D12AB">
        <w:rPr>
          <w:lang w:eastAsia="et-EE"/>
        </w:rPr>
        <w:t xml:space="preserve"> on lubatud kasutada kõigi jäätmeliikide kogumiseks ja üleandmiseks, kui jäätmevaldajad on omavahel sõlminud vastava </w:t>
      </w:r>
      <w:proofErr w:type="spellStart"/>
      <w:r w:rsidRPr="009D12AB">
        <w:rPr>
          <w:lang w:eastAsia="et-EE"/>
        </w:rPr>
        <w:t>ühismahuti</w:t>
      </w:r>
      <w:proofErr w:type="spellEnd"/>
      <w:r w:rsidRPr="009D12AB">
        <w:rPr>
          <w:lang w:eastAsia="et-EE"/>
        </w:rPr>
        <w:t xml:space="preserve"> kasutamise kokkuleppe</w:t>
      </w:r>
      <w:r>
        <w:rPr>
          <w:lang w:eastAsia="et-EE"/>
        </w:rPr>
        <w:t xml:space="preserve"> ja kooskõlastanud </w:t>
      </w:r>
      <w:proofErr w:type="spellStart"/>
      <w:r>
        <w:rPr>
          <w:lang w:eastAsia="et-EE"/>
        </w:rPr>
        <w:t>ühismahuti</w:t>
      </w:r>
      <w:proofErr w:type="spellEnd"/>
      <w:r>
        <w:rPr>
          <w:lang w:eastAsia="et-EE"/>
        </w:rPr>
        <w:t xml:space="preserve"> kasutamise </w:t>
      </w:r>
      <w:r w:rsidRPr="00863912">
        <w:rPr>
          <w:lang w:eastAsia="et-EE"/>
        </w:rPr>
        <w:t>valitsusega</w:t>
      </w:r>
      <w:r w:rsidRPr="00BE0E26">
        <w:rPr>
          <w:lang w:eastAsia="et-EE"/>
        </w:rPr>
        <w:t xml:space="preserve">. </w:t>
      </w:r>
      <w:proofErr w:type="spellStart"/>
      <w:r w:rsidRPr="00BE0E26">
        <w:rPr>
          <w:lang w:eastAsia="et-EE"/>
        </w:rPr>
        <w:t>Ühismahutit</w:t>
      </w:r>
      <w:proofErr w:type="spellEnd"/>
      <w:r w:rsidRPr="00BE0E26">
        <w:rPr>
          <w:lang w:eastAsia="et-EE"/>
        </w:rPr>
        <w:t xml:space="preserve"> on lubatud kasutada üksnes lähestikku asetsevatel kinnistutel või kruntidel või ühise õuealaga korter- ja ridaelamutes tekkivate jäätmete kogumiseks.</w:t>
      </w:r>
      <w:r w:rsidRPr="00933DBC">
        <w:rPr>
          <w:color w:val="FF0000"/>
          <w:u w:val="single"/>
          <w:lang w:eastAsia="et-EE"/>
        </w:rPr>
        <w:t xml:space="preserve"> </w:t>
      </w:r>
    </w:p>
    <w:p w:rsidR="00832987" w:rsidRPr="00464255" w:rsidRDefault="00832987" w:rsidP="00A34092">
      <w:pPr>
        <w:spacing w:line="240" w:lineRule="auto"/>
        <w:jc w:val="both"/>
        <w:rPr>
          <w:lang w:eastAsia="et-EE"/>
        </w:rPr>
      </w:pPr>
      <w:r w:rsidRPr="00464255">
        <w:rPr>
          <w:lang w:eastAsia="et-EE"/>
        </w:rPr>
        <w:t xml:space="preserve">(2) </w:t>
      </w:r>
      <w:proofErr w:type="spellStart"/>
      <w:r w:rsidRPr="00464255">
        <w:rPr>
          <w:lang w:eastAsia="et-EE"/>
        </w:rPr>
        <w:t>Ühismahuti</w:t>
      </w:r>
      <w:proofErr w:type="spellEnd"/>
      <w:r w:rsidRPr="00464255">
        <w:rPr>
          <w:lang w:eastAsia="et-EE"/>
        </w:rPr>
        <w:t xml:space="preserve"> kasutamisel on jäätmeveolepingu või jäätmekäitluslepingu sõlmimine kohustuslik. Lepingus peavad olema fikseeritud kõik </w:t>
      </w:r>
      <w:proofErr w:type="spellStart"/>
      <w:r w:rsidRPr="00464255">
        <w:rPr>
          <w:lang w:eastAsia="et-EE"/>
        </w:rPr>
        <w:t>ühismahutit</w:t>
      </w:r>
      <w:proofErr w:type="spellEnd"/>
      <w:r w:rsidRPr="00464255">
        <w:rPr>
          <w:lang w:eastAsia="et-EE"/>
        </w:rPr>
        <w:t xml:space="preserve"> kasutavad jäätmevaldajad, hõlmatavad kinnistud, jäätmekäitluse eest vastutav isik ja </w:t>
      </w:r>
      <w:proofErr w:type="spellStart"/>
      <w:r w:rsidRPr="00464255">
        <w:rPr>
          <w:lang w:eastAsia="et-EE"/>
        </w:rPr>
        <w:t>ühismahuti</w:t>
      </w:r>
      <w:proofErr w:type="spellEnd"/>
      <w:r w:rsidRPr="00464255">
        <w:rPr>
          <w:lang w:eastAsia="et-EE"/>
        </w:rPr>
        <w:t xml:space="preserve"> asukoht.</w:t>
      </w:r>
    </w:p>
    <w:p w:rsidR="00832987" w:rsidRPr="009D12AB" w:rsidRDefault="00832987" w:rsidP="00A34092">
      <w:pPr>
        <w:spacing w:line="240" w:lineRule="auto"/>
        <w:jc w:val="both"/>
        <w:rPr>
          <w:lang w:eastAsia="et-EE"/>
        </w:rPr>
      </w:pPr>
      <w:r w:rsidRPr="009D12AB">
        <w:rPr>
          <w:lang w:eastAsia="et-EE"/>
        </w:rPr>
        <w:t xml:space="preserve">(3) Korraldatud jäätmeveopiirkonnas loetakse </w:t>
      </w:r>
      <w:proofErr w:type="spellStart"/>
      <w:r w:rsidRPr="009D12AB">
        <w:rPr>
          <w:lang w:eastAsia="et-EE"/>
        </w:rPr>
        <w:t>ühismahuti</w:t>
      </w:r>
      <w:proofErr w:type="spellEnd"/>
      <w:r w:rsidRPr="009D12AB">
        <w:rPr>
          <w:lang w:eastAsia="et-EE"/>
        </w:rPr>
        <w:t xml:space="preserve"> kasutaja korraldatud jäätmeveoga liitunuks.</w:t>
      </w:r>
    </w:p>
    <w:p w:rsidR="00832987" w:rsidRPr="0092153B" w:rsidRDefault="00832987" w:rsidP="00A34092">
      <w:pPr>
        <w:spacing w:line="240" w:lineRule="auto"/>
        <w:jc w:val="both"/>
        <w:rPr>
          <w:lang w:eastAsia="et-EE"/>
        </w:rPr>
      </w:pPr>
      <w:r w:rsidRPr="009D12AB">
        <w:rPr>
          <w:lang w:eastAsia="et-EE"/>
        </w:rPr>
        <w:t xml:space="preserve">(4) </w:t>
      </w:r>
      <w:proofErr w:type="spellStart"/>
      <w:r w:rsidRPr="0092153B">
        <w:rPr>
          <w:lang w:eastAsia="et-EE"/>
        </w:rPr>
        <w:t>Ühismahutina</w:t>
      </w:r>
      <w:proofErr w:type="spellEnd"/>
      <w:r w:rsidRPr="0092153B">
        <w:rPr>
          <w:lang w:eastAsia="et-EE"/>
        </w:rPr>
        <w:t xml:space="preserve"> ei või kasutada segaolmejäätmete üleandmiseks jäätmekotti.</w:t>
      </w:r>
    </w:p>
    <w:p w:rsidR="00832987" w:rsidRPr="009D12AB" w:rsidRDefault="00832987" w:rsidP="00F3023E">
      <w:pPr>
        <w:spacing w:line="240" w:lineRule="auto"/>
        <w:jc w:val="both"/>
        <w:rPr>
          <w:lang w:eastAsia="et-EE"/>
        </w:rPr>
      </w:pPr>
    </w:p>
    <w:p w:rsidR="00832987" w:rsidRDefault="00832987" w:rsidP="00F7269B">
      <w:pPr>
        <w:numPr>
          <w:ilvl w:val="0"/>
          <w:numId w:val="42"/>
        </w:numPr>
        <w:spacing w:after="0" w:line="240" w:lineRule="auto"/>
        <w:jc w:val="center"/>
        <w:rPr>
          <w:b/>
          <w:bCs/>
          <w:lang w:eastAsia="et-EE"/>
        </w:rPr>
      </w:pPr>
      <w:r w:rsidRPr="009D12AB">
        <w:rPr>
          <w:b/>
          <w:bCs/>
          <w:lang w:eastAsia="et-EE"/>
        </w:rPr>
        <w:t xml:space="preserve">peatükk </w:t>
      </w:r>
    </w:p>
    <w:p w:rsidR="00832987" w:rsidRPr="009D12AB" w:rsidRDefault="00832987" w:rsidP="00F7269B">
      <w:pPr>
        <w:spacing w:after="0" w:line="240" w:lineRule="auto"/>
        <w:jc w:val="center"/>
        <w:rPr>
          <w:b/>
          <w:bCs/>
          <w:lang w:eastAsia="et-EE"/>
        </w:rPr>
      </w:pPr>
      <w:r w:rsidRPr="009D12AB">
        <w:rPr>
          <w:b/>
          <w:bCs/>
          <w:lang w:eastAsia="et-EE"/>
        </w:rPr>
        <w:t>KORRALDATUD JÄÄTMEVEDU</w:t>
      </w:r>
      <w:bookmarkStart w:id="60" w:name="7444fe0c-554c-4281-84d3-829b95c7f17c"/>
      <w:bookmarkEnd w:id="60"/>
    </w:p>
    <w:p w:rsidR="00832987" w:rsidRDefault="00832987" w:rsidP="00F7269B">
      <w:pPr>
        <w:spacing w:line="240" w:lineRule="auto"/>
        <w:rPr>
          <w:b/>
          <w:bCs/>
          <w:lang w:eastAsia="et-EE"/>
        </w:rPr>
      </w:pPr>
    </w:p>
    <w:p w:rsidR="00832987" w:rsidRPr="009D12AB" w:rsidRDefault="00832987" w:rsidP="00F7269B">
      <w:pPr>
        <w:spacing w:line="240" w:lineRule="auto"/>
        <w:rPr>
          <w:b/>
          <w:bCs/>
          <w:lang w:eastAsia="et-EE"/>
        </w:rPr>
      </w:pPr>
      <w:r>
        <w:rPr>
          <w:b/>
          <w:bCs/>
          <w:lang w:eastAsia="et-EE"/>
        </w:rPr>
        <w:t>§ 12</w:t>
      </w:r>
      <w:r w:rsidRPr="009D12AB">
        <w:rPr>
          <w:b/>
          <w:bCs/>
          <w:lang w:eastAsia="et-EE"/>
        </w:rPr>
        <w:t xml:space="preserve">. </w:t>
      </w:r>
      <w:bookmarkStart w:id="61" w:name="para26"/>
      <w:r w:rsidRPr="009D12AB">
        <w:rPr>
          <w:b/>
          <w:bCs/>
          <w:lang w:eastAsia="et-EE"/>
        </w:rPr>
        <w:t> </w:t>
      </w:r>
      <w:bookmarkEnd w:id="61"/>
      <w:r w:rsidRPr="009D12AB">
        <w:rPr>
          <w:b/>
          <w:bCs/>
          <w:lang w:eastAsia="et-EE"/>
        </w:rPr>
        <w:t>Korraldatud jäätmevedu</w:t>
      </w:r>
    </w:p>
    <w:p w:rsidR="00832987" w:rsidRDefault="00832987" w:rsidP="00F7269B">
      <w:pPr>
        <w:spacing w:line="240" w:lineRule="auto"/>
        <w:jc w:val="both"/>
        <w:rPr>
          <w:lang w:eastAsia="et-EE"/>
        </w:rPr>
      </w:pPr>
      <w:r w:rsidRPr="005A0B2E">
        <w:rPr>
          <w:lang w:eastAsia="et-EE"/>
        </w:rPr>
        <w:lastRenderedPageBreak/>
        <w:t>(1) Korraldatud jäätmeveo korr</w:t>
      </w:r>
      <w:r>
        <w:rPr>
          <w:lang w:eastAsia="et-EE"/>
        </w:rPr>
        <w:t>aldab kohalik omavalitsus koost</w:t>
      </w:r>
      <w:r w:rsidRPr="005A0B2E">
        <w:rPr>
          <w:lang w:eastAsia="et-EE"/>
        </w:rPr>
        <w:t>öös MTÜ-ga Kesk-</w:t>
      </w:r>
      <w:r>
        <w:rPr>
          <w:lang w:eastAsia="et-EE"/>
        </w:rPr>
        <w:t>Eesti Jäätmehoolduskeskus.</w:t>
      </w:r>
    </w:p>
    <w:p w:rsidR="00832987" w:rsidRPr="00492C24"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(2) </w:t>
      </w:r>
      <w:r w:rsidRPr="00492C24">
        <w:rPr>
          <w:rFonts w:ascii="Times New Roman" w:hAnsi="Times New Roman"/>
          <w:sz w:val="24"/>
          <w:szCs w:val="24"/>
        </w:rPr>
        <w:t xml:space="preserve">Korraldatud jäätmeveo hanke tulemusena valitud jäätmevedajast, jäätmeveo teenustasudest ning korraldatud jäätmeveo olulistest tingimustest teavitab valitsus avalikkust veebilehel </w:t>
      </w:r>
      <w:r w:rsidRPr="009B2126">
        <w:rPr>
          <w:rFonts w:ascii="Times New Roman" w:hAnsi="Times New Roman"/>
          <w:sz w:val="24"/>
          <w:szCs w:val="24"/>
        </w:rPr>
        <w:t xml:space="preserve">http://mulgivald.ee/jaatmemajandus </w:t>
      </w:r>
      <w:r>
        <w:rPr>
          <w:rFonts w:ascii="Times New Roman" w:hAnsi="Times New Roman"/>
          <w:sz w:val="24"/>
          <w:szCs w:val="24"/>
        </w:rPr>
        <w:t>ja Mulgi valla</w:t>
      </w:r>
      <w:r w:rsidRPr="00626567">
        <w:rPr>
          <w:rFonts w:ascii="Times New Roman" w:hAnsi="Times New Roman"/>
          <w:sz w:val="24"/>
          <w:szCs w:val="24"/>
        </w:rPr>
        <w:t>lehe kaudu.</w:t>
      </w:r>
      <w:r w:rsidRPr="00492C24">
        <w:rPr>
          <w:rFonts w:ascii="Times New Roman" w:hAnsi="Times New Roman"/>
          <w:color w:val="0070C0"/>
          <w:sz w:val="24"/>
          <w:szCs w:val="24"/>
        </w:rPr>
        <w:t xml:space="preserve"> </w:t>
      </w:r>
    </w:p>
    <w:p w:rsidR="00832987" w:rsidRPr="001549C8" w:rsidRDefault="00832987" w:rsidP="00F7269B">
      <w:pPr>
        <w:spacing w:line="240" w:lineRule="auto"/>
        <w:jc w:val="both"/>
        <w:rPr>
          <w:b/>
          <w:lang w:eastAsia="et-EE"/>
        </w:rPr>
      </w:pPr>
      <w:r w:rsidRPr="001549C8">
        <w:rPr>
          <w:b/>
          <w:lang w:eastAsia="et-EE"/>
        </w:rPr>
        <w:t>§ 13</w:t>
      </w:r>
      <w:r>
        <w:rPr>
          <w:b/>
          <w:lang w:eastAsia="et-EE"/>
        </w:rPr>
        <w:t>.</w:t>
      </w:r>
      <w:r w:rsidRPr="001549C8">
        <w:rPr>
          <w:b/>
          <w:lang w:eastAsia="et-EE"/>
        </w:rPr>
        <w:t xml:space="preserve"> Korraldatud jäätmeveo piirkond</w:t>
      </w:r>
    </w:p>
    <w:p w:rsidR="00832987" w:rsidRDefault="00832987" w:rsidP="00F7269B">
      <w:pPr>
        <w:pStyle w:val="Loendilik"/>
        <w:tabs>
          <w:tab w:val="left" w:pos="0"/>
        </w:tabs>
        <w:spacing w:line="240" w:lineRule="auto"/>
        <w:ind w:left="0"/>
        <w:jc w:val="both"/>
        <w:rPr>
          <w:rFonts w:ascii="Times New Roman" w:hAnsi="Times New Roman"/>
          <w:sz w:val="24"/>
          <w:szCs w:val="24"/>
        </w:rPr>
      </w:pPr>
      <w:r>
        <w:rPr>
          <w:rFonts w:ascii="Times New Roman" w:hAnsi="Times New Roman"/>
          <w:sz w:val="24"/>
          <w:szCs w:val="24"/>
        </w:rPr>
        <w:t>(1) Mulgi valla</w:t>
      </w:r>
      <w:r w:rsidRPr="00626567">
        <w:rPr>
          <w:rFonts w:ascii="Times New Roman" w:hAnsi="Times New Roman"/>
          <w:sz w:val="24"/>
          <w:szCs w:val="24"/>
        </w:rPr>
        <w:t xml:space="preserve"> haldusterritoorium</w:t>
      </w:r>
      <w:r w:rsidRPr="008D589F">
        <w:rPr>
          <w:rFonts w:ascii="Times New Roman" w:hAnsi="Times New Roman"/>
          <w:color w:val="0070C0"/>
          <w:sz w:val="24"/>
          <w:szCs w:val="24"/>
        </w:rPr>
        <w:t xml:space="preserve"> </w:t>
      </w:r>
      <w:r w:rsidRPr="00B878A0">
        <w:rPr>
          <w:rFonts w:ascii="Times New Roman" w:hAnsi="Times New Roman"/>
          <w:sz w:val="24"/>
          <w:szCs w:val="24"/>
        </w:rPr>
        <w:t xml:space="preserve">moodustab ühe korraldatud jäätmeveo piirkonna, kus korraldatud jäätmeveoga liitumine on kohustuslik kõikidele jäätmevaldajatele ja jäätmevaldaja on kohustatud andma korraldatud jäätmeveoga hõlmatud jäätmed üle eeskirjas sätestatud tingimustel. Jäätmevaldaja on ka korteriühistu, selle puudumisel aga kinnisasja omanik, millel asub suvila, elu- või äriruum. </w:t>
      </w:r>
    </w:p>
    <w:p w:rsidR="00832987" w:rsidRDefault="00832987" w:rsidP="002C0570">
      <w:pPr>
        <w:pStyle w:val="Loendilik"/>
        <w:tabs>
          <w:tab w:val="left" w:pos="0"/>
        </w:tabs>
        <w:spacing w:line="240" w:lineRule="auto"/>
        <w:ind w:left="0"/>
        <w:jc w:val="both"/>
        <w:rPr>
          <w:rFonts w:ascii="Times New Roman" w:hAnsi="Times New Roman"/>
          <w:b/>
          <w:sz w:val="24"/>
          <w:szCs w:val="24"/>
        </w:rPr>
      </w:pPr>
    </w:p>
    <w:p w:rsidR="00832987" w:rsidRPr="00105F72" w:rsidRDefault="00832987" w:rsidP="002C0570">
      <w:pPr>
        <w:pStyle w:val="Loendilik"/>
        <w:tabs>
          <w:tab w:val="left" w:pos="0"/>
        </w:tabs>
        <w:spacing w:line="240" w:lineRule="auto"/>
        <w:ind w:left="0"/>
        <w:jc w:val="both"/>
        <w:rPr>
          <w:rFonts w:ascii="Times New Roman" w:hAnsi="Times New Roman"/>
          <w:b/>
          <w:color w:val="000000"/>
          <w:sz w:val="24"/>
          <w:szCs w:val="24"/>
        </w:rPr>
      </w:pPr>
      <w:r w:rsidRPr="00105F72">
        <w:rPr>
          <w:rFonts w:ascii="Times New Roman" w:hAnsi="Times New Roman"/>
          <w:b/>
          <w:color w:val="000000"/>
          <w:sz w:val="24"/>
          <w:szCs w:val="24"/>
        </w:rPr>
        <w:t>§ 14. Korraldatud jäätmeveoga hõlmatud jäätmeliigid</w:t>
      </w:r>
    </w:p>
    <w:p w:rsidR="00832987" w:rsidRPr="00105F72" w:rsidRDefault="00832987" w:rsidP="00F7269B">
      <w:pPr>
        <w:pStyle w:val="Vahedeta"/>
        <w:tabs>
          <w:tab w:val="left" w:pos="426"/>
        </w:tabs>
        <w:jc w:val="both"/>
        <w:rPr>
          <w:rFonts w:ascii="Times New Roman" w:hAnsi="Times New Roman"/>
          <w:color w:val="000000"/>
          <w:sz w:val="24"/>
          <w:szCs w:val="24"/>
        </w:rPr>
      </w:pPr>
      <w:r w:rsidRPr="00105F72">
        <w:rPr>
          <w:rFonts w:ascii="Times New Roman" w:hAnsi="Times New Roman"/>
          <w:color w:val="000000"/>
          <w:sz w:val="24"/>
          <w:szCs w:val="24"/>
        </w:rPr>
        <w:t xml:space="preserve">(1) Korraldatud jäätmeveoga on hõlmatud järgmised kodumajapidamistes, ettevõtetes ning asutustes tekkinud jäätmeliigid: </w:t>
      </w:r>
    </w:p>
    <w:p w:rsidR="00832987" w:rsidRPr="00105F72" w:rsidRDefault="00832987" w:rsidP="00F7269B">
      <w:pPr>
        <w:pStyle w:val="Vahedeta"/>
        <w:numPr>
          <w:ilvl w:val="0"/>
          <w:numId w:val="31"/>
        </w:numPr>
        <w:tabs>
          <w:tab w:val="left" w:pos="426"/>
        </w:tabs>
        <w:ind w:left="0" w:firstLine="0"/>
        <w:jc w:val="both"/>
        <w:rPr>
          <w:rFonts w:ascii="Times New Roman" w:hAnsi="Times New Roman"/>
          <w:color w:val="000000"/>
          <w:sz w:val="24"/>
          <w:szCs w:val="24"/>
        </w:rPr>
      </w:pPr>
      <w:r w:rsidRPr="00105F72">
        <w:rPr>
          <w:rFonts w:ascii="Times New Roman" w:hAnsi="Times New Roman"/>
          <w:color w:val="000000"/>
          <w:sz w:val="24"/>
          <w:szCs w:val="24"/>
        </w:rPr>
        <w:t>segaolmejäätmed (20</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03</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 xml:space="preserve">01) kogu Mulgi valla haldusterritooriumil; </w:t>
      </w:r>
    </w:p>
    <w:p w:rsidR="00832987" w:rsidRPr="00105F72" w:rsidRDefault="00832987" w:rsidP="00F7269B">
      <w:pPr>
        <w:pStyle w:val="Vahedeta"/>
        <w:numPr>
          <w:ilvl w:val="0"/>
          <w:numId w:val="31"/>
        </w:numPr>
        <w:tabs>
          <w:tab w:val="left" w:pos="426"/>
        </w:tabs>
        <w:ind w:left="0" w:firstLine="0"/>
        <w:jc w:val="both"/>
        <w:rPr>
          <w:rFonts w:ascii="Times New Roman" w:hAnsi="Times New Roman"/>
          <w:color w:val="000000"/>
          <w:sz w:val="24"/>
          <w:szCs w:val="24"/>
        </w:rPr>
      </w:pPr>
      <w:r w:rsidRPr="00105F72">
        <w:rPr>
          <w:rFonts w:ascii="Times New Roman" w:hAnsi="Times New Roman"/>
          <w:color w:val="000000"/>
          <w:sz w:val="24"/>
          <w:szCs w:val="24"/>
        </w:rPr>
        <w:t>paberi- ja kartongijäätmed (20</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01</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 xml:space="preserve">01) asustusüksuses Abja-Paluoja linn, Karksi-Nuia linn, Mõisaküla linn, Halliste alevik, Õisu alevik, Karksi küla ja Polli küla; </w:t>
      </w:r>
    </w:p>
    <w:p w:rsidR="00832987" w:rsidRPr="00105F72" w:rsidRDefault="00832987" w:rsidP="00F7269B">
      <w:pPr>
        <w:pStyle w:val="Vahedeta"/>
        <w:numPr>
          <w:ilvl w:val="0"/>
          <w:numId w:val="31"/>
        </w:numPr>
        <w:tabs>
          <w:tab w:val="left" w:pos="426"/>
        </w:tabs>
        <w:ind w:left="0" w:firstLine="0"/>
        <w:jc w:val="both"/>
        <w:rPr>
          <w:rFonts w:ascii="Times New Roman" w:hAnsi="Times New Roman"/>
          <w:color w:val="000000"/>
          <w:sz w:val="24"/>
          <w:szCs w:val="24"/>
        </w:rPr>
      </w:pPr>
      <w:r w:rsidRPr="00BE0E26">
        <w:rPr>
          <w:rFonts w:ascii="Times New Roman" w:hAnsi="Times New Roman"/>
          <w:sz w:val="24"/>
          <w:szCs w:val="24"/>
        </w:rPr>
        <w:t>pakend</w:t>
      </w:r>
      <w:r>
        <w:rPr>
          <w:rFonts w:ascii="Times New Roman" w:hAnsi="Times New Roman"/>
          <w:sz w:val="24"/>
          <w:szCs w:val="24"/>
        </w:rPr>
        <w:t>ijäätmed</w:t>
      </w:r>
      <w:r w:rsidRPr="00BE0E26">
        <w:rPr>
          <w:rFonts w:ascii="Times New Roman" w:hAnsi="Times New Roman"/>
          <w:sz w:val="24"/>
          <w:szCs w:val="24"/>
        </w:rPr>
        <w:t xml:space="preserve"> (15 01)</w:t>
      </w:r>
      <w:r w:rsidRPr="007426B5">
        <w:rPr>
          <w:rFonts w:ascii="Times New Roman" w:hAnsi="Times New Roman"/>
          <w:color w:val="4F81BD"/>
          <w:sz w:val="24"/>
          <w:szCs w:val="24"/>
        </w:rPr>
        <w:t xml:space="preserve"> </w:t>
      </w:r>
      <w:r w:rsidRPr="00105F72">
        <w:rPr>
          <w:rFonts w:ascii="Times New Roman" w:hAnsi="Times New Roman"/>
          <w:color w:val="000000"/>
          <w:sz w:val="24"/>
          <w:szCs w:val="24"/>
        </w:rPr>
        <w:t>soovituslikult lisateenusena kogu Mulgi valla haldusterritooriumil;</w:t>
      </w:r>
    </w:p>
    <w:p w:rsidR="00832987" w:rsidRPr="00105F72" w:rsidRDefault="00832987" w:rsidP="00F7269B">
      <w:pPr>
        <w:pStyle w:val="Vahedeta"/>
        <w:numPr>
          <w:ilvl w:val="0"/>
          <w:numId w:val="31"/>
        </w:numPr>
        <w:tabs>
          <w:tab w:val="left" w:pos="426"/>
        </w:tabs>
        <w:ind w:left="0" w:firstLine="0"/>
        <w:jc w:val="both"/>
        <w:rPr>
          <w:rFonts w:ascii="Times New Roman" w:hAnsi="Times New Roman"/>
          <w:color w:val="000000"/>
          <w:sz w:val="24"/>
          <w:szCs w:val="24"/>
        </w:rPr>
      </w:pPr>
      <w:r w:rsidRPr="00105F72">
        <w:rPr>
          <w:rFonts w:ascii="Times New Roman" w:hAnsi="Times New Roman"/>
          <w:color w:val="000000"/>
          <w:sz w:val="24"/>
          <w:szCs w:val="24"/>
        </w:rPr>
        <w:t>biolagunevad jäätmed (20</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01</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08, 20</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02</w:t>
      </w:r>
      <w:r w:rsidRPr="00105F72">
        <w:rPr>
          <w:rFonts w:ascii="Times New Roman" w:hAnsi="Times New Roman"/>
          <w:b/>
          <w:bCs/>
          <w:color w:val="000000"/>
          <w:sz w:val="24"/>
          <w:szCs w:val="24"/>
          <w:lang w:eastAsia="et-EE"/>
        </w:rPr>
        <w:t> </w:t>
      </w:r>
      <w:r w:rsidRPr="00105F72">
        <w:rPr>
          <w:rFonts w:ascii="Times New Roman" w:hAnsi="Times New Roman"/>
          <w:color w:val="000000"/>
          <w:sz w:val="24"/>
          <w:szCs w:val="24"/>
        </w:rPr>
        <w:t>01) asustusüksuses Abja-Paluoja linn, Karksi-Nuia linn, Mõisaküla linn, Halliste alevik, Õisu alevik, Karksi küla ja Polli küla;</w:t>
      </w:r>
    </w:p>
    <w:p w:rsidR="00832987" w:rsidRPr="00863912" w:rsidRDefault="00832987" w:rsidP="00F7269B">
      <w:pPr>
        <w:pStyle w:val="Vahedeta"/>
        <w:numPr>
          <w:ilvl w:val="0"/>
          <w:numId w:val="31"/>
        </w:numPr>
        <w:tabs>
          <w:tab w:val="left" w:pos="426"/>
        </w:tabs>
        <w:ind w:left="0" w:firstLine="0"/>
        <w:jc w:val="both"/>
        <w:rPr>
          <w:rFonts w:ascii="Times New Roman" w:hAnsi="Times New Roman"/>
          <w:sz w:val="24"/>
          <w:szCs w:val="24"/>
        </w:rPr>
      </w:pPr>
      <w:r w:rsidRPr="00105F72">
        <w:rPr>
          <w:rFonts w:ascii="Times New Roman" w:hAnsi="Times New Roman"/>
          <w:color w:val="000000"/>
          <w:sz w:val="24"/>
          <w:szCs w:val="24"/>
        </w:rPr>
        <w:t>suurjäätmed (20 03 07) kogu Mulgi valla haldusterritooriumil</w:t>
      </w:r>
      <w:r>
        <w:rPr>
          <w:rFonts w:ascii="Times New Roman" w:hAnsi="Times New Roman"/>
          <w:sz w:val="24"/>
          <w:szCs w:val="24"/>
        </w:rPr>
        <w:t xml:space="preserve">. </w:t>
      </w:r>
    </w:p>
    <w:p w:rsidR="00832987" w:rsidRDefault="00832987" w:rsidP="00F7269B">
      <w:pPr>
        <w:pStyle w:val="Loendilik"/>
        <w:tabs>
          <w:tab w:val="left" w:pos="567"/>
        </w:tabs>
        <w:spacing w:line="240" w:lineRule="auto"/>
        <w:ind w:left="0"/>
        <w:jc w:val="both"/>
        <w:rPr>
          <w:rFonts w:ascii="Times New Roman" w:hAnsi="Times New Roman"/>
          <w:sz w:val="24"/>
          <w:lang w:eastAsia="et-EE"/>
        </w:rPr>
      </w:pPr>
    </w:p>
    <w:p w:rsidR="00832987" w:rsidRDefault="00832987" w:rsidP="002C0570">
      <w:pPr>
        <w:pStyle w:val="Vahedeta"/>
        <w:tabs>
          <w:tab w:val="left" w:pos="426"/>
        </w:tabs>
        <w:jc w:val="both"/>
        <w:rPr>
          <w:rFonts w:ascii="Times New Roman" w:hAnsi="Times New Roman"/>
          <w:b/>
          <w:sz w:val="24"/>
          <w:szCs w:val="24"/>
        </w:rPr>
      </w:pPr>
      <w:r w:rsidRPr="008A1E40">
        <w:rPr>
          <w:rFonts w:ascii="Times New Roman" w:hAnsi="Times New Roman"/>
          <w:b/>
          <w:sz w:val="24"/>
          <w:szCs w:val="24"/>
        </w:rPr>
        <w:t>§ 15. Jäätmete kogumismahutite tühjendussagedused</w:t>
      </w:r>
    </w:p>
    <w:p w:rsidR="00832987" w:rsidRDefault="00832987" w:rsidP="002C0570">
      <w:pPr>
        <w:pStyle w:val="Vahedeta"/>
        <w:tabs>
          <w:tab w:val="left" w:pos="426"/>
        </w:tabs>
        <w:jc w:val="both"/>
        <w:rPr>
          <w:rFonts w:ascii="Times New Roman" w:hAnsi="Times New Roman"/>
          <w:b/>
          <w:sz w:val="24"/>
          <w:szCs w:val="24"/>
        </w:rPr>
      </w:pPr>
    </w:p>
    <w:p w:rsidR="00832987" w:rsidRPr="003B1677" w:rsidRDefault="00832987" w:rsidP="002C0570">
      <w:pPr>
        <w:spacing w:after="0" w:line="240" w:lineRule="auto"/>
        <w:jc w:val="both"/>
        <w:rPr>
          <w:lang w:eastAsia="et-EE"/>
        </w:rPr>
      </w:pPr>
      <w:r>
        <w:rPr>
          <w:lang w:eastAsia="et-EE"/>
        </w:rPr>
        <w:t>(1</w:t>
      </w:r>
      <w:r w:rsidRPr="003B1677">
        <w:rPr>
          <w:lang w:eastAsia="et-EE"/>
        </w:rPr>
        <w:t xml:space="preserve">) Segaolmejäätmete </w:t>
      </w:r>
      <w:proofErr w:type="spellStart"/>
      <w:r w:rsidRPr="003B1677">
        <w:rPr>
          <w:lang w:eastAsia="et-EE"/>
        </w:rPr>
        <w:t>äraveo</w:t>
      </w:r>
      <w:proofErr w:type="spellEnd"/>
      <w:r w:rsidRPr="003B1677">
        <w:rPr>
          <w:lang w:eastAsia="et-EE"/>
        </w:rPr>
        <w:t xml:space="preserve"> minimaalne sagedus on:</w:t>
      </w:r>
    </w:p>
    <w:p w:rsidR="00832987" w:rsidRPr="00464255" w:rsidRDefault="00832987" w:rsidP="002C0570">
      <w:pPr>
        <w:numPr>
          <w:ilvl w:val="0"/>
          <w:numId w:val="21"/>
        </w:numPr>
        <w:tabs>
          <w:tab w:val="clear" w:pos="720"/>
          <w:tab w:val="num" w:pos="330"/>
        </w:tabs>
        <w:spacing w:after="0" w:line="240" w:lineRule="auto"/>
        <w:ind w:left="330" w:hanging="220"/>
        <w:jc w:val="both"/>
        <w:rPr>
          <w:lang w:eastAsia="et-EE"/>
        </w:rPr>
      </w:pPr>
      <w:r w:rsidRPr="00464255">
        <w:rPr>
          <w:lang w:eastAsia="et-EE"/>
        </w:rPr>
        <w:t>tiheasustusalal vähemal</w:t>
      </w:r>
      <w:r>
        <w:rPr>
          <w:lang w:eastAsia="et-EE"/>
        </w:rPr>
        <w:t>t üks kord nelja nädala jooksul</w:t>
      </w:r>
      <w:r w:rsidRPr="00464255">
        <w:rPr>
          <w:lang w:eastAsia="et-EE"/>
        </w:rPr>
        <w:t>;</w:t>
      </w:r>
    </w:p>
    <w:p w:rsidR="00832987" w:rsidRPr="00464255" w:rsidRDefault="00832987" w:rsidP="002C0570">
      <w:pPr>
        <w:numPr>
          <w:ilvl w:val="0"/>
          <w:numId w:val="21"/>
        </w:numPr>
        <w:tabs>
          <w:tab w:val="clear" w:pos="720"/>
        </w:tabs>
        <w:spacing w:after="0" w:line="240" w:lineRule="auto"/>
        <w:ind w:left="110" w:firstLine="0"/>
        <w:jc w:val="both"/>
        <w:rPr>
          <w:lang w:eastAsia="et-EE"/>
        </w:rPr>
      </w:pPr>
      <w:proofErr w:type="spellStart"/>
      <w:r w:rsidRPr="00464255">
        <w:rPr>
          <w:lang w:eastAsia="et-EE"/>
        </w:rPr>
        <w:t>hajaasustusalal</w:t>
      </w:r>
      <w:proofErr w:type="spellEnd"/>
      <w:r w:rsidRPr="00464255">
        <w:rPr>
          <w:lang w:eastAsia="et-EE"/>
        </w:rPr>
        <w:t xml:space="preserve"> vähemalt üks kord 12 nädala jooksul olenemata kasutatava mahuti suurusest. Mahuti </w:t>
      </w:r>
      <w:proofErr w:type="spellStart"/>
      <w:r w:rsidRPr="00464255">
        <w:rPr>
          <w:lang w:eastAsia="et-EE"/>
        </w:rPr>
        <w:t>ületäitumise</w:t>
      </w:r>
      <w:proofErr w:type="spellEnd"/>
      <w:r w:rsidRPr="00464255">
        <w:rPr>
          <w:lang w:eastAsia="et-EE"/>
        </w:rPr>
        <w:t xml:space="preserve"> ja/või haisu tekke korral peab jäätm</w:t>
      </w:r>
      <w:r>
        <w:rPr>
          <w:lang w:eastAsia="et-EE"/>
        </w:rPr>
        <w:t xml:space="preserve">ete </w:t>
      </w:r>
      <w:proofErr w:type="spellStart"/>
      <w:r>
        <w:rPr>
          <w:lang w:eastAsia="et-EE"/>
        </w:rPr>
        <w:t>äravedu</w:t>
      </w:r>
      <w:proofErr w:type="spellEnd"/>
      <w:r>
        <w:rPr>
          <w:lang w:eastAsia="et-EE"/>
        </w:rPr>
        <w:t xml:space="preserve"> toimuma sagedamini;</w:t>
      </w:r>
    </w:p>
    <w:p w:rsidR="00832987" w:rsidRPr="00464255" w:rsidRDefault="00832987" w:rsidP="002C0570">
      <w:pPr>
        <w:numPr>
          <w:ilvl w:val="0"/>
          <w:numId w:val="21"/>
        </w:numPr>
        <w:tabs>
          <w:tab w:val="clear" w:pos="720"/>
        </w:tabs>
        <w:spacing w:after="0" w:line="240" w:lineRule="auto"/>
        <w:ind w:left="110" w:firstLine="0"/>
        <w:jc w:val="both"/>
        <w:rPr>
          <w:lang w:eastAsia="et-EE"/>
        </w:rPr>
      </w:pPr>
      <w:r>
        <w:rPr>
          <w:lang w:eastAsia="et-EE"/>
        </w:rPr>
        <w:t>t</w:t>
      </w:r>
      <w:r w:rsidRPr="00464255">
        <w:rPr>
          <w:lang w:eastAsia="et-EE"/>
        </w:rPr>
        <w:t>iheasustusalal asuvalt kinnistult, kus bio</w:t>
      </w:r>
      <w:r>
        <w:rPr>
          <w:lang w:eastAsia="et-EE"/>
        </w:rPr>
        <w:t xml:space="preserve">lagunevate </w:t>
      </w:r>
      <w:r w:rsidRPr="00464255">
        <w:rPr>
          <w:lang w:eastAsia="et-EE"/>
        </w:rPr>
        <w:t>jäätmete kompostimine on tagatud, st kõik</w:t>
      </w:r>
      <w:r>
        <w:rPr>
          <w:lang w:eastAsia="et-EE"/>
        </w:rPr>
        <w:t xml:space="preserve">i biolagunevaid jäätmeid käesoleva eeskirja </w:t>
      </w:r>
      <w:r w:rsidRPr="00BE0E26">
        <w:rPr>
          <w:lang w:eastAsia="et-EE"/>
        </w:rPr>
        <w:t>§ 28</w:t>
      </w:r>
      <w:r>
        <w:rPr>
          <w:color w:val="FF0000"/>
          <w:lang w:eastAsia="et-EE"/>
        </w:rPr>
        <w:t xml:space="preserve"> </w:t>
      </w:r>
      <w:r w:rsidRPr="00464255">
        <w:rPr>
          <w:lang w:eastAsia="et-EE"/>
        </w:rPr>
        <w:t>kohaselt kompostitakse</w:t>
      </w:r>
      <w:r>
        <w:rPr>
          <w:lang w:eastAsia="et-EE"/>
        </w:rPr>
        <w:t xml:space="preserve"> ja</w:t>
      </w:r>
      <w:r w:rsidRPr="00464255">
        <w:rPr>
          <w:lang w:eastAsia="et-EE"/>
        </w:rPr>
        <w:t xml:space="preserve"> jäätmevaldaja on valitsusele vastava nõuetekohase taotluse</w:t>
      </w:r>
      <w:r>
        <w:rPr>
          <w:lang w:eastAsia="et-EE"/>
        </w:rPr>
        <w:t xml:space="preserve"> (Lisa 3) esitanud ning </w:t>
      </w:r>
      <w:r w:rsidRPr="00863912">
        <w:rPr>
          <w:lang w:eastAsia="et-EE"/>
        </w:rPr>
        <w:t>valitsus,</w:t>
      </w:r>
      <w:r w:rsidRPr="00464255">
        <w:rPr>
          <w:lang w:eastAsia="et-EE"/>
        </w:rPr>
        <w:t xml:space="preserve"> olles asjaolusid kohapeal kontrollinud, on vastava loa väljastanud, võib jäätmevedaja olmejäätmeid regulaarselt ära vedada üks kord 12 nädala jooksul või vastava</w:t>
      </w:r>
      <w:r>
        <w:rPr>
          <w:lang w:eastAsia="et-EE"/>
        </w:rPr>
        <w:t>lt jäätmeseaduses kehtestatule.</w:t>
      </w:r>
    </w:p>
    <w:p w:rsidR="00832987" w:rsidRDefault="00832987" w:rsidP="002C0570">
      <w:pPr>
        <w:numPr>
          <w:ilvl w:val="0"/>
          <w:numId w:val="21"/>
        </w:numPr>
        <w:tabs>
          <w:tab w:val="clear" w:pos="720"/>
        </w:tabs>
        <w:spacing w:after="0" w:line="240" w:lineRule="auto"/>
        <w:ind w:left="110" w:firstLine="0"/>
        <w:jc w:val="both"/>
        <w:rPr>
          <w:lang w:eastAsia="et-EE"/>
        </w:rPr>
      </w:pPr>
      <w:r>
        <w:rPr>
          <w:lang w:eastAsia="et-EE"/>
        </w:rPr>
        <w:t>j</w:t>
      </w:r>
      <w:r w:rsidRPr="00464255">
        <w:rPr>
          <w:lang w:eastAsia="et-EE"/>
        </w:rPr>
        <w:t xml:space="preserve">äätmekoti maksimaalne </w:t>
      </w:r>
      <w:proofErr w:type="spellStart"/>
      <w:r w:rsidRPr="00464255">
        <w:rPr>
          <w:lang w:eastAsia="et-EE"/>
        </w:rPr>
        <w:t>äraveosagedus</w:t>
      </w:r>
      <w:proofErr w:type="spellEnd"/>
      <w:r w:rsidRPr="00464255">
        <w:rPr>
          <w:lang w:eastAsia="et-EE"/>
        </w:rPr>
        <w:t xml:space="preserve"> võib olla üks kord nelja nädala jooksul. Kui jäätmevaldajal tekib nelja nädala jooksul rohkem segaolmejäätmeid, tuleb jäätmete üleandmiseks kasutada </w:t>
      </w:r>
      <w:r>
        <w:rPr>
          <w:lang w:eastAsia="et-EE"/>
        </w:rPr>
        <w:t>mahuti</w:t>
      </w:r>
      <w:r w:rsidRPr="00464255">
        <w:rPr>
          <w:lang w:eastAsia="et-EE"/>
        </w:rPr>
        <w:t>t.</w:t>
      </w:r>
    </w:p>
    <w:p w:rsidR="00832987" w:rsidRDefault="00832987" w:rsidP="002C0570">
      <w:pPr>
        <w:pStyle w:val="Loendilik"/>
        <w:spacing w:line="240" w:lineRule="auto"/>
        <w:ind w:left="0"/>
        <w:jc w:val="both"/>
        <w:rPr>
          <w:rFonts w:ascii="Times New Roman" w:hAnsi="Times New Roman"/>
          <w:sz w:val="24"/>
          <w:szCs w:val="24"/>
        </w:rPr>
      </w:pPr>
    </w:p>
    <w:p w:rsidR="00832987" w:rsidRDefault="00832987" w:rsidP="002C0570">
      <w:pPr>
        <w:pStyle w:val="Loendilik"/>
        <w:spacing w:line="240" w:lineRule="auto"/>
        <w:ind w:left="0"/>
        <w:jc w:val="both"/>
        <w:rPr>
          <w:rFonts w:ascii="Times New Roman" w:hAnsi="Times New Roman"/>
          <w:sz w:val="24"/>
          <w:szCs w:val="24"/>
        </w:rPr>
      </w:pPr>
      <w:r>
        <w:rPr>
          <w:rFonts w:ascii="Times New Roman" w:hAnsi="Times New Roman"/>
          <w:sz w:val="24"/>
          <w:szCs w:val="24"/>
        </w:rPr>
        <w:t xml:space="preserve">(2) Biolagunevate jäätmete </w:t>
      </w:r>
      <w:proofErr w:type="spellStart"/>
      <w:r>
        <w:rPr>
          <w:rFonts w:ascii="Times New Roman" w:hAnsi="Times New Roman"/>
          <w:sz w:val="24"/>
          <w:szCs w:val="24"/>
        </w:rPr>
        <w:t>äravedu</w:t>
      </w:r>
      <w:proofErr w:type="spellEnd"/>
      <w:r>
        <w:rPr>
          <w:rFonts w:ascii="Times New Roman" w:hAnsi="Times New Roman"/>
          <w:sz w:val="24"/>
          <w:szCs w:val="24"/>
        </w:rPr>
        <w:t xml:space="preserve"> peab toimuma </w:t>
      </w:r>
      <w:r w:rsidRPr="003F720C">
        <w:rPr>
          <w:rFonts w:ascii="Times New Roman" w:hAnsi="Times New Roman"/>
          <w:sz w:val="24"/>
          <w:szCs w:val="24"/>
        </w:rPr>
        <w:t xml:space="preserve">sagedusega, mis väldib mahuti </w:t>
      </w:r>
      <w:proofErr w:type="spellStart"/>
      <w:r w:rsidRPr="003F720C">
        <w:rPr>
          <w:rFonts w:ascii="Times New Roman" w:hAnsi="Times New Roman"/>
          <w:sz w:val="24"/>
          <w:szCs w:val="24"/>
        </w:rPr>
        <w:t>ületäitumist</w:t>
      </w:r>
      <w:proofErr w:type="spellEnd"/>
      <w:r w:rsidRPr="003F720C">
        <w:rPr>
          <w:rFonts w:ascii="Times New Roman" w:hAnsi="Times New Roman"/>
          <w:sz w:val="24"/>
          <w:szCs w:val="24"/>
        </w:rPr>
        <w:t>, haisu ja kahjurite teket ning ümbruskonna reostust, kuid vähemalt kord nädalas 11 ja</w:t>
      </w:r>
      <w:r>
        <w:rPr>
          <w:rFonts w:ascii="Times New Roman" w:hAnsi="Times New Roman"/>
          <w:sz w:val="24"/>
          <w:szCs w:val="24"/>
        </w:rPr>
        <w:t xml:space="preserve"> enam korteriga elamu kinnistul.</w:t>
      </w:r>
    </w:p>
    <w:p w:rsidR="00832987" w:rsidRDefault="00832987" w:rsidP="002C0570">
      <w:pPr>
        <w:pStyle w:val="Loendilik"/>
        <w:spacing w:line="240" w:lineRule="auto"/>
        <w:ind w:left="110"/>
        <w:jc w:val="both"/>
        <w:rPr>
          <w:rFonts w:ascii="Arial" w:hAnsi="Arial" w:cs="Arial"/>
          <w:color w:val="0061AA"/>
          <w:sz w:val="14"/>
          <w:szCs w:val="14"/>
          <w:bdr w:val="none" w:sz="0" w:space="0" w:color="auto" w:frame="1"/>
          <w:shd w:val="clear" w:color="auto" w:fill="FFFFFF"/>
        </w:rPr>
      </w:pPr>
    </w:p>
    <w:p w:rsidR="00832987" w:rsidRPr="000C7E15" w:rsidRDefault="00832987" w:rsidP="002C0570">
      <w:pPr>
        <w:pStyle w:val="Loendilik"/>
        <w:spacing w:line="240" w:lineRule="auto"/>
        <w:ind w:left="0"/>
        <w:jc w:val="both"/>
        <w:rPr>
          <w:rFonts w:ascii="Times New Roman" w:hAnsi="Times New Roman"/>
          <w:color w:val="FF0000"/>
          <w:sz w:val="24"/>
          <w:szCs w:val="24"/>
          <w:shd w:val="clear" w:color="auto" w:fill="FFFFFF"/>
        </w:rPr>
      </w:pPr>
      <w:r w:rsidRPr="00E97EDC">
        <w:rPr>
          <w:rFonts w:ascii="Times New Roman" w:hAnsi="Times New Roman"/>
          <w:sz w:val="24"/>
          <w:szCs w:val="24"/>
          <w:shd w:val="clear" w:color="auto" w:fill="FFFFFF"/>
        </w:rPr>
        <w:t>(</w:t>
      </w:r>
      <w:r>
        <w:rPr>
          <w:rFonts w:ascii="Times New Roman" w:hAnsi="Times New Roman"/>
          <w:sz w:val="24"/>
          <w:szCs w:val="24"/>
          <w:shd w:val="clear" w:color="auto" w:fill="FFFFFF"/>
        </w:rPr>
        <w:t>3</w:t>
      </w:r>
      <w:r w:rsidRPr="00E97EDC">
        <w:rPr>
          <w:rFonts w:ascii="Times New Roman" w:hAnsi="Times New Roman"/>
          <w:sz w:val="24"/>
          <w:szCs w:val="24"/>
          <w:shd w:val="clear" w:color="auto" w:fill="FFFFFF"/>
        </w:rPr>
        <w:t>) Paberi ja kartongi kogumismahutit peab tühjendama sagedusega</w:t>
      </w:r>
      <w:r>
        <w:rPr>
          <w:rFonts w:ascii="Times New Roman" w:hAnsi="Times New Roman"/>
          <w:sz w:val="24"/>
          <w:szCs w:val="24"/>
          <w:shd w:val="clear" w:color="auto" w:fill="FFFFFF"/>
        </w:rPr>
        <w:t xml:space="preserve">, mis väldib selle </w:t>
      </w:r>
      <w:proofErr w:type="spellStart"/>
      <w:r>
        <w:rPr>
          <w:rFonts w:ascii="Times New Roman" w:hAnsi="Times New Roman"/>
          <w:sz w:val="24"/>
          <w:szCs w:val="24"/>
          <w:shd w:val="clear" w:color="auto" w:fill="FFFFFF"/>
        </w:rPr>
        <w:t>ületäitumist</w:t>
      </w:r>
      <w:proofErr w:type="spellEnd"/>
      <w:r>
        <w:rPr>
          <w:rFonts w:ascii="Times New Roman" w:hAnsi="Times New Roman"/>
          <w:sz w:val="24"/>
          <w:szCs w:val="24"/>
          <w:shd w:val="clear" w:color="auto" w:fill="FFFFFF"/>
        </w:rPr>
        <w:t>, kümne</w:t>
      </w:r>
      <w:r w:rsidRPr="00E97EDC">
        <w:rPr>
          <w:rFonts w:ascii="Times New Roman" w:hAnsi="Times New Roman"/>
          <w:sz w:val="24"/>
          <w:szCs w:val="24"/>
          <w:shd w:val="clear" w:color="auto" w:fill="FFFFFF"/>
        </w:rPr>
        <w:t xml:space="preserve"> ja enama korteriga puhu</w:t>
      </w:r>
      <w:r>
        <w:rPr>
          <w:rFonts w:ascii="Times New Roman" w:hAnsi="Times New Roman"/>
          <w:sz w:val="24"/>
          <w:szCs w:val="24"/>
          <w:shd w:val="clear" w:color="auto" w:fill="FFFFFF"/>
        </w:rPr>
        <w:t>l mitte harvemini kui kord kaheteist</w:t>
      </w:r>
      <w:r w:rsidRPr="00E97EDC">
        <w:rPr>
          <w:rFonts w:ascii="Times New Roman" w:hAnsi="Times New Roman"/>
          <w:sz w:val="24"/>
          <w:szCs w:val="24"/>
          <w:shd w:val="clear" w:color="auto" w:fill="FFFFFF"/>
        </w:rPr>
        <w:t xml:space="preserve"> nädala jooksul. Paberi ja kartongi kogumismahuti tuleb tühjendada</w:t>
      </w:r>
      <w:r>
        <w:rPr>
          <w:rFonts w:ascii="Times New Roman" w:hAnsi="Times New Roman"/>
          <w:sz w:val="24"/>
          <w:szCs w:val="24"/>
          <w:shd w:val="clear" w:color="auto" w:fill="FFFFFF"/>
        </w:rPr>
        <w:t xml:space="preserve"> kohe, kui see </w:t>
      </w:r>
      <w:r w:rsidRPr="00BE0E26">
        <w:rPr>
          <w:rFonts w:ascii="Times New Roman" w:hAnsi="Times New Roman"/>
          <w:sz w:val="24"/>
          <w:szCs w:val="24"/>
          <w:shd w:val="clear" w:color="auto" w:fill="FFFFFF"/>
        </w:rPr>
        <w:t>on täitunud.</w:t>
      </w:r>
    </w:p>
    <w:p w:rsidR="00832987" w:rsidRDefault="00832987" w:rsidP="002C0570">
      <w:pPr>
        <w:pStyle w:val="Loendilik"/>
        <w:spacing w:line="240" w:lineRule="auto"/>
        <w:ind w:left="0"/>
        <w:jc w:val="both"/>
        <w:rPr>
          <w:rFonts w:ascii="Times New Roman" w:hAnsi="Times New Roman"/>
          <w:sz w:val="24"/>
          <w:szCs w:val="24"/>
          <w:shd w:val="clear" w:color="auto" w:fill="FFFFFF"/>
        </w:rPr>
      </w:pPr>
    </w:p>
    <w:p w:rsidR="00832987" w:rsidRDefault="00832987" w:rsidP="002C0570">
      <w:pPr>
        <w:pStyle w:val="Loendilik"/>
        <w:spacing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(4) P</w:t>
      </w:r>
      <w:r w:rsidRPr="00E97EDC">
        <w:rPr>
          <w:rFonts w:ascii="Times New Roman" w:hAnsi="Times New Roman"/>
          <w:sz w:val="24"/>
          <w:szCs w:val="24"/>
          <w:shd w:val="clear" w:color="auto" w:fill="FFFFFF"/>
        </w:rPr>
        <w:t>akendijäätmete</w:t>
      </w:r>
      <w:r>
        <w:rPr>
          <w:rFonts w:ascii="Times New Roman" w:hAnsi="Times New Roman"/>
          <w:sz w:val="24"/>
          <w:szCs w:val="24"/>
          <w:shd w:val="clear" w:color="auto" w:fill="FFFFFF"/>
        </w:rPr>
        <w:t xml:space="preserve"> kogumismahutit peab tühjendama sagedusega, mis väldib selle </w:t>
      </w:r>
      <w:proofErr w:type="spellStart"/>
      <w:r>
        <w:rPr>
          <w:rFonts w:ascii="Times New Roman" w:hAnsi="Times New Roman"/>
          <w:sz w:val="24"/>
          <w:szCs w:val="24"/>
          <w:shd w:val="clear" w:color="auto" w:fill="FFFFFF"/>
        </w:rPr>
        <w:t>ületäitumist</w:t>
      </w:r>
      <w:proofErr w:type="spellEnd"/>
      <w:r>
        <w:rPr>
          <w:rFonts w:ascii="Times New Roman" w:hAnsi="Times New Roman"/>
          <w:sz w:val="24"/>
          <w:szCs w:val="24"/>
          <w:shd w:val="clear" w:color="auto" w:fill="FFFFFF"/>
        </w:rPr>
        <w:t xml:space="preserve"> ja haisu teket, kümne ja enama korteriga puhul mitte harvemini kui kord kahe nädala jooksul. Pakendijäätmete kogumismahutit tuleb tühjendada kohe, kui see on täitunud või levitab haisu. </w:t>
      </w:r>
    </w:p>
    <w:p w:rsidR="00832987" w:rsidRPr="00E97EDC" w:rsidRDefault="00832987" w:rsidP="002C0570">
      <w:pPr>
        <w:pStyle w:val="Loendilik"/>
        <w:spacing w:line="240" w:lineRule="auto"/>
        <w:ind w:left="0"/>
        <w:jc w:val="both"/>
        <w:rPr>
          <w:rFonts w:ascii="Times New Roman" w:hAnsi="Times New Roman"/>
          <w:sz w:val="24"/>
          <w:szCs w:val="24"/>
        </w:rPr>
      </w:pPr>
    </w:p>
    <w:p w:rsidR="00832987" w:rsidRPr="001549C8" w:rsidRDefault="00832987" w:rsidP="002C0570">
      <w:pPr>
        <w:spacing w:line="240" w:lineRule="auto"/>
        <w:jc w:val="both"/>
        <w:rPr>
          <w:b/>
          <w:lang w:eastAsia="et-EE"/>
        </w:rPr>
      </w:pPr>
      <w:r>
        <w:rPr>
          <w:b/>
          <w:lang w:eastAsia="et-EE"/>
        </w:rPr>
        <w:t>§ 16. Korraldatud jäätmeveoga hõlmatud jäätmete kogumine</w:t>
      </w:r>
    </w:p>
    <w:p w:rsidR="00832987" w:rsidRPr="00626567"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(1) </w:t>
      </w:r>
      <w:r w:rsidRPr="00492C24">
        <w:rPr>
          <w:rFonts w:ascii="Times New Roman" w:hAnsi="Times New Roman"/>
          <w:sz w:val="24"/>
          <w:szCs w:val="24"/>
        </w:rPr>
        <w:t xml:space="preserve">Kui jäätmevaldaja ei ole jäätmevedajale võimaldanud juurdepääsu jäätmemahutile oma </w:t>
      </w:r>
      <w:r w:rsidRPr="00626567">
        <w:rPr>
          <w:rFonts w:ascii="Times New Roman" w:hAnsi="Times New Roman"/>
          <w:sz w:val="24"/>
          <w:szCs w:val="24"/>
        </w:rPr>
        <w:t>kinnistul või krundil, siis on jäätmevedajal õigus rakendada tasu tühisõidu</w:t>
      </w:r>
      <w:r>
        <w:rPr>
          <w:rFonts w:ascii="Times New Roman" w:hAnsi="Times New Roman"/>
          <w:sz w:val="24"/>
          <w:szCs w:val="24"/>
        </w:rPr>
        <w:t xml:space="preserve"> eest. Tasu tühisõidu eest on 100</w:t>
      </w:r>
      <w:r w:rsidRPr="00626567">
        <w:rPr>
          <w:rFonts w:ascii="Times New Roman" w:hAnsi="Times New Roman"/>
          <w:sz w:val="24"/>
          <w:szCs w:val="24"/>
        </w:rPr>
        <w:t xml:space="preserve">% mahuti tühjendamise teenustasust. Jäätmemahutile juurdepääsu puudumise tõendamise kohustus on jäätmevedajal. </w:t>
      </w:r>
    </w:p>
    <w:p w:rsidR="00832987" w:rsidRDefault="00832987" w:rsidP="00F7269B">
      <w:pPr>
        <w:pStyle w:val="Loendilik"/>
        <w:tabs>
          <w:tab w:val="left" w:pos="567"/>
        </w:tabs>
        <w:spacing w:line="240" w:lineRule="auto"/>
        <w:ind w:left="0"/>
        <w:jc w:val="both"/>
        <w:rPr>
          <w:rFonts w:ascii="Times New Roman" w:hAnsi="Times New Roman"/>
          <w:sz w:val="24"/>
          <w:szCs w:val="24"/>
        </w:rPr>
      </w:pPr>
    </w:p>
    <w:p w:rsidR="00832987" w:rsidRPr="00492C24"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(2) Kui biolagunevate jäätmete</w:t>
      </w:r>
      <w:r w:rsidRPr="00492C24">
        <w:rPr>
          <w:rFonts w:ascii="Times New Roman" w:hAnsi="Times New Roman"/>
          <w:sz w:val="24"/>
          <w:szCs w:val="24"/>
        </w:rPr>
        <w:t xml:space="preserve"> või vanapaberimahutis olevad jäätmed ei vasta sellesse mahutisse kogutavale jäätmeliigile, siis on jäätmevedajal õigus jätta mahuti tühjendamata ja tühjendada see segaolmejäätmete veoringil, rakendades vastava suurusega segaolmejäät</w:t>
      </w:r>
      <w:r>
        <w:rPr>
          <w:rFonts w:ascii="Times New Roman" w:hAnsi="Times New Roman"/>
          <w:sz w:val="24"/>
          <w:szCs w:val="24"/>
        </w:rPr>
        <w:t>mete mahut</w:t>
      </w:r>
      <w:r w:rsidRPr="00492C24">
        <w:rPr>
          <w:rFonts w:ascii="Times New Roman" w:hAnsi="Times New Roman"/>
          <w:sz w:val="24"/>
          <w:szCs w:val="24"/>
        </w:rPr>
        <w:t xml:space="preserve">i tühjendamise teenustasu.  </w:t>
      </w:r>
    </w:p>
    <w:p w:rsidR="00832987" w:rsidRDefault="00832987" w:rsidP="00F7269B">
      <w:pPr>
        <w:pStyle w:val="Loendilik"/>
        <w:tabs>
          <w:tab w:val="left" w:pos="567"/>
        </w:tabs>
        <w:spacing w:line="240" w:lineRule="auto"/>
        <w:ind w:left="0"/>
        <w:jc w:val="both"/>
        <w:rPr>
          <w:rFonts w:ascii="Times New Roman" w:hAnsi="Times New Roman"/>
          <w:sz w:val="24"/>
          <w:szCs w:val="24"/>
        </w:rPr>
      </w:pPr>
    </w:p>
    <w:p w:rsidR="00832987" w:rsidRPr="00492C24"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(3) Käesoleva paragrahvi lõigetes 1 ja 2</w:t>
      </w:r>
      <w:r w:rsidRPr="00A66530">
        <w:rPr>
          <w:rFonts w:ascii="Times New Roman" w:hAnsi="Times New Roman"/>
          <w:sz w:val="24"/>
          <w:szCs w:val="24"/>
        </w:rPr>
        <w:t xml:space="preserve"> nimetatud jäätmemahuti tühjendamist või vedu takistavate asjaolude</w:t>
      </w:r>
      <w:r w:rsidRPr="00492C24">
        <w:rPr>
          <w:rFonts w:ascii="Times New Roman" w:hAnsi="Times New Roman"/>
          <w:sz w:val="24"/>
          <w:szCs w:val="24"/>
        </w:rPr>
        <w:t xml:space="preserve"> ilmnemisel on jäätmevedaja kohustatud jäätmevaldajaga kokkulepitud viisil jäätmevaldajat teavitama kohe, kuid mitte hiljem kui 24 tunni jooksul alates takistuse ilmnemisest, asjaoludest, mis ei võimaldanud jäätmemahutit tühjendada või jäätmeid ära vedada, ning kokkuleppel jäätmevaldajaga tagama tühjendamata jäänud mahuti tühjendamise või ära vedamata jäätmete veo kolme päeva jooksul alates takistuse esinemisest. Juhul, kui graafikujärgne jäätmevedu toimub reedel, laupäeval või pühapäeval, on jäätmevedaja kohustatud jäätmevaldajat teavitama asjaoludest, mis põhjustasid jäätmemahuti tühjendamata jätmise, algava nädala esimese tööpäeva jooksul. Juhul, kui jäätmevedaja ei teavita jäätmevaldajat käesolevas lõikes ettenähtud tähtaja jooksul, siis tal ei ole õigust rakendada tasu tühisõidu eest. </w:t>
      </w:r>
    </w:p>
    <w:p w:rsidR="00832987" w:rsidRDefault="00832987" w:rsidP="00F7269B">
      <w:pPr>
        <w:pStyle w:val="Loendilik"/>
        <w:tabs>
          <w:tab w:val="left" w:pos="567"/>
        </w:tabs>
        <w:spacing w:line="240" w:lineRule="auto"/>
        <w:ind w:left="0"/>
        <w:jc w:val="both"/>
        <w:rPr>
          <w:rFonts w:ascii="Times New Roman" w:hAnsi="Times New Roman"/>
          <w:sz w:val="24"/>
          <w:szCs w:val="24"/>
        </w:rPr>
      </w:pPr>
    </w:p>
    <w:p w:rsidR="00832987" w:rsidRPr="00492C24"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(4) </w:t>
      </w:r>
      <w:r w:rsidRPr="00A66530">
        <w:rPr>
          <w:rFonts w:ascii="Times New Roman" w:hAnsi="Times New Roman"/>
          <w:sz w:val="24"/>
          <w:szCs w:val="24"/>
        </w:rPr>
        <w:t>Kui jäätmevaldaja jä</w:t>
      </w:r>
      <w:r>
        <w:rPr>
          <w:rFonts w:ascii="Times New Roman" w:hAnsi="Times New Roman"/>
          <w:sz w:val="24"/>
          <w:szCs w:val="24"/>
        </w:rPr>
        <w:t>ätmemahuti ei vasta eeskirja § 10</w:t>
      </w:r>
      <w:r w:rsidRPr="00A66530">
        <w:rPr>
          <w:rFonts w:ascii="Times New Roman" w:hAnsi="Times New Roman"/>
          <w:sz w:val="24"/>
          <w:szCs w:val="24"/>
        </w:rPr>
        <w:t xml:space="preserve"> sätestatud tingimustele või kui</w:t>
      </w:r>
      <w:r w:rsidRPr="00492C24">
        <w:rPr>
          <w:rFonts w:ascii="Times New Roman" w:hAnsi="Times New Roman"/>
          <w:sz w:val="24"/>
          <w:szCs w:val="24"/>
        </w:rPr>
        <w:t xml:space="preserve"> jäätmevaldajal ei ole jäätmemahutit, on jäätmevedaja kohustatud varustama jäätmevaldaja tema tellimusel vajalikus koguses ja suuruses jäätmemahutitega. </w:t>
      </w:r>
    </w:p>
    <w:p w:rsidR="00832987" w:rsidRDefault="00832987" w:rsidP="00F7269B">
      <w:pPr>
        <w:pStyle w:val="Loendilik"/>
        <w:tabs>
          <w:tab w:val="left" w:pos="567"/>
        </w:tabs>
        <w:spacing w:line="240" w:lineRule="auto"/>
        <w:ind w:left="0"/>
        <w:jc w:val="both"/>
        <w:rPr>
          <w:rFonts w:ascii="Times New Roman" w:hAnsi="Times New Roman"/>
          <w:sz w:val="24"/>
          <w:szCs w:val="24"/>
        </w:rPr>
      </w:pPr>
    </w:p>
    <w:p w:rsidR="00832987" w:rsidRPr="00492C24" w:rsidRDefault="00832987" w:rsidP="00F7269B">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(5) </w:t>
      </w:r>
      <w:r w:rsidRPr="00492C24">
        <w:rPr>
          <w:rFonts w:ascii="Times New Roman" w:hAnsi="Times New Roman"/>
          <w:sz w:val="24"/>
          <w:szCs w:val="24"/>
        </w:rPr>
        <w:t xml:space="preserve">Jäätmevaldaja on kohustatud hoidma jäätmemahuti ümbruse puhtana ning kokkuleppel jäätmevedajaga reguleerima jäätmemahuti tühjendamise sagedust selliselt, et oleks välditud jäätmemahuti </w:t>
      </w:r>
      <w:proofErr w:type="spellStart"/>
      <w:r w:rsidRPr="00492C24">
        <w:rPr>
          <w:rFonts w:ascii="Times New Roman" w:hAnsi="Times New Roman"/>
          <w:sz w:val="24"/>
          <w:szCs w:val="24"/>
        </w:rPr>
        <w:t>ületäitumine</w:t>
      </w:r>
      <w:proofErr w:type="spellEnd"/>
      <w:r w:rsidRPr="00492C24">
        <w:rPr>
          <w:rFonts w:ascii="Times New Roman" w:hAnsi="Times New Roman"/>
          <w:sz w:val="24"/>
          <w:szCs w:val="24"/>
        </w:rPr>
        <w:t xml:space="preserve">, mahutist haisu levimine ja ümbruse reostumine. Juhul, kui mahuti </w:t>
      </w:r>
      <w:proofErr w:type="spellStart"/>
      <w:r w:rsidRPr="00492C24">
        <w:rPr>
          <w:rFonts w:ascii="Times New Roman" w:hAnsi="Times New Roman"/>
          <w:sz w:val="24"/>
          <w:szCs w:val="24"/>
        </w:rPr>
        <w:t>ületäitumine</w:t>
      </w:r>
      <w:proofErr w:type="spellEnd"/>
      <w:r w:rsidRPr="00492C24">
        <w:rPr>
          <w:rFonts w:ascii="Times New Roman" w:hAnsi="Times New Roman"/>
          <w:sz w:val="24"/>
          <w:szCs w:val="24"/>
        </w:rPr>
        <w:t xml:space="preserve"> ja selle ümbruse reostumine on põhjustatud jäätmevedaja tegevusest või tegevusetusest (nt ära jäänud graafikujärgsest veost), kohustub jäätmevedaja koristama mahuti ümbruse sinna maha kukkun</w:t>
      </w:r>
      <w:r>
        <w:rPr>
          <w:rFonts w:ascii="Times New Roman" w:hAnsi="Times New Roman"/>
          <w:sz w:val="24"/>
          <w:szCs w:val="24"/>
        </w:rPr>
        <w:t xml:space="preserve">ud jäätmetest 5 tööpäeva jooksul. </w:t>
      </w:r>
    </w:p>
    <w:p w:rsidR="00832987" w:rsidRPr="009D12AB" w:rsidRDefault="00832987" w:rsidP="00F7269B">
      <w:pPr>
        <w:spacing w:line="240" w:lineRule="auto"/>
        <w:jc w:val="both"/>
        <w:rPr>
          <w:lang w:eastAsia="et-EE"/>
        </w:rPr>
      </w:pPr>
      <w:r>
        <w:rPr>
          <w:lang w:eastAsia="et-EE"/>
        </w:rPr>
        <w:t>(6</w:t>
      </w:r>
      <w:r w:rsidRPr="009D12AB">
        <w:rPr>
          <w:lang w:eastAsia="et-EE"/>
        </w:rPr>
        <w:t>) Jäätmevaldaja on korraldatud jäätmeveoga automaatselt liitunud alates kohaliku omavalitsuse üksuse korraldatud jäätmeveo jäätmeloa kehtima hakkamisest. Jäätmevaldajal on soovituslik jäätmevedajaga sõlmida kirjalik jäätmeveoleping, muutmaks jäätmeveo teenus sujuvamaks ning vältimaks hilisemaid vaidlusi.</w:t>
      </w:r>
    </w:p>
    <w:p w:rsidR="00832987" w:rsidRPr="009D12AB" w:rsidRDefault="00832987" w:rsidP="00F7269B">
      <w:pPr>
        <w:spacing w:line="240" w:lineRule="auto"/>
        <w:jc w:val="both"/>
        <w:rPr>
          <w:lang w:eastAsia="et-EE"/>
        </w:rPr>
      </w:pPr>
      <w:bookmarkStart w:id="62" w:name="para26lg4"/>
      <w:r w:rsidRPr="009D12AB">
        <w:rPr>
          <w:lang w:eastAsia="et-EE"/>
        </w:rPr>
        <w:t> </w:t>
      </w:r>
      <w:bookmarkEnd w:id="62"/>
      <w:r>
        <w:rPr>
          <w:lang w:eastAsia="et-EE"/>
        </w:rPr>
        <w:t>(7</w:t>
      </w:r>
      <w:r w:rsidRPr="009D12AB">
        <w:rPr>
          <w:lang w:eastAsia="et-EE"/>
        </w:rPr>
        <w:t>) Asjaolu, kas valitsus on jäätmevaldajat kirjalikult informeerinud päevast, mil jäätmevaldaja on liitunud korraldatud jäätmeveoga või mitte, ja kas jäätmevaldaja on sõlminud jäätmeveolepingu või mitte, ei avalda mõju jäätmevaldaja korraldatud jäätmeveoga liitunuks lugemisele ega vabasta jäätmevaldajat kohustusest jäätmeid jäätmevedajale üle anda ja korraldatud jäätmeveo teenuse eest esitatud arveid tasuda.</w:t>
      </w:r>
    </w:p>
    <w:p w:rsidR="00832987" w:rsidRPr="009D12AB" w:rsidRDefault="00832987" w:rsidP="00F7269B">
      <w:pPr>
        <w:spacing w:line="240" w:lineRule="auto"/>
        <w:jc w:val="both"/>
        <w:rPr>
          <w:lang w:eastAsia="et-EE"/>
        </w:rPr>
      </w:pPr>
      <w:bookmarkStart w:id="63" w:name="para26lg5"/>
      <w:r w:rsidRPr="009D12AB">
        <w:rPr>
          <w:lang w:eastAsia="et-EE"/>
        </w:rPr>
        <w:t> </w:t>
      </w:r>
      <w:bookmarkEnd w:id="63"/>
      <w:r>
        <w:rPr>
          <w:lang w:eastAsia="et-EE"/>
        </w:rPr>
        <w:t>(8</w:t>
      </w:r>
      <w:r w:rsidRPr="009D12AB">
        <w:rPr>
          <w:lang w:eastAsia="et-EE"/>
        </w:rPr>
        <w:t>) Korraldatud jäätmeveoga liitunud jäätmevaldajal ei ole lubatud anda korraldatud jäätmeveoga hõlmatud jäätmeid üle jäätmeid vedavale isikule, kes ei ole tema piirkonnas korraldatud jäätmeveo teenuse osutaja.</w:t>
      </w:r>
    </w:p>
    <w:p w:rsidR="00832987" w:rsidRPr="009D12AB" w:rsidRDefault="00832987" w:rsidP="00F7269B">
      <w:pPr>
        <w:spacing w:line="240" w:lineRule="auto"/>
        <w:jc w:val="both"/>
        <w:rPr>
          <w:lang w:eastAsia="et-EE"/>
        </w:rPr>
      </w:pPr>
      <w:r>
        <w:rPr>
          <w:lang w:eastAsia="et-EE"/>
        </w:rPr>
        <w:lastRenderedPageBreak/>
        <w:t>(9</w:t>
      </w:r>
      <w:r w:rsidRPr="009D12AB">
        <w:rPr>
          <w:lang w:eastAsia="et-EE"/>
        </w:rPr>
        <w:t>) Korraldatud jäätmeveoga liitumise kohustusest on vabastatud isikud, kellel on jäätmeluba või kompleksluba.</w:t>
      </w:r>
    </w:p>
    <w:p w:rsidR="00832987" w:rsidRPr="004D7B35" w:rsidRDefault="00832987" w:rsidP="00F7269B">
      <w:pPr>
        <w:spacing w:line="240" w:lineRule="auto"/>
        <w:jc w:val="both"/>
        <w:rPr>
          <w:lang w:eastAsia="et-EE"/>
        </w:rPr>
      </w:pPr>
      <w:r>
        <w:rPr>
          <w:lang w:eastAsia="et-EE"/>
        </w:rPr>
        <w:t>(10</w:t>
      </w:r>
      <w:r w:rsidRPr="004D7B35">
        <w:rPr>
          <w:lang w:eastAsia="et-EE"/>
        </w:rPr>
        <w:t xml:space="preserve">) Korraldatud jäätmeveoga võib olla hõlmatud kalmistutel, avalikes parkides ning haljasaladel paiknevate avalike kogumismahutite tühjendamine. </w:t>
      </w:r>
    </w:p>
    <w:p w:rsidR="00832987" w:rsidRPr="004D7B35" w:rsidRDefault="00832987" w:rsidP="00F7269B">
      <w:pPr>
        <w:spacing w:line="240" w:lineRule="auto"/>
        <w:jc w:val="both"/>
        <w:rPr>
          <w:lang w:eastAsia="et-EE"/>
        </w:rPr>
      </w:pPr>
      <w:r>
        <w:rPr>
          <w:lang w:eastAsia="et-EE"/>
        </w:rPr>
        <w:t>(11</w:t>
      </w:r>
      <w:r w:rsidRPr="004D7B35">
        <w:rPr>
          <w:lang w:eastAsia="et-EE"/>
        </w:rPr>
        <w:t>) Korraldatud jäätmeveoga ei ole hõlmatud avaliku ürituse korraldamise luba vajavatel üritustel, ühistranspordipeatustes ja tänavatel paiknevate avalike kogumismahutite tühjendamine.</w:t>
      </w:r>
    </w:p>
    <w:p w:rsidR="00832987" w:rsidRPr="009D12AB" w:rsidRDefault="00832987" w:rsidP="00F7269B">
      <w:pPr>
        <w:spacing w:line="240" w:lineRule="auto"/>
        <w:jc w:val="both"/>
        <w:rPr>
          <w:lang w:eastAsia="et-EE"/>
        </w:rPr>
      </w:pPr>
      <w:r>
        <w:rPr>
          <w:lang w:eastAsia="et-EE"/>
        </w:rPr>
        <w:t>(12</w:t>
      </w:r>
      <w:r w:rsidRPr="009D12AB">
        <w:rPr>
          <w:lang w:eastAsia="et-EE"/>
        </w:rPr>
        <w:t>) Jäätmevedaja on kohustatud sõlmima kirjalikud jäätmeveolepingud kõigi jäätmevaldajatega, kes on selleks kohustatud või kes seda soovivad.</w:t>
      </w:r>
    </w:p>
    <w:p w:rsidR="00832987" w:rsidRPr="009D12AB" w:rsidRDefault="00832987" w:rsidP="00F7269B">
      <w:pPr>
        <w:spacing w:line="240" w:lineRule="auto"/>
        <w:jc w:val="both"/>
        <w:rPr>
          <w:lang w:eastAsia="et-EE"/>
        </w:rPr>
      </w:pPr>
      <w:bookmarkStart w:id="64" w:name="para26lg9"/>
      <w:r w:rsidRPr="009D12AB">
        <w:rPr>
          <w:lang w:eastAsia="et-EE"/>
        </w:rPr>
        <w:t> </w:t>
      </w:r>
      <w:bookmarkEnd w:id="64"/>
      <w:r w:rsidRPr="009D12AB">
        <w:rPr>
          <w:lang w:eastAsia="et-EE"/>
        </w:rPr>
        <w:t>(</w:t>
      </w:r>
      <w:r>
        <w:rPr>
          <w:lang w:eastAsia="et-EE"/>
        </w:rPr>
        <w:t>13</w:t>
      </w:r>
      <w:r w:rsidRPr="009D12AB">
        <w:rPr>
          <w:lang w:eastAsia="et-EE"/>
        </w:rPr>
        <w:t>) Jäätmevaldajal on soovituslik jäätmevedajaga sõlmida kirjalik jäätmeveoleping, millega täpsustatakse korraldatud jäätmeveoga seonduvat. Kui kirjalikku jäätmeveolepingut ei ole sõlmitud, juhinduvad jäätmevedaja ja jäätmevaldaja vastastikuste õiguste ja kohustuste kindlaksmääramisel käesoleva eeskirja nõuetest. Jäätmemahutina ka</w:t>
      </w:r>
      <w:r>
        <w:rPr>
          <w:lang w:eastAsia="et-EE"/>
        </w:rPr>
        <w:t>sutatakse sel juhul eeskirja § 10</w:t>
      </w:r>
      <w:r w:rsidRPr="009D12AB">
        <w:rPr>
          <w:lang w:eastAsia="et-EE"/>
        </w:rPr>
        <w:t xml:space="preserve"> nõuetele vastavat standardset jäätmemahutit ja selle tühje</w:t>
      </w:r>
      <w:r>
        <w:rPr>
          <w:lang w:eastAsia="et-EE"/>
        </w:rPr>
        <w:t>ndamisel lähtutakse eeskirja § 15 lg 3</w:t>
      </w:r>
      <w:r w:rsidRPr="009D12AB">
        <w:rPr>
          <w:lang w:eastAsia="et-EE"/>
        </w:rPr>
        <w:t xml:space="preserve"> sätestatud minimaalsest jäätmemahutite tühjendamise sagedustest.</w:t>
      </w:r>
    </w:p>
    <w:p w:rsidR="00832987" w:rsidRPr="009D12AB" w:rsidRDefault="00832987" w:rsidP="00F7269B">
      <w:pPr>
        <w:spacing w:line="240" w:lineRule="auto"/>
        <w:jc w:val="both"/>
        <w:rPr>
          <w:lang w:eastAsia="et-EE"/>
        </w:rPr>
      </w:pPr>
      <w:bookmarkStart w:id="65" w:name="para26lg10"/>
      <w:r w:rsidRPr="009D12AB">
        <w:rPr>
          <w:lang w:eastAsia="et-EE"/>
        </w:rPr>
        <w:t> </w:t>
      </w:r>
      <w:bookmarkEnd w:id="65"/>
      <w:r>
        <w:rPr>
          <w:lang w:eastAsia="et-EE"/>
        </w:rPr>
        <w:t>(14</w:t>
      </w:r>
      <w:r w:rsidRPr="009D12AB">
        <w:rPr>
          <w:lang w:eastAsia="et-EE"/>
        </w:rPr>
        <w:t>) Jäätmeveolepingus sätestatakse muuhulgas ka lisateenuste osutamise ja jäätmeveo teenustasude maksmise tingimused.</w:t>
      </w:r>
    </w:p>
    <w:p w:rsidR="00832987" w:rsidRDefault="00832987" w:rsidP="00F7269B">
      <w:pPr>
        <w:spacing w:line="240" w:lineRule="auto"/>
        <w:jc w:val="both"/>
        <w:rPr>
          <w:lang w:eastAsia="et-EE"/>
        </w:rPr>
      </w:pPr>
      <w:bookmarkStart w:id="66" w:name="para26lg11"/>
      <w:r w:rsidRPr="009D12AB">
        <w:rPr>
          <w:lang w:eastAsia="et-EE"/>
        </w:rPr>
        <w:t> </w:t>
      </w:r>
      <w:bookmarkEnd w:id="66"/>
      <w:r>
        <w:rPr>
          <w:lang w:eastAsia="et-EE"/>
        </w:rPr>
        <w:t>(15</w:t>
      </w:r>
      <w:r w:rsidRPr="009D12AB">
        <w:rPr>
          <w:lang w:eastAsia="et-EE"/>
        </w:rPr>
        <w:t>) Jäätmevedaja ei ole kohustatud tühjendama jäätmemahutit, mis sisaldab sobimatuid jäätmeid. Sobimatud jäätmed on jäätmed, mida on vastavalt eeskirjale keelatud jäätmemahutisse panna.</w:t>
      </w:r>
    </w:p>
    <w:p w:rsidR="00832987" w:rsidRDefault="00832987" w:rsidP="002C0570">
      <w:pPr>
        <w:pStyle w:val="Pealkiri3"/>
        <w:shd w:val="clear" w:color="auto" w:fill="FFFFFF"/>
        <w:spacing w:before="30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17. </w:t>
      </w:r>
      <w:r w:rsidRPr="001549C8">
        <w:rPr>
          <w:rFonts w:ascii="Times New Roman" w:hAnsi="Times New Roman" w:cs="Times New Roman"/>
          <w:color w:val="000000"/>
          <w:sz w:val="24"/>
          <w:szCs w:val="24"/>
        </w:rPr>
        <w:t>Jäätmevedaja ja jäätmekäitluskoht</w:t>
      </w:r>
    </w:p>
    <w:p w:rsidR="00832987" w:rsidRDefault="00832987" w:rsidP="002C0570">
      <w:pPr>
        <w:pStyle w:val="Loendilik"/>
        <w:tabs>
          <w:tab w:val="left" w:pos="567"/>
        </w:tabs>
        <w:spacing w:line="240" w:lineRule="auto"/>
        <w:ind w:left="0"/>
        <w:jc w:val="both"/>
        <w:rPr>
          <w:rFonts w:ascii="Times New Roman" w:hAnsi="Times New Roman"/>
          <w:sz w:val="24"/>
          <w:szCs w:val="24"/>
        </w:rPr>
      </w:pPr>
    </w:p>
    <w:p w:rsidR="00832987" w:rsidRPr="00BE0E26" w:rsidRDefault="00832987" w:rsidP="002C0570">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(1) </w:t>
      </w:r>
      <w:r w:rsidRPr="00492C24">
        <w:rPr>
          <w:rFonts w:ascii="Times New Roman" w:hAnsi="Times New Roman"/>
          <w:sz w:val="24"/>
          <w:szCs w:val="24"/>
        </w:rPr>
        <w:t>Jäätmevedaja on kohustatud tühjendama jäätmemahutid ja ära vedama jäätmemahutite ümbrusesse paigutatud mahutivälised pakendatud segaolmejäätmed eelnevalt teada antud veopäeval ja jäätmevaldaja esitatud tellimuse k</w:t>
      </w:r>
      <w:r w:rsidRPr="00BE0E26">
        <w:rPr>
          <w:rFonts w:ascii="Times New Roman" w:hAnsi="Times New Roman"/>
          <w:sz w:val="24"/>
          <w:szCs w:val="24"/>
        </w:rPr>
        <w:t>orral</w:t>
      </w:r>
      <w:r>
        <w:rPr>
          <w:rFonts w:ascii="Times New Roman" w:hAnsi="Times New Roman"/>
          <w:sz w:val="24"/>
          <w:szCs w:val="24"/>
        </w:rPr>
        <w:t xml:space="preserve"> hiljemalt järgmisel graafikujärgsel veopäeval</w:t>
      </w:r>
      <w:r w:rsidRPr="00BE0E26">
        <w:rPr>
          <w:rFonts w:ascii="Times New Roman" w:hAnsi="Times New Roman"/>
          <w:sz w:val="24"/>
          <w:szCs w:val="24"/>
        </w:rPr>
        <w:t xml:space="preserve"> alates tellimuse saamisest.  </w:t>
      </w:r>
    </w:p>
    <w:p w:rsidR="00832987" w:rsidRDefault="00832987" w:rsidP="002C0570">
      <w:pPr>
        <w:pStyle w:val="Loendilik"/>
        <w:tabs>
          <w:tab w:val="left" w:pos="567"/>
        </w:tabs>
        <w:spacing w:line="240" w:lineRule="auto"/>
        <w:ind w:left="0"/>
        <w:jc w:val="both"/>
        <w:rPr>
          <w:rFonts w:ascii="Times New Roman" w:hAnsi="Times New Roman"/>
          <w:sz w:val="24"/>
          <w:szCs w:val="24"/>
        </w:rPr>
      </w:pPr>
    </w:p>
    <w:p w:rsidR="00832987" w:rsidRPr="00492C24" w:rsidRDefault="00832987" w:rsidP="002C0570">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(2) </w:t>
      </w:r>
      <w:r w:rsidRPr="00492C24">
        <w:rPr>
          <w:rFonts w:ascii="Times New Roman" w:hAnsi="Times New Roman"/>
          <w:sz w:val="24"/>
          <w:szCs w:val="24"/>
        </w:rPr>
        <w:t xml:space="preserve">Jäätmevedaja on kohustatud mahuti tühjendamisel vältima jäätmete </w:t>
      </w:r>
      <w:proofErr w:type="spellStart"/>
      <w:r w:rsidRPr="00492C24">
        <w:rPr>
          <w:rFonts w:ascii="Times New Roman" w:hAnsi="Times New Roman"/>
          <w:sz w:val="24"/>
          <w:szCs w:val="24"/>
        </w:rPr>
        <w:t>mahakukkumist</w:t>
      </w:r>
      <w:proofErr w:type="spellEnd"/>
      <w:r w:rsidRPr="00492C24">
        <w:rPr>
          <w:rFonts w:ascii="Times New Roman" w:hAnsi="Times New Roman"/>
          <w:sz w:val="24"/>
          <w:szCs w:val="24"/>
        </w:rPr>
        <w:t xml:space="preserve"> ja koristama mahuti tühjendamise ajal maha kukkunud jäätmed. </w:t>
      </w:r>
    </w:p>
    <w:p w:rsidR="00832987" w:rsidRDefault="00832987" w:rsidP="002C0570">
      <w:pPr>
        <w:pStyle w:val="Loendilik"/>
        <w:tabs>
          <w:tab w:val="left" w:pos="567"/>
        </w:tabs>
        <w:spacing w:line="240" w:lineRule="auto"/>
        <w:ind w:left="0"/>
        <w:jc w:val="both"/>
        <w:rPr>
          <w:rFonts w:ascii="Times New Roman" w:hAnsi="Times New Roman"/>
          <w:sz w:val="24"/>
          <w:szCs w:val="24"/>
        </w:rPr>
      </w:pPr>
    </w:p>
    <w:p w:rsidR="00832987" w:rsidRDefault="00832987" w:rsidP="002C0570">
      <w:pPr>
        <w:pStyle w:val="Loendilik"/>
        <w:tabs>
          <w:tab w:val="left" w:pos="567"/>
        </w:tabs>
        <w:spacing w:line="240" w:lineRule="auto"/>
        <w:ind w:left="0"/>
        <w:jc w:val="both"/>
        <w:rPr>
          <w:rFonts w:ascii="Times New Roman" w:hAnsi="Times New Roman"/>
          <w:sz w:val="24"/>
          <w:szCs w:val="24"/>
        </w:rPr>
      </w:pPr>
      <w:r>
        <w:rPr>
          <w:rFonts w:ascii="Times New Roman" w:hAnsi="Times New Roman"/>
          <w:sz w:val="24"/>
          <w:szCs w:val="24"/>
        </w:rPr>
        <w:t xml:space="preserve">(3) </w:t>
      </w:r>
      <w:r w:rsidRPr="00492C24">
        <w:rPr>
          <w:rFonts w:ascii="Times New Roman" w:hAnsi="Times New Roman"/>
          <w:sz w:val="24"/>
          <w:szCs w:val="24"/>
        </w:rPr>
        <w:t xml:space="preserve">Kui jäätmevedaja kahjustab jäätmete kogumise käigus eeskirja nõuetele vastavat jäätmemahutit, siis asendab jäätmevedaja selle uue eeskirja nõuetele vastava jäätmemahutiga omal kulul. </w:t>
      </w:r>
    </w:p>
    <w:p w:rsidR="00832987" w:rsidRDefault="00832987" w:rsidP="002C0570">
      <w:pPr>
        <w:pStyle w:val="Loendilik"/>
        <w:tabs>
          <w:tab w:val="left" w:pos="567"/>
        </w:tabs>
        <w:spacing w:line="240" w:lineRule="auto"/>
        <w:ind w:left="0"/>
        <w:jc w:val="both"/>
        <w:rPr>
          <w:rFonts w:ascii="Times New Roman" w:hAnsi="Times New Roman"/>
          <w:sz w:val="24"/>
          <w:szCs w:val="24"/>
        </w:rPr>
      </w:pPr>
    </w:p>
    <w:p w:rsidR="00832987" w:rsidRPr="0068034D" w:rsidRDefault="00832987" w:rsidP="002C0570">
      <w:pPr>
        <w:pStyle w:val="Loendilik"/>
        <w:tabs>
          <w:tab w:val="left" w:pos="567"/>
        </w:tabs>
        <w:spacing w:line="240" w:lineRule="auto"/>
        <w:ind w:left="0"/>
        <w:jc w:val="both"/>
        <w:rPr>
          <w:rStyle w:val="VahedetaMrk"/>
          <w:rFonts w:ascii="Times New Roman" w:hAnsi="Times New Roman"/>
          <w:sz w:val="24"/>
          <w:szCs w:val="24"/>
        </w:rPr>
      </w:pPr>
      <w:r>
        <w:rPr>
          <w:rFonts w:ascii="Times New Roman" w:hAnsi="Times New Roman"/>
          <w:sz w:val="24"/>
          <w:szCs w:val="24"/>
        </w:rPr>
        <w:t xml:space="preserve">(4) </w:t>
      </w:r>
      <w:r w:rsidRPr="0068034D">
        <w:rPr>
          <w:rFonts w:ascii="Times New Roman" w:hAnsi="Times New Roman"/>
          <w:sz w:val="24"/>
          <w:szCs w:val="24"/>
        </w:rPr>
        <w:t xml:space="preserve">Jäätmevedajale kuuluvad jäätmemahutid ja veokid peavad olema tähistatud jäätmevedaja tähisega ning jäätmeveokitel töötavad inimesed peavad kandma ühetaolisi jäätmevedaja tähisega </w:t>
      </w:r>
      <w:r w:rsidRPr="0068034D">
        <w:rPr>
          <w:rStyle w:val="VahedetaMrk"/>
          <w:rFonts w:ascii="Times New Roman" w:hAnsi="Times New Roman"/>
          <w:sz w:val="24"/>
          <w:szCs w:val="24"/>
        </w:rPr>
        <w:t xml:space="preserve">tööriideid. </w:t>
      </w:r>
    </w:p>
    <w:p w:rsidR="00832987" w:rsidRDefault="00832987" w:rsidP="002C0570">
      <w:pPr>
        <w:pStyle w:val="Loendilik"/>
        <w:tabs>
          <w:tab w:val="left" w:pos="567"/>
        </w:tabs>
        <w:spacing w:line="240" w:lineRule="auto"/>
        <w:ind w:left="0"/>
        <w:jc w:val="both"/>
        <w:rPr>
          <w:rFonts w:ascii="Times New Roman" w:hAnsi="Times New Roman"/>
          <w:color w:val="0070C0"/>
          <w:szCs w:val="24"/>
        </w:rPr>
      </w:pPr>
    </w:p>
    <w:p w:rsidR="00832987" w:rsidRPr="00C938EE" w:rsidRDefault="00832987" w:rsidP="002C0570">
      <w:pPr>
        <w:pStyle w:val="Loendilik"/>
        <w:tabs>
          <w:tab w:val="left" w:pos="567"/>
        </w:tabs>
        <w:spacing w:line="240" w:lineRule="auto"/>
        <w:ind w:left="0"/>
        <w:jc w:val="both"/>
        <w:rPr>
          <w:rStyle w:val="VahedetaMrk"/>
          <w:sz w:val="24"/>
          <w:szCs w:val="24"/>
        </w:rPr>
      </w:pPr>
      <w:r>
        <w:rPr>
          <w:rFonts w:ascii="Times New Roman" w:hAnsi="Times New Roman"/>
          <w:szCs w:val="24"/>
        </w:rPr>
        <w:t>(5</w:t>
      </w:r>
      <w:r w:rsidRPr="00C938EE">
        <w:rPr>
          <w:rFonts w:ascii="Times New Roman" w:hAnsi="Times New Roman"/>
          <w:szCs w:val="24"/>
        </w:rPr>
        <w:t xml:space="preserve">) </w:t>
      </w:r>
      <w:r w:rsidRPr="00C938EE">
        <w:rPr>
          <w:rFonts w:ascii="Times New Roman" w:hAnsi="Times New Roman"/>
          <w:sz w:val="24"/>
          <w:szCs w:val="24"/>
        </w:rPr>
        <w:t xml:space="preserve">Lepingu haldajal on õigus öelda hankeleping enne tähtaja lõppu üles ja sellega jäätmevedajalt võtta ära jäätmeveo õigus korraldatud jäätmeveoga hõlmatud olmejäätmete vedamiseks </w:t>
      </w:r>
      <w:r w:rsidRPr="00C938EE">
        <w:rPr>
          <w:rStyle w:val="VahedetaMrk"/>
          <w:rFonts w:ascii="Times New Roman" w:hAnsi="Times New Roman"/>
          <w:sz w:val="24"/>
          <w:szCs w:val="24"/>
        </w:rPr>
        <w:t xml:space="preserve">veopiirkonnas, kui esineb vähemalt üks allpool nimetatud asjaolu: </w:t>
      </w:r>
    </w:p>
    <w:p w:rsidR="00832987" w:rsidRPr="00626567" w:rsidRDefault="00832987" w:rsidP="002C0570">
      <w:pPr>
        <w:pStyle w:val="Loendilik"/>
        <w:spacing w:line="240" w:lineRule="auto"/>
        <w:ind w:left="0"/>
        <w:jc w:val="both"/>
        <w:rPr>
          <w:rStyle w:val="VahedetaMrk"/>
          <w:rFonts w:ascii="Times New Roman" w:hAnsi="Times New Roman"/>
          <w:sz w:val="24"/>
          <w:szCs w:val="24"/>
        </w:rPr>
      </w:pPr>
      <w:r w:rsidRPr="00626567">
        <w:rPr>
          <w:rStyle w:val="VahedetaMrk"/>
          <w:rFonts w:ascii="Times New Roman" w:hAnsi="Times New Roman"/>
          <w:sz w:val="24"/>
          <w:szCs w:val="24"/>
        </w:rPr>
        <w:t>1) jäätmevedaja ei ole esitanud korraldatud jäätmeveo loa taotlust pärast seda, kui on teatavaks</w:t>
      </w:r>
      <w:r w:rsidRPr="00626567">
        <w:rPr>
          <w:rFonts w:ascii="Times New Roman" w:hAnsi="Times New Roman"/>
          <w:sz w:val="24"/>
          <w:szCs w:val="24"/>
        </w:rPr>
        <w:t xml:space="preserve"> tehtud hanke tulemus, millega on jäätmevedaja pakkumus korraldatud jäätmeveo teenuse riigihankel edukaks tunnistatud või on keeldutud talle jäätmeloa väljastamisest või on </w:t>
      </w:r>
      <w:r w:rsidRPr="00626567">
        <w:rPr>
          <w:rStyle w:val="VahedetaMrk"/>
          <w:rFonts w:ascii="Times New Roman" w:hAnsi="Times New Roman"/>
          <w:sz w:val="24"/>
          <w:szCs w:val="24"/>
        </w:rPr>
        <w:t xml:space="preserve">väljastatud jäätmeluba tühistatud; </w:t>
      </w:r>
    </w:p>
    <w:p w:rsidR="00832987" w:rsidRPr="00626567" w:rsidRDefault="00832987" w:rsidP="002C0570">
      <w:pPr>
        <w:pStyle w:val="Loendilik"/>
        <w:spacing w:line="240" w:lineRule="auto"/>
        <w:ind w:left="0"/>
        <w:jc w:val="both"/>
        <w:rPr>
          <w:rFonts w:ascii="Times New Roman" w:hAnsi="Times New Roman"/>
          <w:sz w:val="24"/>
          <w:szCs w:val="24"/>
        </w:rPr>
      </w:pPr>
      <w:r w:rsidRPr="00626567">
        <w:rPr>
          <w:rStyle w:val="VahedetaMrk"/>
          <w:rFonts w:ascii="Times New Roman" w:hAnsi="Times New Roman"/>
          <w:sz w:val="24"/>
          <w:szCs w:val="24"/>
        </w:rPr>
        <w:t>2) jäätmevedaja ei ole alustanud veopiirkonnas korraldatud jäätmeveo teenuse osutamist kolme</w:t>
      </w:r>
      <w:r w:rsidRPr="00626567">
        <w:rPr>
          <w:rFonts w:ascii="Times New Roman" w:hAnsi="Times New Roman"/>
          <w:sz w:val="24"/>
          <w:szCs w:val="24"/>
        </w:rPr>
        <w:t xml:space="preserve"> päeva jooksul alates hankelepingus määratud tähtajast; </w:t>
      </w:r>
    </w:p>
    <w:p w:rsidR="00832987" w:rsidRPr="00626567" w:rsidRDefault="00832987" w:rsidP="002C0570">
      <w:pPr>
        <w:pStyle w:val="Loendilik"/>
        <w:tabs>
          <w:tab w:val="left" w:pos="0"/>
        </w:tabs>
        <w:spacing w:line="240" w:lineRule="auto"/>
        <w:ind w:left="0"/>
        <w:jc w:val="both"/>
        <w:rPr>
          <w:rFonts w:ascii="Times New Roman" w:hAnsi="Times New Roman"/>
          <w:sz w:val="24"/>
          <w:szCs w:val="24"/>
        </w:rPr>
      </w:pPr>
      <w:r w:rsidRPr="00626567">
        <w:rPr>
          <w:rFonts w:ascii="Times New Roman" w:hAnsi="Times New Roman"/>
          <w:sz w:val="24"/>
          <w:szCs w:val="24"/>
        </w:rPr>
        <w:lastRenderedPageBreak/>
        <w:t xml:space="preserve">3) jäätmevedaja on korduvalt jätnud jäätmemahutid graafikujärgselt tühjendamata ja tühjendamata jätmine ei ole vabandatav; </w:t>
      </w:r>
    </w:p>
    <w:p w:rsidR="00832987" w:rsidRPr="00626567" w:rsidRDefault="00832987" w:rsidP="002C0570">
      <w:pPr>
        <w:pStyle w:val="Loendilik"/>
        <w:tabs>
          <w:tab w:val="left" w:pos="0"/>
        </w:tabs>
        <w:spacing w:line="240" w:lineRule="auto"/>
        <w:ind w:left="0"/>
        <w:jc w:val="both"/>
        <w:rPr>
          <w:rFonts w:ascii="Times New Roman" w:hAnsi="Times New Roman"/>
          <w:sz w:val="24"/>
          <w:szCs w:val="24"/>
        </w:rPr>
      </w:pPr>
      <w:r w:rsidRPr="00626567">
        <w:rPr>
          <w:rFonts w:ascii="Times New Roman" w:hAnsi="Times New Roman"/>
          <w:sz w:val="24"/>
          <w:szCs w:val="24"/>
        </w:rPr>
        <w:t xml:space="preserve">4) jäätmevedaja on rikkunud jäätmekäitlust reguleerivate või muude õigusaktide nõudeid või hankelepingut. </w:t>
      </w:r>
    </w:p>
    <w:p w:rsidR="00832987" w:rsidRDefault="00832987" w:rsidP="002C0570">
      <w:pPr>
        <w:pStyle w:val="Loendilik"/>
        <w:tabs>
          <w:tab w:val="left" w:pos="567"/>
        </w:tabs>
        <w:spacing w:line="240" w:lineRule="auto"/>
        <w:ind w:left="0"/>
        <w:jc w:val="both"/>
        <w:rPr>
          <w:rFonts w:ascii="Times New Roman" w:hAnsi="Times New Roman"/>
          <w:sz w:val="24"/>
          <w:szCs w:val="24"/>
        </w:rPr>
      </w:pPr>
    </w:p>
    <w:p w:rsidR="00832987" w:rsidRPr="004C1681" w:rsidRDefault="00832987" w:rsidP="002C0570">
      <w:pPr>
        <w:pStyle w:val="Loendilik"/>
        <w:tabs>
          <w:tab w:val="left" w:pos="567"/>
        </w:tabs>
        <w:spacing w:line="240" w:lineRule="auto"/>
        <w:ind w:left="0"/>
        <w:jc w:val="both"/>
        <w:rPr>
          <w:rStyle w:val="VahedetaMrk"/>
          <w:rFonts w:ascii="Times New Roman" w:hAnsi="Times New Roman"/>
          <w:sz w:val="24"/>
          <w:szCs w:val="24"/>
        </w:rPr>
      </w:pPr>
      <w:r w:rsidRPr="004C1681">
        <w:rPr>
          <w:rFonts w:ascii="Times New Roman" w:hAnsi="Times New Roman"/>
          <w:sz w:val="24"/>
          <w:szCs w:val="24"/>
        </w:rPr>
        <w:t>(</w:t>
      </w:r>
      <w:r>
        <w:rPr>
          <w:rFonts w:ascii="Times New Roman" w:hAnsi="Times New Roman"/>
          <w:sz w:val="24"/>
          <w:szCs w:val="24"/>
        </w:rPr>
        <w:t>6) Kui esineb lõikes 5</w:t>
      </w:r>
      <w:r w:rsidRPr="004C1681">
        <w:rPr>
          <w:rFonts w:ascii="Times New Roman" w:hAnsi="Times New Roman"/>
          <w:sz w:val="24"/>
          <w:szCs w:val="24"/>
        </w:rPr>
        <w:t xml:space="preserve"> nimetatud asjaolu, teavitab lepinguhaldaja sellest jäätmevedajat ning nõuab temalt kirjalikku selgitust. Jäätmevedaja peab selgituse esitama viivitamatult alates </w:t>
      </w:r>
      <w:r w:rsidRPr="004C1681">
        <w:rPr>
          <w:rStyle w:val="VahedetaMrk"/>
          <w:rFonts w:ascii="Times New Roman" w:hAnsi="Times New Roman"/>
          <w:sz w:val="24"/>
          <w:szCs w:val="24"/>
        </w:rPr>
        <w:t xml:space="preserve">sellekohase nõude saamisest. </w:t>
      </w:r>
    </w:p>
    <w:p w:rsidR="00832987" w:rsidRPr="009D12AB" w:rsidRDefault="00832987" w:rsidP="00F7269B">
      <w:pPr>
        <w:spacing w:line="240" w:lineRule="auto"/>
        <w:jc w:val="both"/>
        <w:rPr>
          <w:lang w:eastAsia="et-EE"/>
        </w:rPr>
      </w:pPr>
      <w:r>
        <w:rPr>
          <w:lang w:eastAsia="et-EE"/>
        </w:rPr>
        <w:t>(7</w:t>
      </w:r>
      <w:r w:rsidRPr="009D12AB">
        <w:rPr>
          <w:lang w:eastAsia="et-EE"/>
        </w:rPr>
        <w:t>) Korraldatud jäätmeveo raames kogutud jäätmete käitluskoht, kus on tagatud jäätmete maksimaalne taaskasutamine vastavalt jäätmehierarhiale, määratakse volikogu vastava otsusega või leitakse parim teenusepakkuja riigihanke korras volikogu nõusolekul.</w:t>
      </w:r>
    </w:p>
    <w:p w:rsidR="00832987" w:rsidRPr="009D12AB" w:rsidRDefault="00832987" w:rsidP="00F7269B">
      <w:pPr>
        <w:spacing w:line="240" w:lineRule="auto"/>
        <w:jc w:val="both"/>
        <w:rPr>
          <w:b/>
          <w:bCs/>
          <w:lang w:eastAsia="et-EE"/>
        </w:rPr>
      </w:pPr>
      <w:r>
        <w:rPr>
          <w:b/>
          <w:bCs/>
          <w:lang w:eastAsia="et-EE"/>
        </w:rPr>
        <w:t>§ 18</w:t>
      </w:r>
      <w:r w:rsidRPr="009D12AB">
        <w:rPr>
          <w:b/>
          <w:bCs/>
          <w:lang w:eastAsia="et-EE"/>
        </w:rPr>
        <w:t xml:space="preserve">. </w:t>
      </w:r>
      <w:bookmarkStart w:id="67" w:name="para27"/>
      <w:r w:rsidRPr="009D12AB">
        <w:rPr>
          <w:b/>
          <w:bCs/>
          <w:lang w:eastAsia="et-EE"/>
        </w:rPr>
        <w:t> </w:t>
      </w:r>
      <w:bookmarkEnd w:id="67"/>
      <w:r w:rsidRPr="009D12AB">
        <w:rPr>
          <w:b/>
          <w:bCs/>
          <w:lang w:eastAsia="et-EE"/>
        </w:rPr>
        <w:t>Jäätmevaldaja erandkorras vabastamine korraldatud jäätmeveoga liitumisest</w:t>
      </w:r>
    </w:p>
    <w:p w:rsidR="00832987" w:rsidRDefault="00832987" w:rsidP="000C7E15">
      <w:pPr>
        <w:spacing w:line="240" w:lineRule="auto"/>
        <w:jc w:val="both"/>
        <w:rPr>
          <w:color w:val="FF0000"/>
          <w:szCs w:val="24"/>
          <w:shd w:val="clear" w:color="auto" w:fill="FFFFFF"/>
        </w:rPr>
      </w:pPr>
      <w:bookmarkStart w:id="68" w:name="para27lg1"/>
      <w:r w:rsidRPr="009D12AB">
        <w:rPr>
          <w:lang w:eastAsia="et-EE"/>
        </w:rPr>
        <w:t> </w:t>
      </w:r>
      <w:bookmarkEnd w:id="68"/>
      <w:r w:rsidRPr="009D12AB">
        <w:rPr>
          <w:lang w:eastAsia="et-EE"/>
        </w:rPr>
        <w:t xml:space="preserve">(1) Jäätmevaldajal on õigus esitada valitsusele taotlus enda tähtajaliseks ja erandkorras korraldatud jäätmeveoga liitumise kohustusest vabastamiseks </w:t>
      </w:r>
      <w:r>
        <w:rPr>
          <w:lang w:eastAsia="et-EE"/>
        </w:rPr>
        <w:t xml:space="preserve">kuni kehtiva korraldatud jäätmeveo perioodi lõpuni (edaspidi korraldatud jäätmeveost vabastamine), </w:t>
      </w:r>
      <w:r w:rsidRPr="009D12AB">
        <w:rPr>
          <w:lang w:eastAsia="et-EE"/>
        </w:rPr>
        <w:t>kui jäätmevaldaja kinnisasjal puuduvad ehitised või elu- või är</w:t>
      </w:r>
      <w:r>
        <w:rPr>
          <w:lang w:eastAsia="et-EE"/>
        </w:rPr>
        <w:t>itegevus või muu tegevus (Lisa 1</w:t>
      </w:r>
      <w:r w:rsidRPr="009D12AB">
        <w:rPr>
          <w:lang w:eastAsia="et-EE"/>
        </w:rPr>
        <w:t>).</w:t>
      </w:r>
      <w:r w:rsidRPr="000C7E15">
        <w:rPr>
          <w:color w:val="FF0000"/>
          <w:szCs w:val="24"/>
          <w:shd w:val="clear" w:color="auto" w:fill="FFFFFF"/>
        </w:rPr>
        <w:t xml:space="preserve"> </w:t>
      </w:r>
    </w:p>
    <w:p w:rsidR="00832987" w:rsidRPr="00BE0E26" w:rsidRDefault="00832987" w:rsidP="009524F8">
      <w:pPr>
        <w:pStyle w:val="Loendilik"/>
        <w:numPr>
          <w:ilvl w:val="0"/>
          <w:numId w:val="11"/>
        </w:numPr>
        <w:spacing w:line="240" w:lineRule="auto"/>
        <w:ind w:hanging="420"/>
        <w:jc w:val="both"/>
        <w:rPr>
          <w:rFonts w:ascii="Times New Roman" w:hAnsi="Times New Roman"/>
          <w:sz w:val="24"/>
          <w:szCs w:val="24"/>
          <w:shd w:val="clear" w:color="auto" w:fill="FFFFFF"/>
        </w:rPr>
      </w:pPr>
      <w:r w:rsidRPr="00BE0E26">
        <w:rPr>
          <w:rFonts w:ascii="Times New Roman" w:hAnsi="Times New Roman"/>
          <w:sz w:val="24"/>
          <w:szCs w:val="24"/>
          <w:shd w:val="clear" w:color="auto" w:fill="FFFFFF"/>
        </w:rPr>
        <w:t>Korraldatud jäätmeveost ei vabastata, kui kinnistuomanik kinnistut ei kasuta, aga soovib talvel lumelükkamist.</w:t>
      </w:r>
    </w:p>
    <w:p w:rsidR="00832987" w:rsidRPr="009D1B4F" w:rsidRDefault="00832987" w:rsidP="00F7269B">
      <w:pPr>
        <w:spacing w:after="0" w:line="240" w:lineRule="auto"/>
        <w:jc w:val="both"/>
        <w:rPr>
          <w:color w:val="202020"/>
          <w:szCs w:val="24"/>
          <w:shd w:val="clear" w:color="auto" w:fill="FFFFFF"/>
        </w:rPr>
      </w:pPr>
      <w:r w:rsidRPr="009D1B4F">
        <w:rPr>
          <w:color w:val="202020"/>
          <w:szCs w:val="24"/>
          <w:shd w:val="clear" w:color="auto" w:fill="FFFFFF"/>
        </w:rPr>
        <w:t>(</w:t>
      </w:r>
      <w:r>
        <w:rPr>
          <w:color w:val="202020"/>
          <w:szCs w:val="24"/>
          <w:shd w:val="clear" w:color="auto" w:fill="FFFFFF"/>
        </w:rPr>
        <w:t>3</w:t>
      </w:r>
      <w:r w:rsidRPr="009D1B4F">
        <w:rPr>
          <w:color w:val="202020"/>
          <w:szCs w:val="24"/>
          <w:shd w:val="clear" w:color="auto" w:fill="FFFFFF"/>
        </w:rPr>
        <w:t>) Taotluses märgitakse:</w:t>
      </w:r>
    </w:p>
    <w:p w:rsidR="00832987" w:rsidRPr="009D1B4F" w:rsidRDefault="00832987" w:rsidP="00F7269B">
      <w:pPr>
        <w:spacing w:after="0" w:line="240" w:lineRule="auto"/>
        <w:jc w:val="both"/>
        <w:rPr>
          <w:color w:val="202020"/>
          <w:szCs w:val="24"/>
          <w:shd w:val="clear" w:color="auto" w:fill="FFFFFF"/>
        </w:rPr>
      </w:pPr>
      <w:bookmarkStart w:id="69" w:name="para25lg2p1"/>
      <w:r w:rsidRPr="009D1B4F">
        <w:rPr>
          <w:color w:val="0061AA"/>
          <w:szCs w:val="24"/>
          <w:bdr w:val="none" w:sz="0" w:space="0" w:color="auto" w:frame="1"/>
          <w:shd w:val="clear" w:color="auto" w:fill="FFFFFF"/>
        </w:rPr>
        <w:t> </w:t>
      </w:r>
      <w:bookmarkEnd w:id="69"/>
      <w:r w:rsidRPr="009D1B4F">
        <w:rPr>
          <w:color w:val="202020"/>
          <w:szCs w:val="24"/>
          <w:shd w:val="clear" w:color="auto" w:fill="FFFFFF"/>
        </w:rPr>
        <w:t>1) põhjused, miks jäätmevaldaja soovib enda vabastamist korraldatud jäätmeveost;</w:t>
      </w:r>
      <w:r w:rsidRPr="009D1B4F">
        <w:rPr>
          <w:color w:val="202020"/>
          <w:szCs w:val="24"/>
        </w:rPr>
        <w:br/>
      </w:r>
      <w:bookmarkStart w:id="70" w:name="para25lg2p2"/>
      <w:r w:rsidRPr="009D1B4F">
        <w:rPr>
          <w:color w:val="0061AA"/>
          <w:szCs w:val="24"/>
          <w:bdr w:val="none" w:sz="0" w:space="0" w:color="auto" w:frame="1"/>
          <w:shd w:val="clear" w:color="auto" w:fill="FFFFFF"/>
        </w:rPr>
        <w:t> </w:t>
      </w:r>
      <w:bookmarkEnd w:id="70"/>
      <w:r w:rsidRPr="009D1B4F">
        <w:rPr>
          <w:color w:val="202020"/>
          <w:szCs w:val="24"/>
          <w:shd w:val="clear" w:color="auto" w:fill="FFFFFF"/>
        </w:rPr>
        <w:t>2) tähtaeg, mille jooksul jäätmevaldaja soovib vabastus korraldatud jäätmeveost;</w:t>
      </w:r>
      <w:r w:rsidRPr="009D1B4F">
        <w:rPr>
          <w:color w:val="202020"/>
          <w:szCs w:val="24"/>
        </w:rPr>
        <w:br/>
      </w:r>
      <w:bookmarkStart w:id="71" w:name="para25lg2p3"/>
      <w:r w:rsidRPr="009D1B4F">
        <w:rPr>
          <w:color w:val="0061AA"/>
          <w:szCs w:val="24"/>
          <w:bdr w:val="none" w:sz="0" w:space="0" w:color="auto" w:frame="1"/>
          <w:shd w:val="clear" w:color="auto" w:fill="FFFFFF"/>
        </w:rPr>
        <w:t> </w:t>
      </w:r>
      <w:bookmarkEnd w:id="71"/>
      <w:r w:rsidRPr="009D1B4F">
        <w:rPr>
          <w:color w:val="202020"/>
          <w:szCs w:val="24"/>
          <w:shd w:val="clear" w:color="auto" w:fill="FFFFFF"/>
        </w:rPr>
        <w:t>3) andmed jäätmevaldaja kohta;</w:t>
      </w:r>
    </w:p>
    <w:p w:rsidR="00832987" w:rsidRDefault="00832987" w:rsidP="00F7269B">
      <w:pPr>
        <w:shd w:val="clear" w:color="auto" w:fill="FFFFFF"/>
        <w:spacing w:after="0" w:line="240" w:lineRule="auto"/>
        <w:jc w:val="both"/>
        <w:rPr>
          <w:color w:val="202020"/>
          <w:szCs w:val="24"/>
          <w:lang w:eastAsia="et-EE"/>
        </w:rPr>
      </w:pPr>
    </w:p>
    <w:p w:rsidR="00832987" w:rsidRPr="009D1B4F" w:rsidRDefault="00832987" w:rsidP="00F7269B">
      <w:pPr>
        <w:shd w:val="clear" w:color="auto" w:fill="FFFFFF"/>
        <w:spacing w:after="0" w:line="240" w:lineRule="auto"/>
        <w:jc w:val="both"/>
        <w:rPr>
          <w:color w:val="202020"/>
          <w:szCs w:val="24"/>
          <w:lang w:eastAsia="et-EE"/>
        </w:rPr>
      </w:pPr>
      <w:r w:rsidRPr="009D1B4F">
        <w:rPr>
          <w:color w:val="202020"/>
          <w:szCs w:val="24"/>
          <w:lang w:eastAsia="et-EE"/>
        </w:rPr>
        <w:t xml:space="preserve"> (</w:t>
      </w:r>
      <w:r>
        <w:rPr>
          <w:color w:val="202020"/>
          <w:szCs w:val="24"/>
          <w:lang w:eastAsia="et-EE"/>
        </w:rPr>
        <w:t>4</w:t>
      </w:r>
      <w:r w:rsidRPr="009D1B4F">
        <w:rPr>
          <w:color w:val="202020"/>
          <w:szCs w:val="24"/>
          <w:lang w:eastAsia="et-EE"/>
        </w:rPr>
        <w:t>) Käesoleva paragrahvi lõikes 1 nimetatud taotlust menetletakse järgmiselt:</w:t>
      </w:r>
      <w:r w:rsidRPr="009D1B4F">
        <w:rPr>
          <w:color w:val="202020"/>
          <w:szCs w:val="24"/>
          <w:lang w:eastAsia="et-EE"/>
        </w:rPr>
        <w:br/>
        <w:t>1)</w:t>
      </w:r>
      <w:r>
        <w:rPr>
          <w:color w:val="202020"/>
          <w:szCs w:val="24"/>
          <w:lang w:eastAsia="et-EE"/>
        </w:rPr>
        <w:t>  avalduse laekumisel kontrollib valla</w:t>
      </w:r>
      <w:r w:rsidRPr="009D1B4F">
        <w:rPr>
          <w:color w:val="202020"/>
          <w:szCs w:val="24"/>
          <w:lang w:eastAsia="et-EE"/>
        </w:rPr>
        <w:t>valitsuse poolt määratud ametnik</w:t>
      </w:r>
      <w:r>
        <w:rPr>
          <w:color w:val="202020"/>
          <w:szCs w:val="24"/>
          <w:lang w:eastAsia="et-EE"/>
        </w:rPr>
        <w:t xml:space="preserve"> </w:t>
      </w:r>
      <w:r w:rsidRPr="009B2126">
        <w:rPr>
          <w:szCs w:val="24"/>
          <w:lang w:eastAsia="et-EE"/>
        </w:rPr>
        <w:t>vajadusel</w:t>
      </w:r>
      <w:r>
        <w:rPr>
          <w:color w:val="202020"/>
          <w:szCs w:val="24"/>
          <w:lang w:eastAsia="et-EE"/>
        </w:rPr>
        <w:t xml:space="preserve"> ka</w:t>
      </w:r>
      <w:r w:rsidRPr="009D1B4F">
        <w:rPr>
          <w:color w:val="202020"/>
          <w:szCs w:val="24"/>
          <w:lang w:eastAsia="et-EE"/>
        </w:rPr>
        <w:t xml:space="preserve"> kohapeal, kas jäätmevaldaj</w:t>
      </w:r>
      <w:r>
        <w:rPr>
          <w:color w:val="202020"/>
          <w:szCs w:val="24"/>
          <w:lang w:eastAsia="et-EE"/>
        </w:rPr>
        <w:t>a korraldatud jäätmeveost vabas</w:t>
      </w:r>
      <w:r w:rsidRPr="009D1B4F">
        <w:rPr>
          <w:color w:val="202020"/>
          <w:szCs w:val="24"/>
          <w:lang w:eastAsia="et-EE"/>
        </w:rPr>
        <w:t>tamise asjaolud on tõesed ja vabastamist võima</w:t>
      </w:r>
      <w:r>
        <w:rPr>
          <w:color w:val="202020"/>
          <w:szCs w:val="24"/>
          <w:lang w:eastAsia="et-EE"/>
        </w:rPr>
        <w:t>ldavad. Kui taotlu</w:t>
      </w:r>
      <w:r w:rsidRPr="009D1B4F">
        <w:rPr>
          <w:color w:val="202020"/>
          <w:szCs w:val="24"/>
          <w:lang w:eastAsia="et-EE"/>
        </w:rPr>
        <w:t>s ei vasta nõuetele, antakse jäätmevaldajale tähtaeg puuduste kõrvaldamiseks ja selgitatakse, et puuduste tähtajaks kõrvaldamata jätmisel võib avalduse jätta läbi vaatamata;</w:t>
      </w:r>
    </w:p>
    <w:p w:rsidR="00832987" w:rsidRPr="009B2126" w:rsidRDefault="00832987" w:rsidP="00F7269B">
      <w:pPr>
        <w:shd w:val="clear" w:color="auto" w:fill="FFFFFF"/>
        <w:spacing w:after="0" w:line="240" w:lineRule="auto"/>
        <w:jc w:val="both"/>
        <w:rPr>
          <w:szCs w:val="24"/>
          <w:lang w:eastAsia="et-EE"/>
        </w:rPr>
      </w:pPr>
      <w:r>
        <w:rPr>
          <w:color w:val="202020"/>
          <w:szCs w:val="24"/>
          <w:lang w:eastAsia="et-EE"/>
        </w:rPr>
        <w:t>2) taotluse</w:t>
      </w:r>
      <w:r w:rsidRPr="009D1B4F">
        <w:rPr>
          <w:color w:val="202020"/>
          <w:szCs w:val="24"/>
          <w:lang w:eastAsia="et-EE"/>
        </w:rPr>
        <w:t xml:space="preserve">s sisalduva info kontrollimiseks on </w:t>
      </w:r>
      <w:r>
        <w:rPr>
          <w:color w:val="202020"/>
          <w:szCs w:val="24"/>
          <w:lang w:eastAsia="et-EE"/>
        </w:rPr>
        <w:t>valla</w:t>
      </w:r>
      <w:r w:rsidRPr="009D1B4F">
        <w:rPr>
          <w:color w:val="202020"/>
          <w:szCs w:val="24"/>
          <w:lang w:eastAsia="et-EE"/>
        </w:rPr>
        <w:t xml:space="preserve">valitsuse poolt määratud ametnikul </w:t>
      </w:r>
      <w:r w:rsidRPr="009D1B4F">
        <w:rPr>
          <w:szCs w:val="24"/>
          <w:lang w:eastAsia="et-EE"/>
        </w:rPr>
        <w:t xml:space="preserve">õigus </w:t>
      </w:r>
      <w:r w:rsidRPr="009B2126">
        <w:rPr>
          <w:szCs w:val="24"/>
          <w:lang w:eastAsia="et-EE"/>
        </w:rPr>
        <w:t>nõuda dokumente, mis tõendavad, et kinnistul ei elata või kinnistut ei kasutata;</w:t>
      </w:r>
    </w:p>
    <w:p w:rsidR="00832987" w:rsidRDefault="00832987" w:rsidP="00F7269B">
      <w:pPr>
        <w:spacing w:line="240" w:lineRule="auto"/>
        <w:jc w:val="both"/>
        <w:rPr>
          <w:szCs w:val="24"/>
          <w:shd w:val="clear" w:color="auto" w:fill="FFFFFF"/>
        </w:rPr>
      </w:pPr>
      <w:r w:rsidRPr="009B2126">
        <w:rPr>
          <w:szCs w:val="24"/>
          <w:lang w:eastAsia="et-EE"/>
        </w:rPr>
        <w:t>3)</w:t>
      </w:r>
      <w:r w:rsidRPr="009B2126">
        <w:rPr>
          <w:szCs w:val="24"/>
          <w:shd w:val="clear" w:color="auto" w:fill="FFFFFF"/>
        </w:rPr>
        <w:t xml:space="preserve"> ametnik võib vajadusel küsida kinnistu elektritarbimise ja/või veetarbimise andmeid eelneva aasta kohta, v.a juhul kui kinnistu on seni kasutuses olnud.</w:t>
      </w:r>
    </w:p>
    <w:p w:rsidR="00832987" w:rsidRPr="00863912" w:rsidRDefault="00832987" w:rsidP="00F7269B">
      <w:pPr>
        <w:shd w:val="clear" w:color="auto" w:fill="FFFFFF"/>
        <w:spacing w:after="0" w:line="240" w:lineRule="auto"/>
        <w:jc w:val="both"/>
        <w:rPr>
          <w:szCs w:val="24"/>
          <w:lang w:eastAsia="et-EE"/>
        </w:rPr>
      </w:pPr>
      <w:bookmarkStart w:id="72" w:name="b1bb3a44-0c82-43cd-afc0-3056c97eb89a"/>
      <w:bookmarkEnd w:id="72"/>
      <w:r w:rsidRPr="00863912">
        <w:rPr>
          <w:szCs w:val="24"/>
          <w:lang w:eastAsia="et-EE"/>
        </w:rPr>
        <w:t xml:space="preserve"> (</w:t>
      </w:r>
      <w:r>
        <w:rPr>
          <w:szCs w:val="24"/>
          <w:lang w:eastAsia="et-EE"/>
        </w:rPr>
        <w:t>5</w:t>
      </w:r>
      <w:r w:rsidRPr="00863912">
        <w:rPr>
          <w:szCs w:val="24"/>
          <w:lang w:eastAsia="et-EE"/>
        </w:rPr>
        <w:t>) Jäätmevaldaja korraldatud jäätmeveost vabastami</w:t>
      </w:r>
      <w:r>
        <w:rPr>
          <w:szCs w:val="24"/>
          <w:lang w:eastAsia="et-EE"/>
        </w:rPr>
        <w:t>se otsustab</w:t>
      </w:r>
      <w:r w:rsidRPr="00863912">
        <w:rPr>
          <w:szCs w:val="24"/>
          <w:lang w:eastAsia="et-EE"/>
        </w:rPr>
        <w:t xml:space="preserve"> vallavalitsus.</w:t>
      </w:r>
    </w:p>
    <w:p w:rsidR="00832987" w:rsidRPr="009D1B4F" w:rsidRDefault="00832987" w:rsidP="00F7269B">
      <w:pPr>
        <w:shd w:val="clear" w:color="auto" w:fill="FFFFFF"/>
        <w:spacing w:after="0" w:line="240" w:lineRule="auto"/>
        <w:jc w:val="both"/>
        <w:rPr>
          <w:color w:val="202020"/>
          <w:szCs w:val="24"/>
          <w:shd w:val="clear" w:color="auto" w:fill="FFFFFF"/>
        </w:rPr>
      </w:pPr>
    </w:p>
    <w:p w:rsidR="00832987" w:rsidRPr="009D1B4F" w:rsidRDefault="00832987" w:rsidP="00F7269B">
      <w:pPr>
        <w:shd w:val="clear" w:color="auto" w:fill="FFFFFF"/>
        <w:spacing w:after="0" w:line="240" w:lineRule="auto"/>
        <w:jc w:val="both"/>
        <w:rPr>
          <w:color w:val="202020"/>
          <w:szCs w:val="24"/>
          <w:shd w:val="clear" w:color="auto" w:fill="FFFFFF"/>
        </w:rPr>
      </w:pPr>
      <w:r w:rsidRPr="009D1B4F">
        <w:rPr>
          <w:color w:val="202020"/>
          <w:szCs w:val="24"/>
          <w:shd w:val="clear" w:color="auto" w:fill="FFFFFF"/>
        </w:rPr>
        <w:t>(</w:t>
      </w:r>
      <w:r>
        <w:rPr>
          <w:color w:val="202020"/>
          <w:szCs w:val="24"/>
          <w:shd w:val="clear" w:color="auto" w:fill="FFFFFF"/>
        </w:rPr>
        <w:t>6</w:t>
      </w:r>
      <w:r w:rsidRPr="009D1B4F">
        <w:rPr>
          <w:color w:val="202020"/>
          <w:szCs w:val="24"/>
          <w:shd w:val="clear" w:color="auto" w:fill="FFFFFF"/>
        </w:rPr>
        <w:t>) Korraldatud</w:t>
      </w:r>
      <w:r>
        <w:rPr>
          <w:color w:val="202020"/>
          <w:szCs w:val="24"/>
          <w:shd w:val="clear" w:color="auto" w:fill="FFFFFF"/>
        </w:rPr>
        <w:t xml:space="preserve"> jäätmeveost vabastamise taotluse menetlemise tähtaeg alates taotluse laekumisest </w:t>
      </w:r>
      <w:r w:rsidRPr="009D1B4F">
        <w:rPr>
          <w:color w:val="202020"/>
          <w:szCs w:val="24"/>
          <w:shd w:val="clear" w:color="auto" w:fill="FFFFFF"/>
        </w:rPr>
        <w:t>valitsusele kuni käesoleva paragrahvi lõikes 4 nimetatud otsuse teatavakstegemiseni on 1 kuu. Mõjuval põhjusel (lisateabe kogumise vajadus, k</w:t>
      </w:r>
      <w:r>
        <w:rPr>
          <w:color w:val="202020"/>
          <w:szCs w:val="24"/>
          <w:shd w:val="clear" w:color="auto" w:fill="FFFFFF"/>
        </w:rPr>
        <w:t>üsimuse keerukus jms) võib valla</w:t>
      </w:r>
      <w:r w:rsidRPr="009D1B4F">
        <w:rPr>
          <w:color w:val="202020"/>
          <w:szCs w:val="24"/>
          <w:shd w:val="clear" w:color="auto" w:fill="FFFFFF"/>
        </w:rPr>
        <w:t xml:space="preserve">valitsuse poolt määratud ametnik </w:t>
      </w:r>
      <w:r>
        <w:rPr>
          <w:color w:val="202020"/>
          <w:szCs w:val="24"/>
          <w:shd w:val="clear" w:color="auto" w:fill="FFFFFF"/>
        </w:rPr>
        <w:t>taotluse</w:t>
      </w:r>
      <w:r w:rsidRPr="009D1B4F">
        <w:rPr>
          <w:color w:val="202020"/>
          <w:szCs w:val="24"/>
          <w:shd w:val="clear" w:color="auto" w:fill="FFFFFF"/>
        </w:rPr>
        <w:t xml:space="preserve"> menetlemise tähtaega pikendada kuni kahe kuuni.</w:t>
      </w:r>
    </w:p>
    <w:p w:rsidR="00832987" w:rsidRPr="00863912" w:rsidRDefault="00832987" w:rsidP="00F7269B">
      <w:pPr>
        <w:shd w:val="clear" w:color="auto" w:fill="FFFFFF"/>
        <w:spacing w:after="0" w:line="240" w:lineRule="auto"/>
        <w:jc w:val="both"/>
        <w:rPr>
          <w:szCs w:val="24"/>
          <w:shd w:val="clear" w:color="auto" w:fill="FFFFFF"/>
        </w:rPr>
      </w:pPr>
    </w:p>
    <w:p w:rsidR="00832987" w:rsidRPr="00863912" w:rsidRDefault="00832987" w:rsidP="002C0570">
      <w:pPr>
        <w:shd w:val="clear" w:color="auto" w:fill="FFFFFF"/>
        <w:spacing w:after="0" w:line="240" w:lineRule="auto"/>
        <w:jc w:val="both"/>
        <w:rPr>
          <w:szCs w:val="24"/>
          <w:shd w:val="clear" w:color="auto" w:fill="FFFFFF"/>
        </w:rPr>
      </w:pPr>
      <w:r w:rsidRPr="00863912">
        <w:rPr>
          <w:szCs w:val="24"/>
          <w:shd w:val="clear" w:color="auto" w:fill="FFFFFF"/>
        </w:rPr>
        <w:t>(</w:t>
      </w:r>
      <w:r>
        <w:rPr>
          <w:szCs w:val="24"/>
          <w:shd w:val="clear" w:color="auto" w:fill="FFFFFF"/>
        </w:rPr>
        <w:t>7</w:t>
      </w:r>
      <w:r w:rsidRPr="00863912">
        <w:rPr>
          <w:szCs w:val="24"/>
          <w:shd w:val="clear" w:color="auto" w:fill="FFFFFF"/>
        </w:rPr>
        <w:t>) Jäätmevaldaja korraldatud jäätmeveost vabastamise korral kannab valitsus</w:t>
      </w:r>
      <w:r>
        <w:rPr>
          <w:szCs w:val="24"/>
          <w:shd w:val="clear" w:color="auto" w:fill="FFFFFF"/>
        </w:rPr>
        <w:t>e</w:t>
      </w:r>
      <w:r w:rsidRPr="009641E3">
        <w:rPr>
          <w:color w:val="202020"/>
          <w:szCs w:val="24"/>
          <w:lang w:eastAsia="et-EE"/>
        </w:rPr>
        <w:t xml:space="preserve"> </w:t>
      </w:r>
      <w:r w:rsidRPr="009D1B4F">
        <w:rPr>
          <w:color w:val="202020"/>
          <w:szCs w:val="24"/>
          <w:lang w:eastAsia="et-EE"/>
        </w:rPr>
        <w:t>poolt määratud ametnik</w:t>
      </w:r>
      <w:r w:rsidRPr="00863912">
        <w:rPr>
          <w:szCs w:val="24"/>
          <w:shd w:val="clear" w:color="auto" w:fill="FFFFFF"/>
        </w:rPr>
        <w:t xml:space="preserve"> jäätmevaldaja vabastamise otsuse jäätmevaldajate registrisse.</w:t>
      </w:r>
    </w:p>
    <w:p w:rsidR="00832987" w:rsidRDefault="00832987" w:rsidP="002C0570">
      <w:pPr>
        <w:spacing w:after="0" w:line="240" w:lineRule="auto"/>
        <w:jc w:val="both"/>
        <w:rPr>
          <w:szCs w:val="24"/>
          <w:lang w:eastAsia="et-EE"/>
        </w:rPr>
      </w:pPr>
      <w:bookmarkStart w:id="73" w:name="para27lg10"/>
    </w:p>
    <w:p w:rsidR="00832987" w:rsidRPr="009D12AB" w:rsidRDefault="00832987" w:rsidP="002C0570">
      <w:pPr>
        <w:spacing w:after="0" w:line="240" w:lineRule="auto"/>
        <w:jc w:val="both"/>
        <w:rPr>
          <w:lang w:eastAsia="et-EE"/>
        </w:rPr>
      </w:pPr>
      <w:r>
        <w:rPr>
          <w:szCs w:val="24"/>
          <w:lang w:eastAsia="et-EE"/>
        </w:rPr>
        <w:t>(8)</w:t>
      </w:r>
      <w:r w:rsidRPr="009D12AB">
        <w:rPr>
          <w:lang w:eastAsia="et-EE"/>
        </w:rPr>
        <w:t> </w:t>
      </w:r>
      <w:bookmarkEnd w:id="73"/>
      <w:r>
        <w:rPr>
          <w:lang w:eastAsia="et-EE"/>
        </w:rPr>
        <w:t>Va</w:t>
      </w:r>
      <w:r w:rsidRPr="009D12AB">
        <w:rPr>
          <w:lang w:eastAsia="et-EE"/>
        </w:rPr>
        <w:t>bastatud jäätmevaldajat ei loeta väljaspool olmejäätmete kogumissüsteemi olevaks.</w:t>
      </w:r>
    </w:p>
    <w:p w:rsidR="00832987" w:rsidRDefault="00832987" w:rsidP="00F7269B">
      <w:pPr>
        <w:pStyle w:val="Vahedeta"/>
        <w:jc w:val="both"/>
        <w:rPr>
          <w:rFonts w:ascii="Times New Roman" w:hAnsi="Times New Roman"/>
          <w:sz w:val="24"/>
          <w:szCs w:val="24"/>
          <w:lang w:eastAsia="et-EE"/>
        </w:rPr>
      </w:pPr>
    </w:p>
    <w:p w:rsidR="00832987" w:rsidRPr="009D1B4F" w:rsidRDefault="00832987" w:rsidP="00F7269B">
      <w:pPr>
        <w:pStyle w:val="Vahedeta"/>
        <w:jc w:val="both"/>
        <w:rPr>
          <w:rStyle w:val="VahedetaMrk"/>
          <w:rFonts w:ascii="Times New Roman" w:hAnsi="Times New Roman"/>
          <w:sz w:val="24"/>
          <w:szCs w:val="24"/>
        </w:rPr>
      </w:pPr>
      <w:r w:rsidRPr="009D1B4F">
        <w:rPr>
          <w:rFonts w:ascii="Times New Roman" w:hAnsi="Times New Roman"/>
          <w:sz w:val="24"/>
          <w:szCs w:val="24"/>
          <w:lang w:eastAsia="et-EE"/>
        </w:rPr>
        <w:t>(</w:t>
      </w:r>
      <w:r>
        <w:rPr>
          <w:rFonts w:ascii="Times New Roman" w:hAnsi="Times New Roman"/>
          <w:sz w:val="24"/>
          <w:szCs w:val="24"/>
          <w:lang w:eastAsia="et-EE"/>
        </w:rPr>
        <w:t>9</w:t>
      </w:r>
      <w:r w:rsidRPr="009D1B4F">
        <w:rPr>
          <w:rFonts w:ascii="Times New Roman" w:hAnsi="Times New Roman"/>
          <w:sz w:val="24"/>
          <w:szCs w:val="24"/>
          <w:lang w:eastAsia="et-EE"/>
        </w:rPr>
        <w:t>) Jäätmevaldaja korraldatud jäätmeveoga liitumisest erandkorras vabastamine lõpeb, kui:</w:t>
      </w:r>
      <w:r w:rsidRPr="009D1B4F">
        <w:rPr>
          <w:rFonts w:ascii="Times New Roman" w:hAnsi="Times New Roman"/>
          <w:sz w:val="24"/>
          <w:szCs w:val="24"/>
          <w:lang w:eastAsia="et-EE"/>
        </w:rPr>
        <w:br/>
      </w:r>
      <w:r w:rsidRPr="009D1B4F">
        <w:rPr>
          <w:rStyle w:val="VahedetaMrk"/>
          <w:rFonts w:ascii="Times New Roman" w:hAnsi="Times New Roman"/>
          <w:sz w:val="24"/>
          <w:szCs w:val="24"/>
        </w:rPr>
        <w:t> 1) vabastuse  tähtaeg on möödunud;</w:t>
      </w:r>
    </w:p>
    <w:p w:rsidR="00832987" w:rsidRPr="009D1B4F" w:rsidRDefault="00832987" w:rsidP="00F7269B">
      <w:pPr>
        <w:pStyle w:val="Vahedeta"/>
        <w:jc w:val="both"/>
        <w:rPr>
          <w:rFonts w:ascii="Times New Roman" w:hAnsi="Times New Roman"/>
          <w:sz w:val="24"/>
          <w:szCs w:val="24"/>
          <w:lang w:eastAsia="et-EE"/>
        </w:rPr>
      </w:pPr>
      <w:r w:rsidRPr="009D1B4F">
        <w:rPr>
          <w:rFonts w:ascii="Times New Roman" w:hAnsi="Times New Roman"/>
          <w:sz w:val="24"/>
          <w:szCs w:val="24"/>
          <w:lang w:eastAsia="et-EE"/>
        </w:rPr>
        <w:t xml:space="preserve"> 2) vabastatud jäätmevaldaja ei esita vabastusele järgneval aastal hiljemalt 20. jaanuariks </w:t>
      </w:r>
      <w:proofErr w:type="spellStart"/>
      <w:r w:rsidRPr="009D1B4F">
        <w:rPr>
          <w:rFonts w:ascii="Times New Roman" w:hAnsi="Times New Roman"/>
          <w:sz w:val="24"/>
          <w:szCs w:val="24"/>
          <w:lang w:eastAsia="et-EE"/>
        </w:rPr>
        <w:t>JäätS</w:t>
      </w:r>
      <w:proofErr w:type="spellEnd"/>
      <w:r w:rsidRPr="009D1B4F">
        <w:rPr>
          <w:rFonts w:ascii="Times New Roman" w:hAnsi="Times New Roman"/>
          <w:sz w:val="24"/>
          <w:szCs w:val="24"/>
          <w:lang w:eastAsia="et-EE"/>
        </w:rPr>
        <w:t xml:space="preserve"> § 69 lõikes 5 nimetatud kirjalikku kinnitust, et kinnistul ei elatud ja seda ei kasutatud;</w:t>
      </w:r>
    </w:p>
    <w:p w:rsidR="00832987" w:rsidRDefault="00832987" w:rsidP="00F7269B">
      <w:pPr>
        <w:pStyle w:val="Vahedeta"/>
        <w:jc w:val="both"/>
        <w:rPr>
          <w:rFonts w:ascii="Times New Roman" w:hAnsi="Times New Roman"/>
          <w:color w:val="202020"/>
          <w:sz w:val="24"/>
          <w:szCs w:val="24"/>
          <w:shd w:val="clear" w:color="auto" w:fill="FFFFFF"/>
        </w:rPr>
      </w:pPr>
      <w:r w:rsidRPr="009D1B4F">
        <w:rPr>
          <w:rFonts w:ascii="Times New Roman" w:hAnsi="Times New Roman"/>
          <w:sz w:val="24"/>
          <w:szCs w:val="24"/>
          <w:lang w:eastAsia="et-EE"/>
        </w:rPr>
        <w:lastRenderedPageBreak/>
        <w:t xml:space="preserve">3) </w:t>
      </w:r>
      <w:r w:rsidRPr="009D1B4F">
        <w:rPr>
          <w:rFonts w:ascii="Times New Roman" w:hAnsi="Times New Roman"/>
          <w:color w:val="202020"/>
          <w:sz w:val="24"/>
          <w:szCs w:val="24"/>
          <w:shd w:val="clear" w:color="auto" w:fill="FFFFFF"/>
        </w:rPr>
        <w:t>korraldatud jäätmeveost vabastamise asjaolude muu</w:t>
      </w:r>
      <w:r>
        <w:rPr>
          <w:rFonts w:ascii="Times New Roman" w:hAnsi="Times New Roman"/>
          <w:color w:val="202020"/>
          <w:sz w:val="24"/>
          <w:szCs w:val="24"/>
          <w:shd w:val="clear" w:color="auto" w:fill="FFFFFF"/>
        </w:rPr>
        <w:t>tumisel või äralangemisel.</w:t>
      </w:r>
    </w:p>
    <w:p w:rsidR="00832987" w:rsidRDefault="00832987" w:rsidP="00F7269B">
      <w:pPr>
        <w:spacing w:line="240" w:lineRule="auto"/>
        <w:jc w:val="both"/>
        <w:rPr>
          <w:szCs w:val="24"/>
          <w:lang w:eastAsia="et-EE"/>
        </w:rPr>
      </w:pPr>
    </w:p>
    <w:p w:rsidR="00832987" w:rsidRPr="009D1B4F" w:rsidRDefault="00832987" w:rsidP="00F7269B">
      <w:pPr>
        <w:spacing w:line="240" w:lineRule="auto"/>
        <w:jc w:val="both"/>
        <w:rPr>
          <w:szCs w:val="24"/>
          <w:lang w:eastAsia="et-EE"/>
        </w:rPr>
      </w:pPr>
      <w:r w:rsidRPr="009D1B4F">
        <w:rPr>
          <w:szCs w:val="24"/>
          <w:lang w:eastAsia="et-EE"/>
        </w:rPr>
        <w:t>(</w:t>
      </w:r>
      <w:r>
        <w:rPr>
          <w:szCs w:val="24"/>
          <w:lang w:eastAsia="et-EE"/>
        </w:rPr>
        <w:t>10</w:t>
      </w:r>
      <w:r w:rsidRPr="009D1B4F">
        <w:rPr>
          <w:szCs w:val="24"/>
          <w:lang w:eastAsia="et-EE"/>
        </w:rPr>
        <w:t>) Enne kui jäätmevaldaja korraldatud jäätmeveost vabastamine lõpeb, on vabastatud jäätmevaldajal õigus valitsusele esitada uus taotlus.</w:t>
      </w:r>
    </w:p>
    <w:p w:rsidR="00832987" w:rsidRPr="009D1B4F" w:rsidRDefault="00832987" w:rsidP="00F7269B">
      <w:pPr>
        <w:spacing w:after="0" w:line="240" w:lineRule="auto"/>
        <w:jc w:val="both"/>
        <w:rPr>
          <w:szCs w:val="24"/>
          <w:lang w:eastAsia="et-EE"/>
        </w:rPr>
      </w:pPr>
      <w:r w:rsidRPr="009D1B4F">
        <w:rPr>
          <w:szCs w:val="24"/>
          <w:lang w:eastAsia="et-EE"/>
        </w:rPr>
        <w:t> (1</w:t>
      </w:r>
      <w:r>
        <w:rPr>
          <w:szCs w:val="24"/>
          <w:lang w:eastAsia="et-EE"/>
        </w:rPr>
        <w:t>1</w:t>
      </w:r>
      <w:r w:rsidRPr="009D1B4F">
        <w:rPr>
          <w:szCs w:val="24"/>
          <w:lang w:eastAsia="et-EE"/>
        </w:rPr>
        <w:t xml:space="preserve">) </w:t>
      </w:r>
      <w:r>
        <w:rPr>
          <w:szCs w:val="24"/>
          <w:lang w:eastAsia="et-EE"/>
        </w:rPr>
        <w:t>Mulgi V</w:t>
      </w:r>
      <w:r w:rsidRPr="00863912">
        <w:rPr>
          <w:szCs w:val="24"/>
          <w:lang w:eastAsia="et-EE"/>
        </w:rPr>
        <w:t>allavalitsusel</w:t>
      </w:r>
      <w:r w:rsidRPr="00DB0DBB">
        <w:rPr>
          <w:color w:val="99CC00"/>
          <w:szCs w:val="24"/>
          <w:lang w:eastAsia="et-EE"/>
        </w:rPr>
        <w:t xml:space="preserve"> </w:t>
      </w:r>
      <w:r w:rsidRPr="009D1B4F">
        <w:rPr>
          <w:szCs w:val="24"/>
          <w:lang w:eastAsia="et-EE"/>
        </w:rPr>
        <w:t>on õigus lõpetada jäätmevaldaja korraldatud jäätmeveost vabastamine enne tähtaja lõppu, kui:</w:t>
      </w:r>
    </w:p>
    <w:p w:rsidR="00832987" w:rsidRPr="009D1B4F" w:rsidRDefault="00832987" w:rsidP="00F7269B">
      <w:pPr>
        <w:numPr>
          <w:ilvl w:val="0"/>
          <w:numId w:val="17"/>
        </w:numPr>
        <w:tabs>
          <w:tab w:val="clear" w:pos="720"/>
        </w:tabs>
        <w:spacing w:after="0" w:line="240" w:lineRule="auto"/>
        <w:ind w:left="330" w:hanging="330"/>
        <w:jc w:val="both"/>
        <w:rPr>
          <w:szCs w:val="24"/>
          <w:lang w:eastAsia="et-EE"/>
        </w:rPr>
      </w:pPr>
      <w:r w:rsidRPr="009D1B4F">
        <w:rPr>
          <w:szCs w:val="24"/>
          <w:lang w:eastAsia="et-EE"/>
        </w:rPr>
        <w:t>jäätmevaldaja on esitanud taotluses valeandmeid;</w:t>
      </w:r>
    </w:p>
    <w:p w:rsidR="00832987" w:rsidRPr="009D1B4F" w:rsidRDefault="00832987" w:rsidP="00F7269B">
      <w:pPr>
        <w:numPr>
          <w:ilvl w:val="0"/>
          <w:numId w:val="17"/>
        </w:numPr>
        <w:tabs>
          <w:tab w:val="clear" w:pos="720"/>
          <w:tab w:val="num" w:pos="110"/>
        </w:tabs>
        <w:spacing w:after="0" w:line="240" w:lineRule="auto"/>
        <w:ind w:left="330"/>
        <w:jc w:val="both"/>
        <w:rPr>
          <w:szCs w:val="24"/>
          <w:lang w:eastAsia="et-EE"/>
        </w:rPr>
      </w:pPr>
      <w:r w:rsidRPr="009D1B4F">
        <w:rPr>
          <w:szCs w:val="24"/>
          <w:lang w:eastAsia="et-EE"/>
        </w:rPr>
        <w:t>jäätmevaldaja esitab asjakohase taotluse valitsusele;</w:t>
      </w:r>
    </w:p>
    <w:p w:rsidR="00832987" w:rsidRDefault="00832987" w:rsidP="00F7269B">
      <w:pPr>
        <w:numPr>
          <w:ilvl w:val="0"/>
          <w:numId w:val="17"/>
        </w:numPr>
        <w:tabs>
          <w:tab w:val="clear" w:pos="720"/>
        </w:tabs>
        <w:spacing w:after="0" w:line="240" w:lineRule="auto"/>
        <w:ind w:left="330"/>
        <w:jc w:val="both"/>
        <w:rPr>
          <w:szCs w:val="24"/>
          <w:lang w:eastAsia="et-EE"/>
        </w:rPr>
      </w:pPr>
      <w:r w:rsidRPr="009D1B4F">
        <w:rPr>
          <w:szCs w:val="24"/>
          <w:lang w:eastAsia="et-EE"/>
        </w:rPr>
        <w:t>vabastamise aluseks olnud asjaolud on muutunud.</w:t>
      </w:r>
    </w:p>
    <w:p w:rsidR="00832987" w:rsidRDefault="00832987" w:rsidP="006D01B3">
      <w:pPr>
        <w:spacing w:after="0" w:line="240" w:lineRule="auto"/>
        <w:ind w:left="330"/>
        <w:jc w:val="both"/>
        <w:rPr>
          <w:color w:val="FF0000"/>
          <w:szCs w:val="24"/>
          <w:lang w:eastAsia="et-EE"/>
        </w:rPr>
      </w:pPr>
    </w:p>
    <w:p w:rsidR="00832987" w:rsidRDefault="00832987" w:rsidP="006D01B3">
      <w:pPr>
        <w:spacing w:after="0" w:line="240" w:lineRule="auto"/>
        <w:ind w:left="330"/>
        <w:jc w:val="both"/>
        <w:rPr>
          <w:color w:val="FF0000"/>
          <w:szCs w:val="24"/>
          <w:lang w:eastAsia="et-EE"/>
        </w:rPr>
      </w:pPr>
    </w:p>
    <w:p w:rsidR="00832987" w:rsidRPr="00D04F80" w:rsidRDefault="00832987" w:rsidP="006D01B3">
      <w:pPr>
        <w:spacing w:after="0" w:line="240" w:lineRule="auto"/>
        <w:ind w:left="330"/>
        <w:jc w:val="both"/>
        <w:rPr>
          <w:color w:val="FF0000"/>
          <w:szCs w:val="24"/>
          <w:lang w:eastAsia="et-EE"/>
        </w:rPr>
      </w:pPr>
    </w:p>
    <w:p w:rsidR="00832987" w:rsidRPr="002B038C" w:rsidRDefault="00832987" w:rsidP="00F7269B">
      <w:pPr>
        <w:spacing w:line="240" w:lineRule="auto"/>
        <w:jc w:val="both"/>
        <w:rPr>
          <w:b/>
          <w:bCs/>
          <w:lang w:eastAsia="et-EE"/>
        </w:rPr>
      </w:pPr>
      <w:r>
        <w:rPr>
          <w:b/>
          <w:bCs/>
          <w:lang w:eastAsia="et-EE"/>
        </w:rPr>
        <w:t>§ 19</w:t>
      </w:r>
      <w:r w:rsidRPr="002B038C">
        <w:rPr>
          <w:b/>
          <w:bCs/>
          <w:lang w:eastAsia="et-EE"/>
        </w:rPr>
        <w:t xml:space="preserve">. </w:t>
      </w:r>
      <w:bookmarkStart w:id="74" w:name="para29"/>
      <w:r w:rsidRPr="002B038C">
        <w:rPr>
          <w:b/>
          <w:bCs/>
          <w:lang w:eastAsia="et-EE"/>
        </w:rPr>
        <w:t> </w:t>
      </w:r>
      <w:bookmarkEnd w:id="74"/>
      <w:r w:rsidRPr="002B038C">
        <w:rPr>
          <w:b/>
          <w:bCs/>
          <w:lang w:eastAsia="et-EE"/>
        </w:rPr>
        <w:t>Jäätmeveo teenustasu suuruse määramine</w:t>
      </w:r>
    </w:p>
    <w:p w:rsidR="00832987" w:rsidRPr="009D12AB" w:rsidRDefault="00832987" w:rsidP="00F7269B">
      <w:pPr>
        <w:spacing w:line="240" w:lineRule="auto"/>
        <w:jc w:val="both"/>
        <w:rPr>
          <w:lang w:eastAsia="et-EE"/>
        </w:rPr>
      </w:pPr>
      <w:bookmarkStart w:id="75" w:name="para29lg1"/>
      <w:r w:rsidRPr="009D12AB">
        <w:rPr>
          <w:lang w:eastAsia="et-EE"/>
        </w:rPr>
        <w:t> </w:t>
      </w:r>
      <w:bookmarkEnd w:id="75"/>
      <w:r w:rsidRPr="009D12AB">
        <w:rPr>
          <w:lang w:eastAsia="et-EE"/>
        </w:rPr>
        <w:t>(1) Korraldatud jäätmeveoga hõlmatud jäätmete veo teenustasud määratakse kindlaks korraldatud jäätmeveo teenuse kontsessiooni andmise hankelepingus.</w:t>
      </w:r>
    </w:p>
    <w:p w:rsidR="00832987" w:rsidRPr="009D12AB" w:rsidRDefault="00832987" w:rsidP="00F7269B">
      <w:pPr>
        <w:spacing w:line="240" w:lineRule="auto"/>
        <w:jc w:val="both"/>
        <w:rPr>
          <w:lang w:eastAsia="et-EE"/>
        </w:rPr>
      </w:pPr>
      <w:bookmarkStart w:id="76" w:name="para29lg2"/>
      <w:r w:rsidRPr="009D12AB">
        <w:rPr>
          <w:lang w:eastAsia="et-EE"/>
        </w:rPr>
        <w:t> </w:t>
      </w:r>
      <w:bookmarkEnd w:id="76"/>
      <w:r w:rsidRPr="009D12AB">
        <w:rPr>
          <w:lang w:eastAsia="et-EE"/>
        </w:rPr>
        <w:t>(2) Korraldatud jäätmeveoga hõlmatud jäätmete veo maksumus kujuneb vastavalt kinnistule paigaldatud jäätmemahuti mahust ja tühjendussagedusest ning ei sõltu jäätmemahuti täitumise määrast. Teenustasule lisatakse jäätmemahuti rendi maksumus, kui jäätmevaldaja rendib jäätmemahutit jäätmevedajalt.</w:t>
      </w:r>
    </w:p>
    <w:p w:rsidR="00832987" w:rsidRPr="009D12AB" w:rsidRDefault="00832987" w:rsidP="00F7269B">
      <w:pPr>
        <w:spacing w:line="240" w:lineRule="auto"/>
        <w:jc w:val="both"/>
        <w:rPr>
          <w:lang w:eastAsia="et-EE"/>
        </w:rPr>
      </w:pPr>
      <w:bookmarkStart w:id="77" w:name="para29lg3"/>
      <w:r w:rsidRPr="009D12AB">
        <w:rPr>
          <w:lang w:eastAsia="et-EE"/>
        </w:rPr>
        <w:t> </w:t>
      </w:r>
      <w:bookmarkEnd w:id="77"/>
      <w:r w:rsidRPr="009D12AB">
        <w:rPr>
          <w:lang w:eastAsia="et-EE"/>
        </w:rPr>
        <w:t>(3) Jäätmeveo teenustasu peab sisaldama kõiki jäätmemahuti tühjendamise, jäätmete transpordi ning edasise käitlemise ning nende toimingutega vältimatult kaasnevate tegevustega seotud kulusid ja jäätmevedaja ei tohi lisatasu küsida jäätmevaldajalt olmejäätmete veo eest teistel põhjustel, mida pole nimetatud jäätmevaldaja ja jäätmevedaja vahel sõlmitud lepingus.</w:t>
      </w:r>
    </w:p>
    <w:p w:rsidR="00832987" w:rsidRPr="009D12AB" w:rsidRDefault="00832987" w:rsidP="00F7269B">
      <w:pPr>
        <w:spacing w:line="240" w:lineRule="auto"/>
        <w:jc w:val="both"/>
        <w:rPr>
          <w:lang w:eastAsia="et-EE"/>
        </w:rPr>
      </w:pPr>
      <w:bookmarkStart w:id="78" w:name="para29lg4"/>
      <w:r w:rsidRPr="009D12AB">
        <w:rPr>
          <w:lang w:eastAsia="et-EE"/>
        </w:rPr>
        <w:t> </w:t>
      </w:r>
      <w:bookmarkEnd w:id="78"/>
      <w:r w:rsidRPr="009D12AB">
        <w:rPr>
          <w:lang w:eastAsia="et-EE"/>
        </w:rPr>
        <w:t>(4) Korraldatud jäätmeveo toimingud on muuhulgas jäätmeveolepingu sõlmimine, peatamine, jätkamine, lõpetamine, selle täitmisega seotud teadete, arvete ja veograafikute väljastamine ja edastamine (v.a kordusarvete ja võlateadete väljastamine ja edastamine posti teel), jäätmemahuti kä</w:t>
      </w:r>
      <w:r>
        <w:rPr>
          <w:lang w:eastAsia="et-EE"/>
        </w:rPr>
        <w:t>sitransport jäätmeveokini kuni 1</w:t>
      </w:r>
      <w:r w:rsidRPr="009D12AB">
        <w:rPr>
          <w:lang w:eastAsia="et-EE"/>
        </w:rPr>
        <w:t xml:space="preserve">0 m, jäätmevedaja poolt jäätmevaldajale üürile antavate või müüdavate mahutite laialipaigutamine korraldatud jäätmeveo teenuse osutamise alguses kuni kolme kuu jooksul ja mahutite </w:t>
      </w:r>
      <w:proofErr w:type="spellStart"/>
      <w:r w:rsidRPr="009D12AB">
        <w:rPr>
          <w:lang w:eastAsia="et-EE"/>
        </w:rPr>
        <w:t>äravedu</w:t>
      </w:r>
      <w:proofErr w:type="spellEnd"/>
      <w:r w:rsidRPr="009D12AB">
        <w:rPr>
          <w:lang w:eastAsia="et-EE"/>
        </w:rPr>
        <w:t xml:space="preserve"> teenuse osutamise perioodi lõppemisel olenemata mahuti kasutamise pe</w:t>
      </w:r>
      <w:r>
        <w:rPr>
          <w:lang w:eastAsia="et-EE"/>
        </w:rPr>
        <w:t>rioodi pikkusest.</w:t>
      </w:r>
      <w:r w:rsidRPr="009D12AB">
        <w:rPr>
          <w:lang w:eastAsia="et-EE"/>
        </w:rPr>
        <w:t xml:space="preserve"> </w:t>
      </w:r>
      <w:r>
        <w:rPr>
          <w:lang w:eastAsia="et-EE"/>
        </w:rPr>
        <w:t xml:space="preserve">Korraldatud jäätmeveo hanke läbiviimisel on kohaliku omavalitsuse üksuse poolt volitatud hanke läbiviijal </w:t>
      </w:r>
      <w:r w:rsidRPr="009D12AB">
        <w:rPr>
          <w:lang w:eastAsia="et-EE"/>
        </w:rPr>
        <w:t>õigus</w:t>
      </w:r>
      <w:r>
        <w:rPr>
          <w:lang w:eastAsia="et-EE"/>
        </w:rPr>
        <w:t xml:space="preserve"> </w:t>
      </w:r>
      <w:r w:rsidRPr="009D12AB">
        <w:rPr>
          <w:lang w:eastAsia="et-EE"/>
        </w:rPr>
        <w:t>täiendada hankedokumentides korraldatud jäätmeveo toimingute loetelu. Jäätmeveo teenustasu peab sisaldama korraldatud jäätmeveo toimingute tasu ja jäätmevedajal ei ole õigust võtta nende eest eraldi tasu.</w:t>
      </w:r>
    </w:p>
    <w:p w:rsidR="00832987" w:rsidRPr="0093459C" w:rsidRDefault="00832987" w:rsidP="00F7269B">
      <w:pPr>
        <w:spacing w:line="240" w:lineRule="auto"/>
        <w:jc w:val="both"/>
        <w:rPr>
          <w:lang w:eastAsia="et-EE"/>
        </w:rPr>
      </w:pPr>
      <w:bookmarkStart w:id="79" w:name="para29lg5"/>
      <w:r w:rsidRPr="00626567">
        <w:rPr>
          <w:lang w:eastAsia="et-EE"/>
        </w:rPr>
        <w:t> </w:t>
      </w:r>
      <w:bookmarkEnd w:id="79"/>
      <w:r w:rsidRPr="00626567">
        <w:rPr>
          <w:lang w:eastAsia="et-EE"/>
        </w:rPr>
        <w:t>(5) Teenustasude muutmist võib taotleda pärast hankelepingu sõlmimist ainult riigipoolse käibemaksu, kütuseaktsiisi, keskkonnatasude, tulumaksu või sotsiaalmaksu määra muutmise vm teenuse hinda mõjutava riikliku maksu või tasu muutmise korral, mida ei olnud võimalik jäätmevedajal pakkumuse esitamise momendil ette näha.</w:t>
      </w:r>
      <w:r w:rsidRPr="0093459C">
        <w:rPr>
          <w:color w:val="0070C0"/>
          <w:lang w:eastAsia="et-EE"/>
        </w:rPr>
        <w:t xml:space="preserve"> </w:t>
      </w:r>
      <w:r w:rsidRPr="0093459C">
        <w:rPr>
          <w:lang w:eastAsia="et-EE"/>
        </w:rPr>
        <w:t>Teenustasu saab muuta alates uue maksumäära või tasu kehtima hakkamisest ja ainult muutunud maksumäära või tasu ulatuses.</w:t>
      </w:r>
    </w:p>
    <w:p w:rsidR="00832987" w:rsidRPr="009D12AB" w:rsidRDefault="00832987" w:rsidP="00F7269B">
      <w:pPr>
        <w:spacing w:line="240" w:lineRule="auto"/>
        <w:jc w:val="both"/>
        <w:rPr>
          <w:lang w:eastAsia="et-EE"/>
        </w:rPr>
      </w:pPr>
      <w:bookmarkStart w:id="80" w:name="para29lg6"/>
      <w:r w:rsidRPr="009D12AB">
        <w:rPr>
          <w:lang w:eastAsia="et-EE"/>
        </w:rPr>
        <w:t> </w:t>
      </w:r>
      <w:bookmarkEnd w:id="80"/>
      <w:r w:rsidRPr="009D12AB">
        <w:rPr>
          <w:lang w:eastAsia="et-EE"/>
        </w:rPr>
        <w:t xml:space="preserve">(6) Jäätmevedaja esitab teenustasu muutmise taotluse valitsusele. Taotlus peab sisaldama hindade muutmise põhjendust ning taotlusele tuleb lisada taotletavate teenustasude kalkulatsioon, näidates ära muudatused võrreldes pakkumuse esitamisel tehtud teenustasude kalkulatsiooniga. Valitsusel on õigus nõuda lisaselgitusi ja -dokumente, mis on vajalikud taotluse hindamiseks. Teenustasude muutmise otsustab valitsus hiljemalt </w:t>
      </w:r>
      <w:r>
        <w:rPr>
          <w:lang w:eastAsia="et-EE"/>
        </w:rPr>
        <w:t>60</w:t>
      </w:r>
      <w:r w:rsidRPr="009D12AB">
        <w:rPr>
          <w:lang w:eastAsia="et-EE"/>
        </w:rPr>
        <w:t xml:space="preserve"> päeva jooksul alates vastavasisulise taotluse saamisest.</w:t>
      </w:r>
    </w:p>
    <w:p w:rsidR="00832987" w:rsidRPr="009D12AB" w:rsidRDefault="00832987" w:rsidP="00F7269B">
      <w:pPr>
        <w:spacing w:line="240" w:lineRule="auto"/>
        <w:jc w:val="both"/>
        <w:rPr>
          <w:lang w:eastAsia="et-EE"/>
        </w:rPr>
      </w:pPr>
      <w:bookmarkStart w:id="81" w:name="para29lg7"/>
      <w:r w:rsidRPr="009D12AB">
        <w:rPr>
          <w:lang w:eastAsia="et-EE"/>
        </w:rPr>
        <w:t> </w:t>
      </w:r>
      <w:bookmarkEnd w:id="81"/>
      <w:r>
        <w:rPr>
          <w:lang w:eastAsia="et-EE"/>
        </w:rPr>
        <w:t>(7) Vallav</w:t>
      </w:r>
      <w:r w:rsidRPr="009D12AB">
        <w:rPr>
          <w:lang w:eastAsia="et-EE"/>
        </w:rPr>
        <w:t>alitsuse poolt kehtestatud muudetud teenustasud rakenduvad mitte varem kui kolmekümne päeva pärast alates valitsuse vastava korralduse avalikustamisest valitsuse veebilehel.</w:t>
      </w:r>
    </w:p>
    <w:p w:rsidR="00832987" w:rsidRPr="009D12AB" w:rsidRDefault="00832987" w:rsidP="00F7269B">
      <w:pPr>
        <w:spacing w:line="240" w:lineRule="auto"/>
        <w:jc w:val="both"/>
        <w:rPr>
          <w:lang w:eastAsia="et-EE"/>
        </w:rPr>
      </w:pPr>
      <w:bookmarkStart w:id="82" w:name="para29lg8"/>
      <w:r w:rsidRPr="009D12AB">
        <w:rPr>
          <w:lang w:eastAsia="et-EE"/>
        </w:rPr>
        <w:lastRenderedPageBreak/>
        <w:t> </w:t>
      </w:r>
      <w:bookmarkEnd w:id="82"/>
      <w:r w:rsidRPr="009D12AB">
        <w:rPr>
          <w:lang w:eastAsia="et-EE"/>
        </w:rPr>
        <w:t>(8) Jäät</w:t>
      </w:r>
      <w:r>
        <w:rPr>
          <w:lang w:eastAsia="et-EE"/>
        </w:rPr>
        <w:t>mevedaja</w:t>
      </w:r>
      <w:r w:rsidRPr="009D12AB">
        <w:rPr>
          <w:lang w:eastAsia="et-EE"/>
        </w:rPr>
        <w:t xml:space="preserve"> teavitab jäätmevaldajat jäätmeveo teenustasude muutmisest mitte vähem kui 30 päeva ette.</w:t>
      </w:r>
    </w:p>
    <w:p w:rsidR="00832987" w:rsidRPr="009D12AB" w:rsidRDefault="00832987" w:rsidP="00F7269B">
      <w:pPr>
        <w:spacing w:line="240" w:lineRule="auto"/>
        <w:jc w:val="both"/>
        <w:rPr>
          <w:lang w:eastAsia="et-EE"/>
        </w:rPr>
      </w:pPr>
      <w:bookmarkStart w:id="83" w:name="para29lg9"/>
      <w:r w:rsidRPr="009D12AB">
        <w:rPr>
          <w:lang w:eastAsia="et-EE"/>
        </w:rPr>
        <w:t> </w:t>
      </w:r>
      <w:bookmarkEnd w:id="83"/>
      <w:r w:rsidRPr="009D12AB">
        <w:rPr>
          <w:lang w:eastAsia="et-EE"/>
        </w:rPr>
        <w:t xml:space="preserve">(9) Kui jäätmevaldaja ei ole jäätmeveo päeval kogumismahutit või jäätmekotti välja pannud või võimaldanud jäätmevedajal juurdepääsu kogumismahutile või kui kogumismahutis olevad jäätmed ei vasta sellesse mahutisse kogutavale jäätmeliigile või sisaldavad sobimatuid jäätmeid, on jäätmevedajal õigus rakendada tasu tühisõidu eest. </w:t>
      </w:r>
      <w:r>
        <w:rPr>
          <w:lang w:eastAsia="et-EE"/>
        </w:rPr>
        <w:t>Tasu tühisõidu eest on 100% mahuti tühjendamise ühekordsest teenustasust.</w:t>
      </w:r>
    </w:p>
    <w:p w:rsidR="00832987" w:rsidRDefault="00832987" w:rsidP="00F7269B">
      <w:pPr>
        <w:spacing w:line="240" w:lineRule="auto"/>
        <w:jc w:val="both"/>
        <w:rPr>
          <w:lang w:eastAsia="et-EE"/>
        </w:rPr>
      </w:pPr>
      <w:bookmarkStart w:id="84" w:name="para29lg10"/>
      <w:r w:rsidRPr="009D12AB">
        <w:rPr>
          <w:lang w:eastAsia="et-EE"/>
        </w:rPr>
        <w:t> </w:t>
      </w:r>
      <w:bookmarkEnd w:id="84"/>
      <w:r w:rsidRPr="009D12AB">
        <w:rPr>
          <w:lang w:eastAsia="et-EE"/>
        </w:rPr>
        <w:t xml:space="preserve">(10) Jäätmevaldaja on kohustatud jäätmevedajale tasuma teenustasu vastavalt korraldatud </w:t>
      </w:r>
      <w:r w:rsidRPr="008820E6">
        <w:rPr>
          <w:lang w:eastAsia="et-EE"/>
        </w:rPr>
        <w:t>jäätmeveolepingus sätestatud tingimustele ning jäätmevaldajale</w:t>
      </w:r>
      <w:r w:rsidRPr="009D12AB">
        <w:rPr>
          <w:lang w:eastAsia="et-EE"/>
        </w:rPr>
        <w:t xml:space="preserve"> arveldusperioodil osutatud teenuste alusel esitatud arvele.</w:t>
      </w:r>
    </w:p>
    <w:p w:rsidR="00832987" w:rsidRPr="009D12AB" w:rsidRDefault="00832987" w:rsidP="002C0570">
      <w:pPr>
        <w:spacing w:line="240" w:lineRule="auto"/>
        <w:jc w:val="both"/>
        <w:rPr>
          <w:b/>
          <w:bCs/>
          <w:lang w:eastAsia="et-EE"/>
        </w:rPr>
      </w:pPr>
      <w:r>
        <w:rPr>
          <w:b/>
          <w:bCs/>
          <w:lang w:eastAsia="et-EE"/>
        </w:rPr>
        <w:t>§ 20</w:t>
      </w:r>
      <w:r w:rsidRPr="009D12AB">
        <w:rPr>
          <w:b/>
          <w:bCs/>
          <w:lang w:eastAsia="et-EE"/>
        </w:rPr>
        <w:t xml:space="preserve">. </w:t>
      </w:r>
      <w:bookmarkStart w:id="85" w:name="para28"/>
      <w:r w:rsidRPr="009D12AB">
        <w:rPr>
          <w:b/>
          <w:bCs/>
          <w:lang w:eastAsia="et-EE"/>
        </w:rPr>
        <w:t> </w:t>
      </w:r>
      <w:bookmarkEnd w:id="85"/>
      <w:r w:rsidRPr="009D12AB">
        <w:rPr>
          <w:b/>
          <w:bCs/>
          <w:lang w:eastAsia="et-EE"/>
        </w:rPr>
        <w:t>Jäätmekäitlusalased lisateenused</w:t>
      </w:r>
    </w:p>
    <w:p w:rsidR="00832987" w:rsidRPr="009D12AB" w:rsidRDefault="00832987" w:rsidP="002C0570">
      <w:pPr>
        <w:spacing w:line="240" w:lineRule="auto"/>
        <w:jc w:val="both"/>
        <w:rPr>
          <w:lang w:eastAsia="et-EE"/>
        </w:rPr>
      </w:pPr>
      <w:bookmarkStart w:id="86" w:name="para28lg1"/>
      <w:r w:rsidRPr="009D12AB">
        <w:rPr>
          <w:lang w:eastAsia="et-EE"/>
        </w:rPr>
        <w:t> </w:t>
      </w:r>
      <w:bookmarkEnd w:id="86"/>
      <w:r w:rsidRPr="009D12AB">
        <w:rPr>
          <w:lang w:eastAsia="et-EE"/>
        </w:rPr>
        <w:t>(1) Jäätmevedaja võib korraldatud jäätmeveo teostamisel osutada jäätmevaldajale tasulisi lisateenuseid ainult jäätmevaldaja nõusolekul ja jäätmeveolepingu olemasolul, milles on jäätmevaldajat teavitatud osutatavate lisateenuste tingimustest ja hinnakirjast.</w:t>
      </w:r>
    </w:p>
    <w:p w:rsidR="00832987" w:rsidRPr="009D12AB" w:rsidRDefault="00832987" w:rsidP="00F7269B">
      <w:pPr>
        <w:spacing w:line="240" w:lineRule="auto"/>
        <w:jc w:val="both"/>
        <w:rPr>
          <w:lang w:eastAsia="et-EE"/>
        </w:rPr>
      </w:pPr>
      <w:bookmarkStart w:id="87" w:name="para28lg2"/>
      <w:r w:rsidRPr="009D12AB">
        <w:rPr>
          <w:lang w:eastAsia="et-EE"/>
        </w:rPr>
        <w:t> </w:t>
      </w:r>
      <w:bookmarkEnd w:id="87"/>
      <w:r w:rsidRPr="009D12AB">
        <w:rPr>
          <w:lang w:eastAsia="et-EE"/>
        </w:rPr>
        <w:t>(2) Lisateenuste osutamise tingimused peavad olema kooskõlas kehtivate õigusaktidega ning ei tohi seada jäätmevaldajale piiranguid teenuse tarbimise</w:t>
      </w:r>
      <w:r>
        <w:rPr>
          <w:lang w:eastAsia="et-EE"/>
        </w:rPr>
        <w:t>le seadusega ettenähtud korras.</w:t>
      </w:r>
    </w:p>
    <w:p w:rsidR="00832987" w:rsidRPr="00276D71" w:rsidRDefault="00832987" w:rsidP="00F7269B">
      <w:pPr>
        <w:spacing w:line="240" w:lineRule="auto"/>
        <w:jc w:val="both"/>
        <w:rPr>
          <w:b/>
          <w:bCs/>
          <w:lang w:eastAsia="et-EE"/>
        </w:rPr>
      </w:pPr>
      <w:r w:rsidRPr="00276D71">
        <w:rPr>
          <w:b/>
          <w:bCs/>
          <w:lang w:eastAsia="et-EE"/>
        </w:rPr>
        <w:t>§</w:t>
      </w:r>
      <w:r>
        <w:rPr>
          <w:b/>
          <w:bCs/>
          <w:lang w:eastAsia="et-EE"/>
        </w:rPr>
        <w:t xml:space="preserve"> 21</w:t>
      </w:r>
      <w:r w:rsidRPr="00276D71">
        <w:rPr>
          <w:b/>
          <w:bCs/>
          <w:lang w:eastAsia="et-EE"/>
        </w:rPr>
        <w:t xml:space="preserve">. </w:t>
      </w:r>
      <w:bookmarkStart w:id="88" w:name="para30"/>
      <w:r w:rsidRPr="00276D71">
        <w:rPr>
          <w:b/>
          <w:bCs/>
          <w:lang w:eastAsia="et-EE"/>
        </w:rPr>
        <w:t> </w:t>
      </w:r>
      <w:bookmarkEnd w:id="88"/>
      <w:r w:rsidRPr="00276D71">
        <w:rPr>
          <w:b/>
          <w:bCs/>
          <w:lang w:eastAsia="et-EE"/>
        </w:rPr>
        <w:t>Riigihange korraldatud jäätmeveo teenuste kontsessiooni andmiseks</w:t>
      </w:r>
    </w:p>
    <w:p w:rsidR="00832987" w:rsidRPr="00276D71" w:rsidRDefault="00832987" w:rsidP="00F7269B">
      <w:pPr>
        <w:spacing w:line="240" w:lineRule="auto"/>
        <w:jc w:val="both"/>
        <w:rPr>
          <w:lang w:eastAsia="et-EE"/>
        </w:rPr>
      </w:pPr>
      <w:bookmarkStart w:id="89" w:name="para30lg1"/>
      <w:r w:rsidRPr="00276D71">
        <w:rPr>
          <w:lang w:eastAsia="et-EE"/>
        </w:rPr>
        <w:t> </w:t>
      </w:r>
      <w:bookmarkEnd w:id="89"/>
      <w:r w:rsidRPr="00276D71">
        <w:rPr>
          <w:lang w:eastAsia="et-EE"/>
        </w:rPr>
        <w:t>(1) Riigihanke korraldatud jäätmeveo teenuste osutaja leidmiseks ja korraldatud jäätmeveo teenuste kontsessiooni andmiseks korraldab valitsus koostöös MTÜ-ga Kesk-Eesti Jäätmehoolduskeskus, juhindudes jäätmeseadusest ja riigihangete seadusest.</w:t>
      </w:r>
    </w:p>
    <w:p w:rsidR="00832987" w:rsidRPr="00276D71" w:rsidRDefault="00832987" w:rsidP="00F7269B">
      <w:pPr>
        <w:spacing w:after="0" w:line="240" w:lineRule="auto"/>
        <w:jc w:val="both"/>
        <w:rPr>
          <w:lang w:eastAsia="et-EE"/>
        </w:rPr>
      </w:pPr>
      <w:bookmarkStart w:id="90" w:name="para30lg2"/>
      <w:r w:rsidRPr="00276D71">
        <w:rPr>
          <w:lang w:eastAsia="et-EE"/>
        </w:rPr>
        <w:t> </w:t>
      </w:r>
      <w:bookmarkEnd w:id="90"/>
      <w:r w:rsidRPr="00276D71">
        <w:rPr>
          <w:lang w:eastAsia="et-EE"/>
        </w:rPr>
        <w:t>(2) Lisaks jäätmeseaduses ja riigihangete seaduses sätestatud andmetele peavad korraldatud jäätmeveo teenuste kontsessiooni hankedokumentides sisalduma:</w:t>
      </w:r>
      <w:bookmarkStart w:id="91" w:name="para30lg2p1"/>
    </w:p>
    <w:p w:rsidR="00832987" w:rsidRPr="00276D71" w:rsidRDefault="00832987" w:rsidP="00F7269B">
      <w:pPr>
        <w:spacing w:after="0" w:line="240" w:lineRule="auto"/>
        <w:jc w:val="both"/>
        <w:rPr>
          <w:lang w:eastAsia="et-EE"/>
        </w:rPr>
      </w:pPr>
      <w:r w:rsidRPr="00276D71">
        <w:rPr>
          <w:lang w:eastAsia="et-EE"/>
        </w:rPr>
        <w:t> </w:t>
      </w:r>
      <w:bookmarkEnd w:id="91"/>
      <w:r w:rsidRPr="00276D71">
        <w:rPr>
          <w:lang w:eastAsia="et-EE"/>
        </w:rPr>
        <w:t>1) korraldatud jäätmeveo teenuste kontsessiooni lepingu projekt;</w:t>
      </w:r>
    </w:p>
    <w:p w:rsidR="00832987" w:rsidRPr="00276D71" w:rsidRDefault="00832987" w:rsidP="00F7269B">
      <w:pPr>
        <w:spacing w:after="0" w:line="240" w:lineRule="auto"/>
        <w:jc w:val="both"/>
        <w:rPr>
          <w:lang w:eastAsia="et-EE"/>
        </w:rPr>
      </w:pPr>
      <w:r w:rsidRPr="00276D71">
        <w:rPr>
          <w:lang w:eastAsia="et-EE"/>
        </w:rPr>
        <w:t xml:space="preserve"> 2) pakkumise maksumuse esildis korraldatud jäätmeveoga hõlmatud jäätmete käitlemise teenustasude esitamiseks;</w:t>
      </w:r>
    </w:p>
    <w:p w:rsidR="00832987" w:rsidRPr="00276D71" w:rsidRDefault="00832987" w:rsidP="00F7269B">
      <w:pPr>
        <w:spacing w:after="0" w:line="240" w:lineRule="auto"/>
        <w:jc w:val="both"/>
        <w:rPr>
          <w:lang w:eastAsia="et-EE"/>
        </w:rPr>
      </w:pPr>
      <w:r w:rsidRPr="00276D71">
        <w:rPr>
          <w:lang w:eastAsia="et-EE"/>
        </w:rPr>
        <w:t xml:space="preserve"> 3) nõue, et ettevõtja tagab pakkumise vastavuse jäätmehooldust reguleerivate õigusaktide nõuetele.</w:t>
      </w:r>
    </w:p>
    <w:p w:rsidR="00832987" w:rsidRPr="005B787A" w:rsidRDefault="00832987" w:rsidP="00F7269B">
      <w:pPr>
        <w:pStyle w:val="Loendilik"/>
        <w:autoSpaceDN w:val="0"/>
        <w:adjustRightInd w:val="0"/>
        <w:spacing w:after="0" w:line="240" w:lineRule="auto"/>
        <w:ind w:left="0"/>
        <w:jc w:val="both"/>
        <w:rPr>
          <w:rFonts w:ascii="Times New Roman" w:hAnsi="Times New Roman"/>
          <w:sz w:val="24"/>
          <w:szCs w:val="24"/>
        </w:rPr>
      </w:pPr>
      <w:r>
        <w:rPr>
          <w:color w:val="006C31"/>
          <w:lang w:eastAsia="et-EE"/>
        </w:rPr>
        <w:tab/>
      </w:r>
    </w:p>
    <w:p w:rsidR="00832987" w:rsidRDefault="00832987" w:rsidP="00CF2008">
      <w:pPr>
        <w:numPr>
          <w:ilvl w:val="0"/>
          <w:numId w:val="42"/>
        </w:numPr>
        <w:spacing w:line="240" w:lineRule="auto"/>
        <w:jc w:val="center"/>
        <w:rPr>
          <w:b/>
          <w:bCs/>
          <w:lang w:eastAsia="et-EE"/>
        </w:rPr>
      </w:pPr>
      <w:r w:rsidRPr="009D12AB">
        <w:rPr>
          <w:b/>
          <w:bCs/>
          <w:lang w:eastAsia="et-EE"/>
        </w:rPr>
        <w:t>peatükk</w:t>
      </w:r>
    </w:p>
    <w:p w:rsidR="00832987" w:rsidRDefault="00832987" w:rsidP="00CF2008">
      <w:pPr>
        <w:spacing w:line="240" w:lineRule="auto"/>
        <w:ind w:left="360"/>
        <w:jc w:val="center"/>
        <w:rPr>
          <w:b/>
          <w:bCs/>
          <w:lang w:eastAsia="et-EE"/>
        </w:rPr>
      </w:pPr>
      <w:r w:rsidRPr="009D12AB">
        <w:rPr>
          <w:b/>
          <w:bCs/>
          <w:lang w:eastAsia="et-EE"/>
        </w:rPr>
        <w:t xml:space="preserve"> JÄÄTMETE LIIGITI KOGUMI</w:t>
      </w:r>
      <w:bookmarkStart w:id="92" w:name="c1e3ee9b-587d-4998-8c67-52a210ddd115"/>
      <w:bookmarkEnd w:id="92"/>
      <w:r>
        <w:rPr>
          <w:b/>
          <w:bCs/>
          <w:lang w:eastAsia="et-EE"/>
        </w:rPr>
        <w:t>SE NÕUDED</w:t>
      </w:r>
    </w:p>
    <w:p w:rsidR="00832987" w:rsidRDefault="00832987" w:rsidP="00F3023E">
      <w:pPr>
        <w:spacing w:line="240" w:lineRule="auto"/>
        <w:rPr>
          <w:b/>
          <w:bCs/>
          <w:lang w:eastAsia="et-EE"/>
        </w:rPr>
      </w:pPr>
      <w:r>
        <w:rPr>
          <w:b/>
        </w:rPr>
        <w:t>§ 22</w:t>
      </w:r>
      <w:r w:rsidRPr="007B2F56">
        <w:rPr>
          <w:b/>
        </w:rPr>
        <w:t>.</w:t>
      </w:r>
      <w:r w:rsidRPr="007B2F56">
        <w:rPr>
          <w:rFonts w:ascii="Arial" w:hAnsi="Arial" w:cs="Arial"/>
          <w:b/>
        </w:rPr>
        <w:t xml:space="preserve"> </w:t>
      </w:r>
      <w:r w:rsidRPr="007B2F56">
        <w:rPr>
          <w:b/>
        </w:rPr>
        <w:t>Jäätmete kogumine</w:t>
      </w:r>
    </w:p>
    <w:p w:rsidR="00832987" w:rsidRDefault="00832987" w:rsidP="00F3023E">
      <w:pPr>
        <w:numPr>
          <w:ilvl w:val="0"/>
          <w:numId w:val="22"/>
        </w:numPr>
        <w:spacing w:line="240" w:lineRule="auto"/>
        <w:ind w:left="330"/>
        <w:jc w:val="both"/>
      </w:pPr>
      <w:r>
        <w:t xml:space="preserve">Mahuti värv peaks soovitavalt vastama sellega kogutavale jäätmeliigile järgmiselt: hall, must või roheline – segaolmejäätmed, sinine – vanapaber, pruun – biolagunevad jäätmed, kollane – pakendijäätmed, punane – ohtlikud jäätmed. </w:t>
      </w:r>
    </w:p>
    <w:p w:rsidR="00832987" w:rsidRPr="00497A7E" w:rsidRDefault="00832987" w:rsidP="00F3023E">
      <w:pPr>
        <w:numPr>
          <w:ilvl w:val="0"/>
          <w:numId w:val="22"/>
        </w:numPr>
        <w:tabs>
          <w:tab w:val="left" w:pos="426"/>
        </w:tabs>
        <w:spacing w:line="240" w:lineRule="auto"/>
        <w:ind w:left="0" w:firstLine="0"/>
        <w:jc w:val="both"/>
      </w:pPr>
      <w:r>
        <w:t>Info erinevate eeskirjas käsitletud jäätmeliikide kogumispunktide asukoha kohta on leitav Mulgi valla</w:t>
      </w:r>
      <w:r w:rsidRPr="00F00DE0">
        <w:t xml:space="preserve"> </w:t>
      </w:r>
      <w:r>
        <w:t xml:space="preserve">veebilehel </w:t>
      </w:r>
      <w:r w:rsidRPr="00F8036A">
        <w:t>http://mulgivald.ee/jaatmemajandus</w:t>
      </w:r>
      <w:r>
        <w:t>.</w:t>
      </w:r>
    </w:p>
    <w:p w:rsidR="00832987" w:rsidRDefault="00832987" w:rsidP="00F3023E">
      <w:pPr>
        <w:numPr>
          <w:ilvl w:val="0"/>
          <w:numId w:val="22"/>
        </w:numPr>
        <w:tabs>
          <w:tab w:val="left" w:pos="426"/>
        </w:tabs>
        <w:spacing w:line="240" w:lineRule="auto"/>
        <w:ind w:left="0" w:firstLine="0"/>
        <w:jc w:val="both"/>
      </w:pPr>
      <w:r>
        <w:t xml:space="preserve">Erikäitlust vajavad jäätmed, mida ei ole lubatud panna segaolmejäätmete mahutisse, on eelkõige tervishoiujäätmed, mille käitlemine segaolmejäätmetena võib põhjustada tervise- või keskkonnaohtu. </w:t>
      </w:r>
    </w:p>
    <w:p w:rsidR="00832987" w:rsidRPr="009D12AB" w:rsidRDefault="00832987" w:rsidP="00F3023E">
      <w:pPr>
        <w:spacing w:line="240" w:lineRule="auto"/>
        <w:rPr>
          <w:b/>
          <w:bCs/>
          <w:lang w:eastAsia="et-EE"/>
        </w:rPr>
      </w:pPr>
      <w:r>
        <w:rPr>
          <w:b/>
          <w:bCs/>
          <w:lang w:eastAsia="et-EE"/>
        </w:rPr>
        <w:t xml:space="preserve">§ 23. </w:t>
      </w:r>
      <w:r w:rsidRPr="009D12AB">
        <w:rPr>
          <w:b/>
          <w:bCs/>
          <w:lang w:eastAsia="et-EE"/>
        </w:rPr>
        <w:t>Segaolmejäätmed</w:t>
      </w:r>
    </w:p>
    <w:p w:rsidR="00832987" w:rsidRPr="009D12AB" w:rsidRDefault="00832987" w:rsidP="00F3023E">
      <w:pPr>
        <w:spacing w:line="240" w:lineRule="auto"/>
        <w:jc w:val="both"/>
        <w:rPr>
          <w:lang w:eastAsia="et-EE"/>
        </w:rPr>
      </w:pPr>
      <w:bookmarkStart w:id="93" w:name="para9lg1"/>
      <w:r w:rsidRPr="009D12AB">
        <w:rPr>
          <w:lang w:eastAsia="et-EE"/>
        </w:rPr>
        <w:t> </w:t>
      </w:r>
      <w:bookmarkEnd w:id="93"/>
      <w:r w:rsidRPr="009D12AB">
        <w:rPr>
          <w:lang w:eastAsia="et-EE"/>
        </w:rPr>
        <w:t xml:space="preserve">(1) </w:t>
      </w:r>
      <w:r>
        <w:rPr>
          <w:lang w:eastAsia="et-EE"/>
        </w:rPr>
        <w:t xml:space="preserve">Segaolmejäätmete kogumine on hõlmatud korraldatud jäätmeveoga. </w:t>
      </w:r>
      <w:r w:rsidRPr="009D12AB">
        <w:rPr>
          <w:lang w:eastAsia="et-EE"/>
        </w:rPr>
        <w:t>Segaolmejäätmete mahutisse on lubatud</w:t>
      </w:r>
      <w:r>
        <w:rPr>
          <w:lang w:eastAsia="et-EE"/>
        </w:rPr>
        <w:t xml:space="preserve"> koguda vaid segaolmejäätmeid, mida ei ole nimetatud käesoleva paragrahvi lõikes 2. </w:t>
      </w:r>
    </w:p>
    <w:p w:rsidR="00832987" w:rsidRDefault="00832987" w:rsidP="00F3023E">
      <w:pPr>
        <w:spacing w:after="0" w:line="240" w:lineRule="auto"/>
        <w:jc w:val="both"/>
        <w:rPr>
          <w:lang w:eastAsia="et-EE"/>
        </w:rPr>
      </w:pPr>
      <w:r w:rsidRPr="009D12AB">
        <w:rPr>
          <w:lang w:eastAsia="et-EE"/>
        </w:rPr>
        <w:lastRenderedPageBreak/>
        <w:t> </w:t>
      </w:r>
      <w:r>
        <w:rPr>
          <w:lang w:eastAsia="et-EE"/>
        </w:rPr>
        <w:t xml:space="preserve">(2) </w:t>
      </w:r>
      <w:r w:rsidRPr="009D12AB">
        <w:rPr>
          <w:lang w:eastAsia="et-EE"/>
        </w:rPr>
        <w:t>Segaolmejäätmete mahutisse ei või panna:</w:t>
      </w:r>
    </w:p>
    <w:p w:rsidR="00832987" w:rsidRDefault="00832987" w:rsidP="00F3023E">
      <w:pPr>
        <w:numPr>
          <w:ilvl w:val="0"/>
          <w:numId w:val="41"/>
        </w:numPr>
        <w:spacing w:after="0" w:line="240" w:lineRule="auto"/>
        <w:jc w:val="both"/>
        <w:rPr>
          <w:lang w:eastAsia="et-EE"/>
        </w:rPr>
      </w:pPr>
      <w:r w:rsidRPr="009D12AB">
        <w:rPr>
          <w:lang w:eastAsia="et-EE"/>
        </w:rPr>
        <w:t>jäätmeid, mille liigiti kogumine on kohustuslik vast</w:t>
      </w:r>
      <w:r>
        <w:rPr>
          <w:lang w:eastAsia="et-EE"/>
        </w:rPr>
        <w:t>avalt käesoleva eeskirja</w:t>
      </w:r>
      <w:r w:rsidRPr="009D12AB">
        <w:rPr>
          <w:lang w:eastAsia="et-EE"/>
        </w:rPr>
        <w:t xml:space="preserve"> § 3 lõikele 4;</w:t>
      </w:r>
    </w:p>
    <w:p w:rsidR="00832987" w:rsidRDefault="00832987" w:rsidP="00F3023E">
      <w:pPr>
        <w:numPr>
          <w:ilvl w:val="0"/>
          <w:numId w:val="41"/>
        </w:numPr>
        <w:spacing w:after="0" w:line="240" w:lineRule="auto"/>
        <w:jc w:val="both"/>
        <w:rPr>
          <w:lang w:eastAsia="et-EE"/>
        </w:rPr>
      </w:pPr>
      <w:proofErr w:type="spellStart"/>
      <w:r w:rsidRPr="009D12AB">
        <w:rPr>
          <w:lang w:eastAsia="et-EE"/>
        </w:rPr>
        <w:t>lõhkematerjalidest</w:t>
      </w:r>
      <w:proofErr w:type="spellEnd"/>
      <w:r w:rsidRPr="009D12AB">
        <w:rPr>
          <w:lang w:eastAsia="et-EE"/>
        </w:rPr>
        <w:t xml:space="preserve"> koosnevaid ja neid sisaldavaid jäätmeid;</w:t>
      </w:r>
    </w:p>
    <w:p w:rsidR="00832987" w:rsidRDefault="00832987" w:rsidP="00F3023E">
      <w:pPr>
        <w:numPr>
          <w:ilvl w:val="0"/>
          <w:numId w:val="41"/>
        </w:numPr>
        <w:spacing w:after="0" w:line="240" w:lineRule="auto"/>
        <w:jc w:val="both"/>
        <w:rPr>
          <w:lang w:eastAsia="et-EE"/>
        </w:rPr>
      </w:pPr>
      <w:r w:rsidRPr="009D12AB">
        <w:rPr>
          <w:lang w:eastAsia="et-EE"/>
        </w:rPr>
        <w:t>tule- ja plahvatusohtlikke jäätmeid;</w:t>
      </w:r>
    </w:p>
    <w:p w:rsidR="00832987" w:rsidRDefault="00832987" w:rsidP="00F3023E">
      <w:pPr>
        <w:numPr>
          <w:ilvl w:val="0"/>
          <w:numId w:val="41"/>
        </w:numPr>
        <w:spacing w:after="0" w:line="240" w:lineRule="auto"/>
        <w:jc w:val="both"/>
        <w:rPr>
          <w:lang w:eastAsia="et-EE"/>
        </w:rPr>
      </w:pPr>
      <w:r w:rsidRPr="009D12AB">
        <w:rPr>
          <w:lang w:eastAsia="et-EE"/>
        </w:rPr>
        <w:t xml:space="preserve">üle 40 </w:t>
      </w:r>
      <w:proofErr w:type="spellStart"/>
      <w:r w:rsidRPr="009D12AB">
        <w:rPr>
          <w:vertAlign w:val="superscript"/>
          <w:lang w:eastAsia="et-EE"/>
        </w:rPr>
        <w:t>o</w:t>
      </w:r>
      <w:r>
        <w:rPr>
          <w:lang w:eastAsia="et-EE"/>
        </w:rPr>
        <w:t>C</w:t>
      </w:r>
      <w:proofErr w:type="spellEnd"/>
      <w:r>
        <w:rPr>
          <w:lang w:eastAsia="et-EE"/>
        </w:rPr>
        <w:t xml:space="preserve"> kuuma tuhka ja/või pakendamata tuhka;</w:t>
      </w:r>
    </w:p>
    <w:p w:rsidR="00832987" w:rsidRDefault="00832987" w:rsidP="00F3023E">
      <w:pPr>
        <w:numPr>
          <w:ilvl w:val="0"/>
          <w:numId w:val="41"/>
        </w:numPr>
        <w:spacing w:after="0" w:line="240" w:lineRule="auto"/>
        <w:jc w:val="both"/>
        <w:rPr>
          <w:lang w:eastAsia="et-EE"/>
        </w:rPr>
      </w:pPr>
      <w:r w:rsidRPr="009D12AB">
        <w:rPr>
          <w:lang w:eastAsia="et-EE"/>
        </w:rPr>
        <w:t>vedelaid ja mudalaadseid jäätmeid;</w:t>
      </w:r>
    </w:p>
    <w:p w:rsidR="00832987" w:rsidRDefault="00832987" w:rsidP="00F3023E">
      <w:pPr>
        <w:numPr>
          <w:ilvl w:val="0"/>
          <w:numId w:val="41"/>
        </w:numPr>
        <w:spacing w:after="0" w:line="240" w:lineRule="auto"/>
        <w:jc w:val="both"/>
        <w:rPr>
          <w:lang w:eastAsia="et-EE"/>
        </w:rPr>
      </w:pPr>
      <w:r w:rsidRPr="009D12AB">
        <w:rPr>
          <w:lang w:eastAsia="et-EE"/>
        </w:rPr>
        <w:t>käimlajäätmeid ja kogumiskaevude setteid;</w:t>
      </w:r>
    </w:p>
    <w:p w:rsidR="00832987" w:rsidRDefault="00832987" w:rsidP="00F3023E">
      <w:pPr>
        <w:numPr>
          <w:ilvl w:val="0"/>
          <w:numId w:val="41"/>
        </w:numPr>
        <w:spacing w:after="0" w:line="240" w:lineRule="auto"/>
        <w:jc w:val="both"/>
        <w:rPr>
          <w:lang w:eastAsia="et-EE"/>
        </w:rPr>
      </w:pPr>
      <w:r w:rsidRPr="009D12AB">
        <w:rPr>
          <w:lang w:eastAsia="et-EE"/>
        </w:rPr>
        <w:t>ehitus- ja lammutusjäätmeid;</w:t>
      </w:r>
    </w:p>
    <w:p w:rsidR="00832987" w:rsidRDefault="00832987" w:rsidP="00F3023E">
      <w:pPr>
        <w:numPr>
          <w:ilvl w:val="0"/>
          <w:numId w:val="41"/>
        </w:numPr>
        <w:spacing w:after="0" w:line="240" w:lineRule="auto"/>
        <w:jc w:val="both"/>
        <w:rPr>
          <w:lang w:eastAsia="et-EE"/>
        </w:rPr>
      </w:pPr>
      <w:r w:rsidRPr="009D12AB">
        <w:rPr>
          <w:lang w:eastAsia="et-EE"/>
        </w:rPr>
        <w:t>aineid ja esemeid, mis oma kaalu, mõõtmete või kuju tõttu või muul põhjusel võivad kahjustada mahuteid, jäätmeveokeid, jäätmemahuti kasutajat või hooldajat, jäätmevedajat või teisi isikuid või raskendavad märkimisväärselt jäätmete kokku</w:t>
      </w:r>
      <w:r>
        <w:rPr>
          <w:lang w:eastAsia="et-EE"/>
        </w:rPr>
        <w:t xml:space="preserve"> </w:t>
      </w:r>
      <w:r w:rsidRPr="009D12AB">
        <w:rPr>
          <w:lang w:eastAsia="et-EE"/>
        </w:rPr>
        <w:t>pressimist;</w:t>
      </w:r>
    </w:p>
    <w:p w:rsidR="00832987" w:rsidRDefault="00832987" w:rsidP="00F3023E">
      <w:pPr>
        <w:numPr>
          <w:ilvl w:val="0"/>
          <w:numId w:val="41"/>
        </w:numPr>
        <w:spacing w:after="0" w:line="240" w:lineRule="auto"/>
        <w:jc w:val="both"/>
        <w:rPr>
          <w:lang w:eastAsia="et-EE"/>
        </w:rPr>
      </w:pPr>
      <w:r w:rsidRPr="009D12AB">
        <w:rPr>
          <w:lang w:eastAsia="et-EE"/>
        </w:rPr>
        <w:t>nakkust tekitavaid ja bioloogilisi jäätmeid;</w:t>
      </w:r>
    </w:p>
    <w:p w:rsidR="00832987" w:rsidRDefault="00832987" w:rsidP="00F3023E">
      <w:pPr>
        <w:numPr>
          <w:ilvl w:val="0"/>
          <w:numId w:val="41"/>
        </w:numPr>
        <w:spacing w:after="0" w:line="240" w:lineRule="auto"/>
        <w:jc w:val="both"/>
        <w:rPr>
          <w:lang w:eastAsia="et-EE"/>
        </w:rPr>
      </w:pPr>
      <w:r>
        <w:rPr>
          <w:lang w:eastAsia="et-EE"/>
        </w:rPr>
        <w:t>erikäitlust vajavaid jäätmeid.</w:t>
      </w:r>
    </w:p>
    <w:p w:rsidR="00832987" w:rsidRDefault="00832987" w:rsidP="00F3023E">
      <w:pPr>
        <w:spacing w:after="0" w:line="240" w:lineRule="auto"/>
        <w:ind w:left="120"/>
        <w:jc w:val="both"/>
        <w:rPr>
          <w:lang w:eastAsia="et-EE"/>
        </w:rPr>
      </w:pPr>
    </w:p>
    <w:p w:rsidR="00832987" w:rsidRDefault="00832987" w:rsidP="002C0570">
      <w:pPr>
        <w:spacing w:line="240" w:lineRule="auto"/>
        <w:rPr>
          <w:b/>
          <w:bCs/>
          <w:lang w:eastAsia="et-EE"/>
        </w:rPr>
      </w:pPr>
      <w:bookmarkStart w:id="94" w:name="para3lg10"/>
      <w:r w:rsidRPr="003B1677">
        <w:rPr>
          <w:lang w:eastAsia="et-EE"/>
        </w:rPr>
        <w:t> </w:t>
      </w:r>
      <w:bookmarkEnd w:id="94"/>
      <w:r>
        <w:rPr>
          <w:b/>
          <w:bCs/>
          <w:lang w:eastAsia="et-EE"/>
        </w:rPr>
        <w:t>§ 24</w:t>
      </w:r>
      <w:r w:rsidRPr="009D12AB">
        <w:rPr>
          <w:b/>
          <w:bCs/>
          <w:lang w:eastAsia="et-EE"/>
        </w:rPr>
        <w:t xml:space="preserve">. </w:t>
      </w:r>
      <w:bookmarkStart w:id="95" w:name="para10"/>
      <w:r w:rsidRPr="009D12AB">
        <w:rPr>
          <w:b/>
          <w:bCs/>
          <w:lang w:eastAsia="et-EE"/>
        </w:rPr>
        <w:t> </w:t>
      </w:r>
      <w:bookmarkEnd w:id="95"/>
      <w:r w:rsidRPr="009D12AB">
        <w:rPr>
          <w:b/>
          <w:bCs/>
          <w:lang w:eastAsia="et-EE"/>
        </w:rPr>
        <w:t>Vanapaber</w:t>
      </w:r>
      <w:r>
        <w:rPr>
          <w:b/>
          <w:bCs/>
          <w:lang w:eastAsia="et-EE"/>
        </w:rPr>
        <w:t>i ja kartongi kogumine</w:t>
      </w:r>
    </w:p>
    <w:p w:rsidR="00832987" w:rsidRDefault="00832987" w:rsidP="002C0570">
      <w:pPr>
        <w:pStyle w:val="Loendilik"/>
        <w:tabs>
          <w:tab w:val="left" w:pos="426"/>
        </w:tabs>
        <w:spacing w:line="240" w:lineRule="auto"/>
        <w:ind w:left="0"/>
        <w:rPr>
          <w:rFonts w:ascii="Times New Roman" w:hAnsi="Times New Roman"/>
          <w:sz w:val="24"/>
          <w:szCs w:val="24"/>
        </w:rPr>
      </w:pPr>
      <w:r>
        <w:rPr>
          <w:rFonts w:ascii="Times New Roman" w:hAnsi="Times New Roman"/>
          <w:sz w:val="24"/>
          <w:szCs w:val="24"/>
        </w:rPr>
        <w:t xml:space="preserve">(1) Vanapaberi ja kartongi kogumine on hõlmatud korraldatud jäätmeveoga. </w:t>
      </w:r>
    </w:p>
    <w:p w:rsidR="00832987" w:rsidRDefault="00832987" w:rsidP="002C0570">
      <w:pPr>
        <w:pStyle w:val="Loendilik"/>
        <w:tabs>
          <w:tab w:val="left" w:pos="426"/>
        </w:tabs>
        <w:spacing w:line="240" w:lineRule="auto"/>
        <w:ind w:left="0"/>
        <w:jc w:val="both"/>
        <w:rPr>
          <w:rFonts w:ascii="Times New Roman" w:hAnsi="Times New Roman"/>
          <w:sz w:val="24"/>
          <w:szCs w:val="24"/>
        </w:rPr>
      </w:pPr>
    </w:p>
    <w:p w:rsidR="00832987" w:rsidRDefault="00832987" w:rsidP="002C0570">
      <w:pPr>
        <w:pStyle w:val="Loendilik"/>
        <w:tabs>
          <w:tab w:val="left" w:pos="426"/>
        </w:tabs>
        <w:spacing w:line="240" w:lineRule="auto"/>
        <w:ind w:left="0"/>
        <w:jc w:val="both"/>
        <w:rPr>
          <w:rFonts w:ascii="Times New Roman" w:hAnsi="Times New Roman"/>
          <w:sz w:val="24"/>
          <w:szCs w:val="24"/>
        </w:rPr>
      </w:pPr>
      <w:r>
        <w:rPr>
          <w:rFonts w:ascii="Times New Roman" w:hAnsi="Times New Roman"/>
          <w:sz w:val="24"/>
          <w:szCs w:val="24"/>
        </w:rPr>
        <w:t xml:space="preserve">(2) </w:t>
      </w:r>
      <w:r w:rsidRPr="0062112E">
        <w:rPr>
          <w:rFonts w:ascii="Times New Roman" w:hAnsi="Times New Roman"/>
          <w:sz w:val="24"/>
          <w:szCs w:val="24"/>
        </w:rPr>
        <w:t>Asustusüksus</w:t>
      </w:r>
      <w:r>
        <w:rPr>
          <w:rFonts w:ascii="Times New Roman" w:hAnsi="Times New Roman"/>
          <w:sz w:val="24"/>
          <w:szCs w:val="24"/>
        </w:rPr>
        <w:t>t</w:t>
      </w:r>
      <w:r w:rsidRPr="0062112E">
        <w:rPr>
          <w:rFonts w:ascii="Times New Roman" w:hAnsi="Times New Roman"/>
          <w:sz w:val="24"/>
          <w:szCs w:val="24"/>
        </w:rPr>
        <w:t>es</w:t>
      </w:r>
      <w:r w:rsidRPr="00097128">
        <w:rPr>
          <w:rFonts w:ascii="Times New Roman" w:hAnsi="Times New Roman"/>
          <w:sz w:val="24"/>
          <w:szCs w:val="24"/>
        </w:rPr>
        <w:t xml:space="preserve"> </w:t>
      </w:r>
      <w:r>
        <w:rPr>
          <w:rFonts w:ascii="Times New Roman" w:hAnsi="Times New Roman"/>
          <w:sz w:val="24"/>
          <w:szCs w:val="24"/>
        </w:rPr>
        <w:t>Abja-Paluoja linn, Karksi-Nuia linn, Mõisaküla linn, Halliste alevik, Õisu alevik, Karksi küla ja Polli küla</w:t>
      </w:r>
      <w:r w:rsidRPr="0062112E">
        <w:rPr>
          <w:rFonts w:ascii="Times New Roman" w:hAnsi="Times New Roman"/>
          <w:sz w:val="24"/>
          <w:szCs w:val="24"/>
        </w:rPr>
        <w:t xml:space="preserve"> </w:t>
      </w:r>
      <w:r>
        <w:rPr>
          <w:rFonts w:ascii="Times New Roman" w:hAnsi="Times New Roman"/>
          <w:sz w:val="24"/>
          <w:szCs w:val="24"/>
        </w:rPr>
        <w:t>e</w:t>
      </w:r>
      <w:r w:rsidRPr="001D57D3">
        <w:rPr>
          <w:rFonts w:ascii="Times New Roman" w:hAnsi="Times New Roman"/>
          <w:sz w:val="24"/>
          <w:szCs w:val="24"/>
        </w:rPr>
        <w:t>lamumaa sihtotstarbelisel kinnistul peab olema eraldi jäätmemahuti vanapabe</w:t>
      </w:r>
      <w:r>
        <w:rPr>
          <w:rFonts w:ascii="Times New Roman" w:hAnsi="Times New Roman"/>
          <w:sz w:val="24"/>
          <w:szCs w:val="24"/>
        </w:rPr>
        <w:t>ri kogumiseks kui kinnistul on 10</w:t>
      </w:r>
      <w:r w:rsidRPr="001D57D3">
        <w:rPr>
          <w:rFonts w:ascii="Times New Roman" w:hAnsi="Times New Roman"/>
          <w:sz w:val="24"/>
          <w:szCs w:val="24"/>
        </w:rPr>
        <w:t xml:space="preserve"> ja enam korterit ning kaugküte või vedelkütust kasutav lokaalküte. </w:t>
      </w:r>
    </w:p>
    <w:p w:rsidR="00832987" w:rsidRPr="001D57D3" w:rsidRDefault="00832987" w:rsidP="002C0570">
      <w:pPr>
        <w:pStyle w:val="Loendilik"/>
        <w:tabs>
          <w:tab w:val="left" w:pos="426"/>
        </w:tabs>
        <w:spacing w:line="240" w:lineRule="auto"/>
        <w:ind w:left="0"/>
        <w:jc w:val="both"/>
        <w:rPr>
          <w:rFonts w:ascii="Times New Roman" w:hAnsi="Times New Roman"/>
          <w:sz w:val="24"/>
          <w:szCs w:val="24"/>
        </w:rPr>
      </w:pPr>
    </w:p>
    <w:p w:rsidR="00832987" w:rsidRDefault="00832987" w:rsidP="002C0570">
      <w:pPr>
        <w:pStyle w:val="Loendilik"/>
        <w:tabs>
          <w:tab w:val="left" w:pos="426"/>
        </w:tabs>
        <w:spacing w:line="240" w:lineRule="auto"/>
        <w:ind w:left="0"/>
        <w:jc w:val="both"/>
        <w:rPr>
          <w:rFonts w:ascii="Times New Roman" w:hAnsi="Times New Roman"/>
          <w:sz w:val="24"/>
          <w:szCs w:val="24"/>
        </w:rPr>
      </w:pPr>
      <w:r>
        <w:rPr>
          <w:rFonts w:ascii="Times New Roman" w:hAnsi="Times New Roman"/>
          <w:sz w:val="24"/>
          <w:szCs w:val="24"/>
        </w:rPr>
        <w:t xml:space="preserve">(3) </w:t>
      </w:r>
      <w:r w:rsidRPr="001D57D3">
        <w:rPr>
          <w:rFonts w:ascii="Times New Roman" w:hAnsi="Times New Roman"/>
          <w:sz w:val="24"/>
          <w:szCs w:val="24"/>
        </w:rPr>
        <w:t xml:space="preserve">Lepingu alusel </w:t>
      </w:r>
      <w:proofErr w:type="spellStart"/>
      <w:r w:rsidRPr="001D57D3">
        <w:rPr>
          <w:rFonts w:ascii="Times New Roman" w:hAnsi="Times New Roman"/>
          <w:sz w:val="24"/>
          <w:szCs w:val="24"/>
        </w:rPr>
        <w:t>ühismahuti</w:t>
      </w:r>
      <w:proofErr w:type="spellEnd"/>
      <w:r w:rsidRPr="001D57D3">
        <w:rPr>
          <w:rFonts w:ascii="Times New Roman" w:hAnsi="Times New Roman"/>
          <w:sz w:val="24"/>
          <w:szCs w:val="24"/>
        </w:rPr>
        <w:t xml:space="preserve"> kasutamise korral rakendub käesoleva paragrahvi lõikes 1 nimetatud kohustus, kui vanapaberi </w:t>
      </w:r>
      <w:proofErr w:type="spellStart"/>
      <w:r w:rsidRPr="001D57D3">
        <w:rPr>
          <w:rFonts w:ascii="Times New Roman" w:hAnsi="Times New Roman"/>
          <w:sz w:val="24"/>
          <w:szCs w:val="24"/>
        </w:rPr>
        <w:t>ühismahutit</w:t>
      </w:r>
      <w:proofErr w:type="spellEnd"/>
      <w:r w:rsidRPr="001D57D3">
        <w:rPr>
          <w:rFonts w:ascii="Times New Roman" w:hAnsi="Times New Roman"/>
          <w:sz w:val="24"/>
          <w:szCs w:val="24"/>
        </w:rPr>
        <w:t xml:space="preserve"> kasuta</w:t>
      </w:r>
      <w:r>
        <w:rPr>
          <w:rFonts w:ascii="Times New Roman" w:hAnsi="Times New Roman"/>
          <w:sz w:val="24"/>
          <w:szCs w:val="24"/>
        </w:rPr>
        <w:t>tavate</w:t>
      </w:r>
      <w:r w:rsidRPr="001D57D3">
        <w:rPr>
          <w:rFonts w:ascii="Times New Roman" w:hAnsi="Times New Roman"/>
          <w:sz w:val="24"/>
          <w:szCs w:val="24"/>
        </w:rPr>
        <w:t xml:space="preserve"> korterite arv kokku on suurem kui käesoleva paragrahvi lõikes </w:t>
      </w:r>
      <w:r>
        <w:rPr>
          <w:rFonts w:ascii="Times New Roman" w:hAnsi="Times New Roman"/>
          <w:sz w:val="24"/>
          <w:szCs w:val="24"/>
        </w:rPr>
        <w:t xml:space="preserve">2 </w:t>
      </w:r>
      <w:r w:rsidRPr="001D57D3">
        <w:rPr>
          <w:rFonts w:ascii="Times New Roman" w:hAnsi="Times New Roman"/>
          <w:sz w:val="24"/>
          <w:szCs w:val="24"/>
        </w:rPr>
        <w:t>sätestatud korterite arv</w:t>
      </w:r>
      <w:r>
        <w:rPr>
          <w:rFonts w:ascii="Times New Roman" w:hAnsi="Times New Roman"/>
          <w:sz w:val="24"/>
          <w:szCs w:val="24"/>
        </w:rPr>
        <w:t xml:space="preserve"> </w:t>
      </w:r>
      <w:r w:rsidRPr="001D57D3">
        <w:rPr>
          <w:rFonts w:ascii="Times New Roman" w:hAnsi="Times New Roman"/>
          <w:sz w:val="24"/>
          <w:szCs w:val="24"/>
        </w:rPr>
        <w:t xml:space="preserve">ning </w:t>
      </w:r>
      <w:proofErr w:type="spellStart"/>
      <w:r w:rsidRPr="001D57D3">
        <w:rPr>
          <w:rFonts w:ascii="Times New Roman" w:hAnsi="Times New Roman"/>
          <w:sz w:val="24"/>
          <w:szCs w:val="24"/>
        </w:rPr>
        <w:t>ühismahuti</w:t>
      </w:r>
      <w:proofErr w:type="spellEnd"/>
      <w:r w:rsidRPr="001D57D3">
        <w:rPr>
          <w:rFonts w:ascii="Times New Roman" w:hAnsi="Times New Roman"/>
          <w:sz w:val="24"/>
          <w:szCs w:val="24"/>
        </w:rPr>
        <w:t xml:space="preserve"> kasutamise lepingus ei ole sätestatud teisiti. </w:t>
      </w:r>
    </w:p>
    <w:p w:rsidR="00832987" w:rsidRPr="001D57D3" w:rsidRDefault="00832987" w:rsidP="002C0570">
      <w:pPr>
        <w:pStyle w:val="Loendilik"/>
        <w:tabs>
          <w:tab w:val="left" w:pos="426"/>
        </w:tabs>
        <w:spacing w:line="240" w:lineRule="auto"/>
        <w:ind w:left="0"/>
        <w:jc w:val="both"/>
        <w:rPr>
          <w:rFonts w:ascii="Times New Roman" w:hAnsi="Times New Roman"/>
          <w:sz w:val="24"/>
          <w:szCs w:val="24"/>
        </w:rPr>
      </w:pPr>
    </w:p>
    <w:p w:rsidR="00832987" w:rsidRPr="001D57D3" w:rsidRDefault="00832987" w:rsidP="002C0570">
      <w:pPr>
        <w:pStyle w:val="Loendilik"/>
        <w:tabs>
          <w:tab w:val="left" w:pos="426"/>
        </w:tabs>
        <w:spacing w:line="240" w:lineRule="auto"/>
        <w:ind w:left="0"/>
        <w:jc w:val="both"/>
        <w:rPr>
          <w:rFonts w:ascii="Times New Roman" w:hAnsi="Times New Roman"/>
          <w:sz w:val="24"/>
          <w:szCs w:val="24"/>
        </w:rPr>
      </w:pPr>
      <w:r>
        <w:rPr>
          <w:rFonts w:ascii="Times New Roman" w:hAnsi="Times New Roman"/>
          <w:sz w:val="24"/>
          <w:szCs w:val="24"/>
        </w:rPr>
        <w:t xml:space="preserve">(4) </w:t>
      </w:r>
      <w:r w:rsidRPr="001D57D3">
        <w:rPr>
          <w:rFonts w:ascii="Times New Roman" w:hAnsi="Times New Roman"/>
          <w:sz w:val="24"/>
          <w:szCs w:val="24"/>
        </w:rPr>
        <w:t xml:space="preserve">Teistel kinnistutel peab vanapaberit koguma eraldi ja viima vanapaberi selleks ettenähtud kogumispunkti või andma üle jäätmevedajale või -käitlejale. Küttekoldes võib vanapaberit põletada ainult kogustes, mis on vajalik tule süütamiseks. </w:t>
      </w:r>
    </w:p>
    <w:p w:rsidR="00832987" w:rsidRPr="00E14044" w:rsidRDefault="00832987" w:rsidP="002C0570">
      <w:pPr>
        <w:spacing w:line="240" w:lineRule="auto"/>
        <w:jc w:val="both"/>
        <w:rPr>
          <w:lang w:eastAsia="et-EE"/>
        </w:rPr>
      </w:pPr>
      <w:r>
        <w:rPr>
          <w:lang w:eastAsia="et-EE"/>
        </w:rPr>
        <w:t>(5</w:t>
      </w:r>
      <w:r w:rsidRPr="009D12AB">
        <w:rPr>
          <w:lang w:eastAsia="et-EE"/>
        </w:rPr>
        <w:t xml:space="preserve">) Vanapaber, sealhulgas ajalehed, raamatud, paberist kaustikud, ajakirjad jm tuleb koguda </w:t>
      </w:r>
      <w:r>
        <w:rPr>
          <w:lang w:eastAsia="et-EE"/>
        </w:rPr>
        <w:t>muudest jäätmetest eraldi.</w:t>
      </w:r>
    </w:p>
    <w:p w:rsidR="00832987" w:rsidRPr="009D12AB" w:rsidRDefault="00832987" w:rsidP="002C0570">
      <w:pPr>
        <w:spacing w:line="240" w:lineRule="auto"/>
        <w:jc w:val="both"/>
        <w:rPr>
          <w:lang w:eastAsia="et-EE"/>
        </w:rPr>
      </w:pPr>
      <w:r>
        <w:rPr>
          <w:lang w:eastAsia="et-EE"/>
        </w:rPr>
        <w:t>(6</w:t>
      </w:r>
      <w:r w:rsidRPr="009D12AB">
        <w:rPr>
          <w:lang w:eastAsia="et-EE"/>
        </w:rPr>
        <w:t>) Kui vanapaberi tekkekoht on hõlmatud korraldatud jäätmeveoga, tuleb see koguda tekkekohas eraldi mahutisse</w:t>
      </w:r>
      <w:r>
        <w:rPr>
          <w:lang w:eastAsia="et-EE"/>
        </w:rPr>
        <w:t xml:space="preserve"> või jäätmekotti</w:t>
      </w:r>
      <w:r w:rsidRPr="009D12AB">
        <w:rPr>
          <w:lang w:eastAsia="et-EE"/>
        </w:rPr>
        <w:t xml:space="preserve"> ja anda üle jäätmevedajale.</w:t>
      </w:r>
    </w:p>
    <w:p w:rsidR="00832987" w:rsidRPr="009D12AB" w:rsidRDefault="00832987" w:rsidP="002C0570">
      <w:pPr>
        <w:spacing w:line="240" w:lineRule="auto"/>
        <w:jc w:val="both"/>
        <w:rPr>
          <w:lang w:eastAsia="et-EE"/>
        </w:rPr>
      </w:pPr>
      <w:r>
        <w:rPr>
          <w:lang w:eastAsia="et-EE"/>
        </w:rPr>
        <w:t>(7</w:t>
      </w:r>
      <w:r w:rsidRPr="009D12AB">
        <w:rPr>
          <w:lang w:eastAsia="et-EE"/>
        </w:rPr>
        <w:t>) Kui vanapaberi tekkekoht ei ole hõlmatud korraldatud jäätmeveoga, tuleb see viia ise v</w:t>
      </w:r>
      <w:r>
        <w:rPr>
          <w:lang w:eastAsia="et-EE"/>
        </w:rPr>
        <w:t>astavalt tähistatud vanapaberi mahuti</w:t>
      </w:r>
      <w:r w:rsidRPr="009D12AB">
        <w:rPr>
          <w:lang w:eastAsia="et-EE"/>
        </w:rPr>
        <w:t>sse või jäätmejaama.</w:t>
      </w:r>
    </w:p>
    <w:p w:rsidR="00832987" w:rsidRPr="009D12AB" w:rsidRDefault="00832987" w:rsidP="002C0570">
      <w:pPr>
        <w:spacing w:line="240" w:lineRule="auto"/>
        <w:jc w:val="both"/>
        <w:rPr>
          <w:lang w:eastAsia="et-EE"/>
        </w:rPr>
      </w:pPr>
      <w:r>
        <w:rPr>
          <w:lang w:eastAsia="et-EE"/>
        </w:rPr>
        <w:t>(8</w:t>
      </w:r>
      <w:r w:rsidRPr="009D12AB">
        <w:rPr>
          <w:lang w:eastAsia="et-EE"/>
        </w:rPr>
        <w:t>) Vanapaberi mahutisse on keelatud panna muid jäätmeid peale vanapaberi</w:t>
      </w:r>
      <w:r>
        <w:rPr>
          <w:lang w:eastAsia="et-EE"/>
        </w:rPr>
        <w:t xml:space="preserve"> ja papi</w:t>
      </w:r>
      <w:r w:rsidRPr="009D12AB">
        <w:rPr>
          <w:lang w:eastAsia="et-EE"/>
        </w:rPr>
        <w:t>.</w:t>
      </w:r>
    </w:p>
    <w:p w:rsidR="00832987" w:rsidRPr="009D12AB" w:rsidRDefault="00832987" w:rsidP="002C0570">
      <w:pPr>
        <w:spacing w:line="240" w:lineRule="auto"/>
        <w:jc w:val="both"/>
        <w:rPr>
          <w:lang w:eastAsia="et-EE"/>
        </w:rPr>
      </w:pPr>
      <w:r>
        <w:rPr>
          <w:lang w:eastAsia="et-EE"/>
        </w:rPr>
        <w:t>(9</w:t>
      </w:r>
      <w:r w:rsidRPr="009D12AB">
        <w:rPr>
          <w:lang w:eastAsia="et-EE"/>
        </w:rPr>
        <w:t>) Vanapaberi</w:t>
      </w:r>
      <w:r>
        <w:rPr>
          <w:lang w:eastAsia="et-EE"/>
        </w:rPr>
        <w:t xml:space="preserve"> </w:t>
      </w:r>
      <w:r w:rsidRPr="009D12AB">
        <w:rPr>
          <w:lang w:eastAsia="et-EE"/>
        </w:rPr>
        <w:t xml:space="preserve">mahutit tuleb tühjendada vastavalt vajadusele, vältides selle </w:t>
      </w:r>
      <w:proofErr w:type="spellStart"/>
      <w:r w:rsidRPr="009D12AB">
        <w:rPr>
          <w:lang w:eastAsia="et-EE"/>
        </w:rPr>
        <w:t>ületäitumist</w:t>
      </w:r>
      <w:proofErr w:type="spellEnd"/>
      <w:r w:rsidRPr="009D12AB">
        <w:rPr>
          <w:lang w:eastAsia="et-EE"/>
        </w:rPr>
        <w:t>.</w:t>
      </w:r>
    </w:p>
    <w:p w:rsidR="00832987" w:rsidRPr="009D12AB" w:rsidRDefault="00832987" w:rsidP="002C0570">
      <w:pPr>
        <w:spacing w:line="240" w:lineRule="auto"/>
        <w:rPr>
          <w:b/>
          <w:bCs/>
          <w:lang w:eastAsia="et-EE"/>
        </w:rPr>
      </w:pPr>
      <w:r>
        <w:rPr>
          <w:b/>
          <w:bCs/>
          <w:lang w:eastAsia="et-EE"/>
        </w:rPr>
        <w:t>§ 25</w:t>
      </w:r>
      <w:r w:rsidRPr="009D12AB">
        <w:rPr>
          <w:b/>
          <w:bCs/>
          <w:lang w:eastAsia="et-EE"/>
        </w:rPr>
        <w:t xml:space="preserve">. </w:t>
      </w:r>
      <w:bookmarkStart w:id="96" w:name="para11"/>
      <w:r w:rsidRPr="009D12AB">
        <w:rPr>
          <w:b/>
          <w:bCs/>
          <w:lang w:eastAsia="et-EE"/>
        </w:rPr>
        <w:t> </w:t>
      </w:r>
      <w:bookmarkEnd w:id="96"/>
      <w:r w:rsidRPr="009D12AB">
        <w:rPr>
          <w:b/>
          <w:bCs/>
          <w:lang w:eastAsia="et-EE"/>
        </w:rPr>
        <w:t>Pakend</w:t>
      </w:r>
      <w:r>
        <w:rPr>
          <w:b/>
          <w:bCs/>
          <w:lang w:eastAsia="et-EE"/>
        </w:rPr>
        <w:t>i ja pakendijäätmete kogumine</w:t>
      </w:r>
    </w:p>
    <w:p w:rsidR="00832987" w:rsidRDefault="00832987" w:rsidP="002C0570">
      <w:pPr>
        <w:spacing w:after="0" w:line="240" w:lineRule="auto"/>
        <w:jc w:val="both"/>
        <w:rPr>
          <w:lang w:eastAsia="et-EE"/>
        </w:rPr>
      </w:pPr>
      <w:r w:rsidRPr="003F720C">
        <w:rPr>
          <w:lang w:eastAsia="et-EE"/>
        </w:rPr>
        <w:t xml:space="preserve">(1) </w:t>
      </w:r>
      <w:r>
        <w:rPr>
          <w:lang w:eastAsia="et-EE"/>
        </w:rPr>
        <w:t>Liigiti kogutud ja sorteeritud pakendite ja pakendijäätmete üleandmiseks on võimalik kasutada:</w:t>
      </w:r>
    </w:p>
    <w:p w:rsidR="00832987" w:rsidRPr="00AB1247" w:rsidRDefault="00832987" w:rsidP="002C0570">
      <w:pPr>
        <w:spacing w:after="0" w:line="240" w:lineRule="auto"/>
        <w:jc w:val="both"/>
        <w:rPr>
          <w:lang w:eastAsia="et-EE"/>
        </w:rPr>
      </w:pPr>
      <w:r>
        <w:rPr>
          <w:lang w:eastAsia="et-EE"/>
        </w:rPr>
        <w:t xml:space="preserve">1) avalikku </w:t>
      </w:r>
      <w:proofErr w:type="spellStart"/>
      <w:r>
        <w:rPr>
          <w:lang w:eastAsia="et-EE"/>
        </w:rPr>
        <w:t>segapakendijäätmete</w:t>
      </w:r>
      <w:proofErr w:type="spellEnd"/>
      <w:r>
        <w:rPr>
          <w:lang w:eastAsia="et-EE"/>
        </w:rPr>
        <w:t xml:space="preserve"> kogumispunktide võrgustikku, mille asukohad on leitavad</w:t>
      </w:r>
      <w:r w:rsidRPr="00AB1247">
        <w:t xml:space="preserve"> </w:t>
      </w:r>
      <w:r w:rsidRPr="003F720C">
        <w:t>valla veebilehel</w:t>
      </w:r>
      <w:r>
        <w:t>;</w:t>
      </w:r>
    </w:p>
    <w:p w:rsidR="00832987" w:rsidRDefault="00832987" w:rsidP="002C0570">
      <w:pPr>
        <w:spacing w:after="0" w:line="240" w:lineRule="auto"/>
        <w:jc w:val="both"/>
        <w:rPr>
          <w:lang w:eastAsia="et-EE"/>
        </w:rPr>
      </w:pPr>
      <w:r>
        <w:rPr>
          <w:lang w:eastAsia="et-EE"/>
        </w:rPr>
        <w:t>2) lähimate jäätmejaamade pakendijäätmete konteinereid;</w:t>
      </w:r>
    </w:p>
    <w:p w:rsidR="00832987" w:rsidRDefault="00832987" w:rsidP="002C0570">
      <w:pPr>
        <w:spacing w:after="0" w:line="240" w:lineRule="auto"/>
        <w:jc w:val="both"/>
        <w:rPr>
          <w:lang w:eastAsia="et-EE"/>
        </w:rPr>
      </w:pPr>
      <w:r>
        <w:rPr>
          <w:lang w:eastAsia="et-EE"/>
        </w:rPr>
        <w:t>3) lisateenust korraldatud jäätmeveo raames.</w:t>
      </w:r>
    </w:p>
    <w:p w:rsidR="00832987" w:rsidRDefault="00832987" w:rsidP="00EE3BE4">
      <w:pPr>
        <w:spacing w:after="0" w:line="240" w:lineRule="auto"/>
        <w:jc w:val="both"/>
        <w:rPr>
          <w:lang w:eastAsia="et-EE"/>
        </w:rPr>
      </w:pPr>
    </w:p>
    <w:p w:rsidR="00832987" w:rsidRPr="00AB1247" w:rsidRDefault="00832987" w:rsidP="004467B7">
      <w:pPr>
        <w:spacing w:after="0" w:line="240" w:lineRule="auto"/>
        <w:jc w:val="both"/>
      </w:pPr>
      <w:r>
        <w:rPr>
          <w:lang w:eastAsia="et-EE"/>
        </w:rPr>
        <w:t>(2) Tagatisrahaga pakendid ehk pandipakendid tuleb tagastada müügikohta või taaravastuvõtu punkti. Pandipakendi asukohad on leitavad</w:t>
      </w:r>
      <w:r w:rsidRPr="00AB1247">
        <w:t xml:space="preserve"> </w:t>
      </w:r>
      <w:r w:rsidRPr="003F720C">
        <w:t>valla veebilehel</w:t>
      </w:r>
      <w:r>
        <w:t>.</w:t>
      </w:r>
    </w:p>
    <w:p w:rsidR="00832987" w:rsidRDefault="00832987" w:rsidP="004467B7">
      <w:pPr>
        <w:spacing w:after="0" w:line="240" w:lineRule="auto"/>
        <w:jc w:val="both"/>
        <w:rPr>
          <w:lang w:eastAsia="et-EE"/>
        </w:rPr>
      </w:pPr>
    </w:p>
    <w:p w:rsidR="00832987" w:rsidRPr="009D12AB" w:rsidRDefault="00832987" w:rsidP="004467B7">
      <w:pPr>
        <w:spacing w:after="0" w:line="240" w:lineRule="auto"/>
        <w:jc w:val="both"/>
        <w:rPr>
          <w:lang w:eastAsia="et-EE"/>
        </w:rPr>
      </w:pPr>
      <w:r>
        <w:rPr>
          <w:lang w:eastAsia="et-EE"/>
        </w:rPr>
        <w:t xml:space="preserve">(3) </w:t>
      </w:r>
      <w:r w:rsidRPr="009D12AB">
        <w:rPr>
          <w:lang w:eastAsia="et-EE"/>
        </w:rPr>
        <w:t>Pakendid ja pakendijäätmed tuleb koguda muudest jäätmetest eraldi ja panna pakendijäätmete mahutisse, viia vastavalt tähistatud, selleks ettenähtud pakendipunkti või jäätmejaama või anda üle pakendiettevõtjale, pakendiorganisatsioonile või pakendijäätmeid vedavale isikule.</w:t>
      </w:r>
    </w:p>
    <w:p w:rsidR="00832987" w:rsidRPr="009D12AB" w:rsidRDefault="00832987" w:rsidP="002C0570">
      <w:pPr>
        <w:spacing w:line="240" w:lineRule="auto"/>
        <w:jc w:val="both"/>
        <w:rPr>
          <w:lang w:eastAsia="et-EE"/>
        </w:rPr>
      </w:pPr>
      <w:r>
        <w:rPr>
          <w:lang w:eastAsia="et-EE"/>
        </w:rPr>
        <w:t>(4</w:t>
      </w:r>
      <w:r w:rsidRPr="009D12AB">
        <w:rPr>
          <w:lang w:eastAsia="et-EE"/>
        </w:rPr>
        <w:t>) Pakendeid võib pakendimahutisse panna lahtiselt või kilekotti pakendatult. Kilekott võiks soovitavalt olla läbipaistev. Pakendiorganisatsioon või pakendiettevõtja ei või jätta pakendimaterjale ringlusse võtmata põhjendusel, et üle antud pakendid on pakendatud kilekotti.</w:t>
      </w:r>
    </w:p>
    <w:p w:rsidR="00832987" w:rsidRPr="009D12AB" w:rsidRDefault="00832987" w:rsidP="002C0570">
      <w:pPr>
        <w:spacing w:line="240" w:lineRule="auto"/>
        <w:jc w:val="both"/>
        <w:rPr>
          <w:lang w:eastAsia="et-EE"/>
        </w:rPr>
      </w:pPr>
      <w:r>
        <w:rPr>
          <w:lang w:eastAsia="et-EE"/>
        </w:rPr>
        <w:t>(5</w:t>
      </w:r>
      <w:r w:rsidRPr="009D12AB">
        <w:rPr>
          <w:lang w:eastAsia="et-EE"/>
        </w:rPr>
        <w:t>) Üleantavad pakendid ja pakendijäätmed peavad olema tühjad (tilgatud) ja kokku</w:t>
      </w:r>
      <w:r>
        <w:rPr>
          <w:lang w:eastAsia="et-EE"/>
        </w:rPr>
        <w:t xml:space="preserve"> </w:t>
      </w:r>
      <w:r w:rsidRPr="009D12AB">
        <w:rPr>
          <w:lang w:eastAsia="et-EE"/>
        </w:rPr>
        <w:t>pressitud ning vastama pakendiettevõtja või pakendiorganisatsiooni vastavas juhendis toodud nõuetele.</w:t>
      </w:r>
    </w:p>
    <w:p w:rsidR="00832987" w:rsidRPr="009D12AB" w:rsidRDefault="00832987" w:rsidP="002C0570">
      <w:pPr>
        <w:spacing w:line="240" w:lineRule="auto"/>
        <w:jc w:val="both"/>
        <w:rPr>
          <w:lang w:eastAsia="et-EE"/>
        </w:rPr>
      </w:pPr>
      <w:r>
        <w:rPr>
          <w:lang w:eastAsia="et-EE"/>
        </w:rPr>
        <w:t>(6</w:t>
      </w:r>
      <w:r w:rsidRPr="009D12AB">
        <w:rPr>
          <w:lang w:eastAsia="et-EE"/>
        </w:rPr>
        <w:t>) Pakend, millele on määratud tagatisraha ehk pant (sellekohane märgis on kantud pakendile või etiketile), tuleb tarbija poolt tagastada müügikohta või taaravastuvõtu punkti.</w:t>
      </w:r>
    </w:p>
    <w:p w:rsidR="00832987" w:rsidRPr="009D12AB" w:rsidRDefault="00832987" w:rsidP="002C0570">
      <w:pPr>
        <w:spacing w:line="240" w:lineRule="auto"/>
        <w:jc w:val="both"/>
        <w:rPr>
          <w:lang w:eastAsia="et-EE"/>
        </w:rPr>
      </w:pPr>
      <w:r>
        <w:rPr>
          <w:lang w:eastAsia="et-EE"/>
        </w:rPr>
        <w:t>(7)</w:t>
      </w:r>
      <w:r w:rsidRPr="009D12AB">
        <w:rPr>
          <w:lang w:eastAsia="et-EE"/>
        </w:rPr>
        <w:t xml:space="preserve"> Pakendipunktide asukohad, jäätmemahutite miinimum- ja maksimumarv ja -maht igas pakendipunktis ning nende minimaalne tühjendamissagedus lepitakse kokku pakendiorganisatsiooni või pakendiettevõtja ja valitsuse vahel sõlmitavas lepingus. Pakendipunktis peab olema tagatud kõigi pakendimaterjali liikide vastuvõtmine. Pakendipunktis kogutakse eraldi mahutitesse vähemalt kolm pakendimaterjali liiki: paber- ja kartongpakend, klaaspakend ja </w:t>
      </w:r>
      <w:proofErr w:type="spellStart"/>
      <w:r w:rsidRPr="004D382E">
        <w:rPr>
          <w:lang w:eastAsia="et-EE"/>
        </w:rPr>
        <w:t>segapakend</w:t>
      </w:r>
      <w:proofErr w:type="spellEnd"/>
      <w:r w:rsidRPr="004D382E">
        <w:rPr>
          <w:lang w:eastAsia="et-EE"/>
        </w:rPr>
        <w:t>.</w:t>
      </w:r>
      <w:r w:rsidRPr="009D12AB">
        <w:rPr>
          <w:lang w:eastAsia="et-EE"/>
        </w:rPr>
        <w:t xml:space="preserve"> Klaaspakendit võib kog</w:t>
      </w:r>
      <w:r>
        <w:rPr>
          <w:lang w:eastAsia="et-EE"/>
        </w:rPr>
        <w:t xml:space="preserve">uda ainult </w:t>
      </w:r>
      <w:proofErr w:type="spellStart"/>
      <w:r>
        <w:rPr>
          <w:lang w:eastAsia="et-EE"/>
        </w:rPr>
        <w:t>segapakendi</w:t>
      </w:r>
      <w:proofErr w:type="spellEnd"/>
      <w:r>
        <w:rPr>
          <w:lang w:eastAsia="et-EE"/>
        </w:rPr>
        <w:t xml:space="preserve"> mahut</w:t>
      </w:r>
      <w:r w:rsidRPr="009D12AB">
        <w:rPr>
          <w:lang w:eastAsia="et-EE"/>
        </w:rPr>
        <w:t>iga, kui see tagab vähemalt sama suure klaaspakendi ringlussevõtu määra ja vastav kokkulepe on lepingus sätestatud.</w:t>
      </w:r>
    </w:p>
    <w:p w:rsidR="00832987" w:rsidRPr="009D12AB" w:rsidRDefault="00832987" w:rsidP="002C0570">
      <w:pPr>
        <w:spacing w:line="240" w:lineRule="auto"/>
        <w:jc w:val="both"/>
        <w:rPr>
          <w:lang w:eastAsia="et-EE"/>
        </w:rPr>
      </w:pPr>
      <w:r>
        <w:rPr>
          <w:lang w:eastAsia="et-EE"/>
        </w:rPr>
        <w:t>(8</w:t>
      </w:r>
      <w:r w:rsidRPr="009D12AB">
        <w:rPr>
          <w:lang w:eastAsia="et-EE"/>
        </w:rPr>
        <w:t>) Pak</w:t>
      </w:r>
      <w:r>
        <w:rPr>
          <w:lang w:eastAsia="et-EE"/>
        </w:rPr>
        <w:t>endijäätmete kogumismahutiss</w:t>
      </w:r>
      <w:r w:rsidRPr="009D12AB">
        <w:rPr>
          <w:lang w:eastAsia="et-EE"/>
        </w:rPr>
        <w:t>e on keelatud panna muid jäätmeid peale pakendijäätmete.</w:t>
      </w:r>
    </w:p>
    <w:p w:rsidR="00832987" w:rsidRPr="009D12AB" w:rsidRDefault="00832987" w:rsidP="002C0570">
      <w:pPr>
        <w:spacing w:line="240" w:lineRule="auto"/>
        <w:jc w:val="both"/>
        <w:rPr>
          <w:b/>
          <w:bCs/>
          <w:lang w:eastAsia="et-EE"/>
        </w:rPr>
      </w:pPr>
      <w:r>
        <w:rPr>
          <w:b/>
          <w:bCs/>
          <w:lang w:eastAsia="et-EE"/>
        </w:rPr>
        <w:t>§ 26</w:t>
      </w:r>
      <w:r w:rsidRPr="009D12AB">
        <w:rPr>
          <w:b/>
          <w:bCs/>
          <w:lang w:eastAsia="et-EE"/>
        </w:rPr>
        <w:t xml:space="preserve">. </w:t>
      </w:r>
      <w:bookmarkStart w:id="97" w:name="para12"/>
      <w:r w:rsidRPr="009D12AB">
        <w:rPr>
          <w:b/>
          <w:bCs/>
          <w:lang w:eastAsia="et-EE"/>
        </w:rPr>
        <w:t> </w:t>
      </w:r>
      <w:bookmarkEnd w:id="97"/>
      <w:r w:rsidRPr="009D12AB">
        <w:rPr>
          <w:b/>
          <w:bCs/>
          <w:lang w:eastAsia="et-EE"/>
        </w:rPr>
        <w:t>Pakendiettevõtja, pakendiorganisatsiooni ja pakendijäätmeid vedava isiku kohustused</w:t>
      </w:r>
    </w:p>
    <w:p w:rsidR="00832987" w:rsidRPr="009D12AB" w:rsidRDefault="00832987" w:rsidP="002C0570">
      <w:pPr>
        <w:spacing w:line="240" w:lineRule="auto"/>
        <w:jc w:val="both"/>
        <w:rPr>
          <w:lang w:eastAsia="et-EE"/>
        </w:rPr>
      </w:pPr>
      <w:bookmarkStart w:id="98" w:name="para12lg1"/>
      <w:r w:rsidRPr="009D12AB">
        <w:rPr>
          <w:lang w:eastAsia="et-EE"/>
        </w:rPr>
        <w:t> </w:t>
      </w:r>
      <w:bookmarkEnd w:id="98"/>
      <w:r w:rsidRPr="009D12AB">
        <w:rPr>
          <w:lang w:eastAsia="et-EE"/>
        </w:rPr>
        <w:t>(1) Pakendiettevõtja on kohustatud lõppkasutajalt või tarbijalt tasuta tagasi võtma müüdud kauba müügipakendi ja -pakendijäätmed müügikohas või müügikoha kinnistu või teenindusmaa piires olevas pakendipunktis.</w:t>
      </w:r>
    </w:p>
    <w:p w:rsidR="00832987" w:rsidRPr="009D12AB" w:rsidRDefault="00832987" w:rsidP="002C0570">
      <w:pPr>
        <w:spacing w:line="240" w:lineRule="auto"/>
        <w:jc w:val="both"/>
        <w:rPr>
          <w:lang w:eastAsia="et-EE"/>
        </w:rPr>
      </w:pPr>
      <w:bookmarkStart w:id="99" w:name="para12lg2"/>
      <w:r w:rsidRPr="009D12AB">
        <w:rPr>
          <w:lang w:eastAsia="et-EE"/>
        </w:rPr>
        <w:t> </w:t>
      </w:r>
      <w:bookmarkEnd w:id="99"/>
      <w:r w:rsidRPr="009D12AB">
        <w:rPr>
          <w:lang w:eastAsia="et-EE"/>
        </w:rPr>
        <w:t>(2) Kui tagatisrahata müügipakendi ja -pakendijäätmete vastuvõtmist ei ole võimalik korraldada müügikoha kinnistu või teenindusmaa piires, võib selle korraldada müügikoha kinnistu või teenindusmaa vahetus naabruses valitsuse nõusolekul ja tingimustel.</w:t>
      </w:r>
    </w:p>
    <w:p w:rsidR="00832987" w:rsidRPr="009D12AB" w:rsidRDefault="00832987" w:rsidP="002C0570">
      <w:pPr>
        <w:spacing w:line="240" w:lineRule="auto"/>
        <w:jc w:val="both"/>
        <w:rPr>
          <w:lang w:eastAsia="et-EE"/>
        </w:rPr>
      </w:pPr>
      <w:bookmarkStart w:id="100" w:name="para12lg3"/>
      <w:r w:rsidRPr="009D12AB">
        <w:rPr>
          <w:lang w:eastAsia="et-EE"/>
        </w:rPr>
        <w:t> </w:t>
      </w:r>
      <w:bookmarkEnd w:id="100"/>
      <w:r w:rsidRPr="009D12AB">
        <w:rPr>
          <w:lang w:eastAsia="et-EE"/>
        </w:rPr>
        <w:t>(3) Müüdud kauba müügipakendi ja -pakendijäätmete tagasivõtmise nõue hõlmab vaid pakendit, mille tüüp, kuju ja suurus vastavad selles müügikohas müüdava kauba pakendile. Tagasivõtmise kohast teavitatakse müügikohas nähtavale kohale seatud arusaadava kirjaliku teatega.</w:t>
      </w:r>
    </w:p>
    <w:p w:rsidR="00832987" w:rsidRPr="009D12AB" w:rsidRDefault="00832987" w:rsidP="002C0570">
      <w:pPr>
        <w:spacing w:line="240" w:lineRule="auto"/>
        <w:jc w:val="both"/>
        <w:rPr>
          <w:lang w:eastAsia="et-EE"/>
        </w:rPr>
      </w:pPr>
      <w:bookmarkStart w:id="101" w:name="para12lg4"/>
      <w:r w:rsidRPr="009D12AB">
        <w:rPr>
          <w:lang w:eastAsia="et-EE"/>
        </w:rPr>
        <w:t> </w:t>
      </w:r>
      <w:bookmarkEnd w:id="101"/>
      <w:r w:rsidRPr="009D12AB">
        <w:rPr>
          <w:lang w:eastAsia="et-EE"/>
        </w:rPr>
        <w:t>(4) Pakendiorganisatsioonid ning need pakendiettevõtjad, kes ei ole liitunud pakendiorganisatsiooniga, on kohustatud sõlmima valitsusega lepingu, milles määratakse kindlaks pakendipunktide asukohad ja mahutite paigaldustingimused omavalitsuses, mahutite arv ja maht igas pakendipunktis, tüüp, välimus, minimaalne tühjendamissagedus, haldamine ja pakendipunkti korrashoid.</w:t>
      </w:r>
    </w:p>
    <w:p w:rsidR="00832987" w:rsidRPr="009D12AB" w:rsidRDefault="00832987" w:rsidP="002C0570">
      <w:pPr>
        <w:spacing w:line="240" w:lineRule="auto"/>
        <w:jc w:val="both"/>
        <w:rPr>
          <w:lang w:eastAsia="et-EE"/>
        </w:rPr>
      </w:pPr>
      <w:bookmarkStart w:id="102" w:name="para12lg5"/>
      <w:r w:rsidRPr="009D12AB">
        <w:rPr>
          <w:lang w:eastAsia="et-EE"/>
        </w:rPr>
        <w:t> </w:t>
      </w:r>
      <w:bookmarkEnd w:id="102"/>
      <w:r w:rsidRPr="009D12AB">
        <w:rPr>
          <w:lang w:eastAsia="et-EE"/>
        </w:rPr>
        <w:t>(5) Pakendimahutil peab olema kasutajale nähtavas kohas, selgelt loet</w:t>
      </w:r>
      <w:r>
        <w:rPr>
          <w:lang w:eastAsia="et-EE"/>
        </w:rPr>
        <w:t>avalt suurte tähtedega eesti keeles</w:t>
      </w:r>
      <w:r w:rsidRPr="009D12AB">
        <w:rPr>
          <w:lang w:eastAsia="et-EE"/>
        </w:rPr>
        <w:t>, mis liiki pakendeid või pakendijäätmeid sinna tohib paigutada, pakendiliiki täpsustav</w:t>
      </w:r>
      <w:r>
        <w:rPr>
          <w:lang w:eastAsia="et-EE"/>
        </w:rPr>
        <w:t xml:space="preserve"> näidisloetelu, pakendimahut</w:t>
      </w:r>
      <w:r w:rsidRPr="009D12AB">
        <w:rPr>
          <w:lang w:eastAsia="et-EE"/>
        </w:rPr>
        <w:t>iga pakendeid koguva pakendiorganisatsiooni nimi, veebilehe aadress, kontakt</w:t>
      </w:r>
      <w:r>
        <w:rPr>
          <w:lang w:eastAsia="et-EE"/>
        </w:rPr>
        <w:t>andmed ja seda pakendimahuti</w:t>
      </w:r>
      <w:r w:rsidRPr="009D12AB">
        <w:rPr>
          <w:lang w:eastAsia="et-EE"/>
        </w:rPr>
        <w:t>t tühjendava jäätmekäitleja nimetus ja kontaktandmed.</w:t>
      </w:r>
    </w:p>
    <w:p w:rsidR="00832987" w:rsidRPr="009D12AB" w:rsidRDefault="00832987" w:rsidP="002C0570">
      <w:pPr>
        <w:spacing w:line="240" w:lineRule="auto"/>
        <w:jc w:val="both"/>
        <w:rPr>
          <w:lang w:eastAsia="et-EE"/>
        </w:rPr>
      </w:pPr>
      <w:bookmarkStart w:id="103" w:name="para12lg6"/>
      <w:r w:rsidRPr="009D12AB">
        <w:rPr>
          <w:lang w:eastAsia="et-EE"/>
        </w:rPr>
        <w:t> </w:t>
      </w:r>
      <w:bookmarkEnd w:id="103"/>
      <w:r w:rsidRPr="009D12AB">
        <w:rPr>
          <w:lang w:eastAsia="et-EE"/>
        </w:rPr>
        <w:t>(6) Tagatisrahata pakendi jäätmete kogumisel peab pakendiorganisatsioon tagama vähemalt pakendiseaduse nõuetele vastava pakendipunktide tiheduse. Valitsus võib kokkuleppel pakendiorganisatsiooni või pakendiettevõtjaga suurendada pakendipunktide tihedust pakendiseaduses sätestatud miinimumist.</w:t>
      </w:r>
    </w:p>
    <w:p w:rsidR="00832987" w:rsidRPr="009D12AB" w:rsidRDefault="00832987" w:rsidP="002C0570">
      <w:pPr>
        <w:spacing w:line="240" w:lineRule="auto"/>
        <w:jc w:val="both"/>
        <w:rPr>
          <w:lang w:eastAsia="et-EE"/>
        </w:rPr>
      </w:pPr>
      <w:bookmarkStart w:id="104" w:name="para12lg7"/>
      <w:r w:rsidRPr="009D12AB">
        <w:rPr>
          <w:lang w:eastAsia="et-EE"/>
        </w:rPr>
        <w:lastRenderedPageBreak/>
        <w:t> </w:t>
      </w:r>
      <w:bookmarkEnd w:id="104"/>
      <w:r w:rsidRPr="009D12AB">
        <w:rPr>
          <w:lang w:eastAsia="et-EE"/>
        </w:rPr>
        <w:t xml:space="preserve">(7) Pakendijäätmeid võib koguda tekkekohas. Kui tekkekohas kogumine toimub tasuta, võib valitsuse nõusolekul vähendada avalikkusele suunatud pakendipunktide tihedust, mahutite arvu, mahtu või tühjendussagedust võttes aluseks seadusest tuleneva kogumiskohtade tiheduse ja omavalitsuse rahvastiku arvu. Tekkekohas on lubatud kõik pakendimaterjali liigid koguda ühte mahutisse, kuid pakendiorganisatsioon peab tagama pakendite </w:t>
      </w:r>
      <w:proofErr w:type="spellStart"/>
      <w:r w:rsidRPr="009D12AB">
        <w:rPr>
          <w:lang w:eastAsia="et-EE"/>
        </w:rPr>
        <w:t>järelsortimise</w:t>
      </w:r>
      <w:proofErr w:type="spellEnd"/>
      <w:r w:rsidRPr="009D12AB">
        <w:rPr>
          <w:lang w:eastAsia="et-EE"/>
        </w:rPr>
        <w:t xml:space="preserve"> ja taaskasutusse suunamise. Tekkekohas kogumisel tiheasustusalal ei või küsida niinimetatud tühisõidutasu.</w:t>
      </w:r>
    </w:p>
    <w:p w:rsidR="00832987" w:rsidRPr="009D12AB" w:rsidRDefault="00832987" w:rsidP="002C0570">
      <w:pPr>
        <w:spacing w:line="240" w:lineRule="auto"/>
        <w:jc w:val="both"/>
        <w:rPr>
          <w:lang w:eastAsia="et-EE"/>
        </w:rPr>
      </w:pPr>
      <w:bookmarkStart w:id="105" w:name="para12lg8"/>
      <w:r w:rsidRPr="009D12AB">
        <w:rPr>
          <w:lang w:eastAsia="et-EE"/>
        </w:rPr>
        <w:t> </w:t>
      </w:r>
      <w:bookmarkEnd w:id="105"/>
      <w:r w:rsidRPr="009D12AB">
        <w:rPr>
          <w:lang w:eastAsia="et-EE"/>
        </w:rPr>
        <w:t>(8) Pakendiettevõtja või pakendiorganisatsioon on kohustatud vältima liigiti kogutud või pakendimaterjalide kaupa sorditud pakendite ja pakendijäätmete segunemist teiste jäätmete või pakendimaterjalidega.</w:t>
      </w:r>
    </w:p>
    <w:p w:rsidR="00832987" w:rsidRPr="00CA6749" w:rsidRDefault="00832987" w:rsidP="002C0570">
      <w:pPr>
        <w:pStyle w:val="Vahedeta"/>
        <w:jc w:val="both"/>
        <w:rPr>
          <w:rFonts w:ascii="Times New Roman" w:hAnsi="Times New Roman"/>
          <w:sz w:val="24"/>
          <w:szCs w:val="24"/>
          <w:lang w:eastAsia="et-EE"/>
        </w:rPr>
      </w:pPr>
      <w:bookmarkStart w:id="106" w:name="para12lg10"/>
      <w:r w:rsidRPr="00CA6749">
        <w:rPr>
          <w:rFonts w:ascii="Times New Roman" w:hAnsi="Times New Roman"/>
          <w:sz w:val="24"/>
          <w:szCs w:val="24"/>
          <w:lang w:eastAsia="et-EE"/>
        </w:rPr>
        <w:t> </w:t>
      </w:r>
      <w:bookmarkEnd w:id="106"/>
      <w:r>
        <w:rPr>
          <w:rFonts w:ascii="Times New Roman" w:hAnsi="Times New Roman"/>
          <w:sz w:val="24"/>
          <w:szCs w:val="24"/>
          <w:lang w:eastAsia="et-EE"/>
        </w:rPr>
        <w:t>(9</w:t>
      </w:r>
      <w:r w:rsidRPr="00CA6749">
        <w:rPr>
          <w:rFonts w:ascii="Times New Roman" w:hAnsi="Times New Roman"/>
          <w:sz w:val="24"/>
          <w:szCs w:val="24"/>
          <w:lang w:eastAsia="et-EE"/>
        </w:rPr>
        <w:t>) Pakendiettevõtja või pakendiorganisatsioon on kohustatud:</w:t>
      </w:r>
    </w:p>
    <w:p w:rsidR="00832987" w:rsidRPr="00CA6749" w:rsidRDefault="00832987" w:rsidP="002C0570">
      <w:pPr>
        <w:pStyle w:val="Vahedeta"/>
        <w:jc w:val="both"/>
        <w:rPr>
          <w:rFonts w:ascii="Times New Roman" w:hAnsi="Times New Roman"/>
          <w:sz w:val="24"/>
          <w:szCs w:val="24"/>
          <w:lang w:eastAsia="et-EE"/>
        </w:rPr>
      </w:pPr>
      <w:r w:rsidRPr="00CA6749">
        <w:rPr>
          <w:rFonts w:ascii="Times New Roman" w:hAnsi="Times New Roman"/>
          <w:sz w:val="24"/>
          <w:szCs w:val="24"/>
          <w:lang w:eastAsia="et-EE"/>
        </w:rPr>
        <w:t> 1) hoidma pakendipunktis olevad mahutid terved ja puhtad tagades vajadusel nende puhastamise illegaalsest grafitist, tahmast, roostest ja mustusest;</w:t>
      </w:r>
    </w:p>
    <w:p w:rsidR="00832987" w:rsidRPr="00CA6749" w:rsidRDefault="00832987" w:rsidP="002C0570">
      <w:pPr>
        <w:pStyle w:val="Vahedeta"/>
        <w:jc w:val="both"/>
        <w:rPr>
          <w:rFonts w:ascii="Times New Roman" w:hAnsi="Times New Roman"/>
          <w:sz w:val="24"/>
          <w:szCs w:val="24"/>
          <w:lang w:eastAsia="et-EE"/>
        </w:rPr>
      </w:pPr>
      <w:bookmarkStart w:id="107" w:name="para12lg10p2"/>
      <w:r w:rsidRPr="00CA6749">
        <w:rPr>
          <w:rFonts w:ascii="Times New Roman" w:hAnsi="Times New Roman"/>
          <w:sz w:val="24"/>
          <w:szCs w:val="24"/>
          <w:lang w:eastAsia="et-EE"/>
        </w:rPr>
        <w:t> </w:t>
      </w:r>
      <w:bookmarkEnd w:id="107"/>
      <w:r w:rsidRPr="00CA6749">
        <w:rPr>
          <w:rFonts w:ascii="Times New Roman" w:hAnsi="Times New Roman"/>
          <w:sz w:val="24"/>
          <w:szCs w:val="24"/>
          <w:lang w:eastAsia="et-EE"/>
        </w:rPr>
        <w:t xml:space="preserve">2) tagama, et kaane, luugi </w:t>
      </w:r>
      <w:proofErr w:type="spellStart"/>
      <w:r w:rsidRPr="00CA6749">
        <w:rPr>
          <w:rFonts w:ascii="Times New Roman" w:hAnsi="Times New Roman"/>
          <w:sz w:val="24"/>
          <w:szCs w:val="24"/>
          <w:lang w:eastAsia="et-EE"/>
        </w:rPr>
        <w:t>vmt</w:t>
      </w:r>
      <w:proofErr w:type="spellEnd"/>
      <w:r w:rsidRPr="00CA6749">
        <w:rPr>
          <w:rFonts w:ascii="Times New Roman" w:hAnsi="Times New Roman"/>
          <w:sz w:val="24"/>
          <w:szCs w:val="24"/>
          <w:lang w:eastAsia="et-EE"/>
        </w:rPr>
        <w:t xml:space="preserve"> suletavad mahutid on ohutud ja kergelt avatavad ka lastele ning vanuritele;</w:t>
      </w:r>
      <w:bookmarkStart w:id="108" w:name="para12lg10p3"/>
    </w:p>
    <w:p w:rsidR="00832987" w:rsidRPr="00CA6749" w:rsidRDefault="00832987" w:rsidP="002C0570">
      <w:pPr>
        <w:pStyle w:val="Vahedeta"/>
        <w:jc w:val="both"/>
        <w:rPr>
          <w:rFonts w:ascii="Times New Roman" w:hAnsi="Times New Roman"/>
          <w:sz w:val="24"/>
          <w:szCs w:val="24"/>
          <w:lang w:eastAsia="et-EE"/>
        </w:rPr>
      </w:pPr>
      <w:r w:rsidRPr="00CA6749">
        <w:rPr>
          <w:rFonts w:ascii="Times New Roman" w:hAnsi="Times New Roman"/>
          <w:sz w:val="24"/>
          <w:szCs w:val="24"/>
          <w:lang w:eastAsia="et-EE"/>
        </w:rPr>
        <w:t> </w:t>
      </w:r>
      <w:bookmarkEnd w:id="108"/>
      <w:r>
        <w:rPr>
          <w:rFonts w:ascii="Times New Roman" w:hAnsi="Times New Roman"/>
          <w:sz w:val="24"/>
          <w:szCs w:val="24"/>
          <w:lang w:eastAsia="et-EE"/>
        </w:rPr>
        <w:t>3) vältima</w:t>
      </w:r>
      <w:r w:rsidRPr="00CA6749">
        <w:rPr>
          <w:rFonts w:ascii="Times New Roman" w:hAnsi="Times New Roman"/>
          <w:sz w:val="24"/>
          <w:szCs w:val="24"/>
          <w:lang w:eastAsia="et-EE"/>
        </w:rPr>
        <w:t xml:space="preserve"> </w:t>
      </w:r>
      <w:proofErr w:type="spellStart"/>
      <w:r w:rsidRPr="00CA6749">
        <w:rPr>
          <w:rFonts w:ascii="Times New Roman" w:hAnsi="Times New Roman"/>
          <w:sz w:val="24"/>
          <w:szCs w:val="24"/>
          <w:lang w:eastAsia="et-EE"/>
        </w:rPr>
        <w:t>ületäitumist</w:t>
      </w:r>
      <w:proofErr w:type="spellEnd"/>
      <w:r w:rsidRPr="00CA6749">
        <w:rPr>
          <w:rFonts w:ascii="Times New Roman" w:hAnsi="Times New Roman"/>
          <w:sz w:val="24"/>
          <w:szCs w:val="24"/>
          <w:lang w:eastAsia="et-EE"/>
        </w:rPr>
        <w:t xml:space="preserve"> ning mahutite tühjendamisel koristama tühjendamise käigus ja </w:t>
      </w:r>
      <w:proofErr w:type="spellStart"/>
      <w:r w:rsidRPr="00CA6749">
        <w:rPr>
          <w:rFonts w:ascii="Times New Roman" w:hAnsi="Times New Roman"/>
          <w:sz w:val="24"/>
          <w:szCs w:val="24"/>
          <w:lang w:eastAsia="et-EE"/>
        </w:rPr>
        <w:t>ületäituvuse</w:t>
      </w:r>
      <w:proofErr w:type="spellEnd"/>
      <w:r w:rsidRPr="00CA6749">
        <w:rPr>
          <w:rFonts w:ascii="Times New Roman" w:hAnsi="Times New Roman"/>
          <w:sz w:val="24"/>
          <w:szCs w:val="24"/>
          <w:lang w:eastAsia="et-EE"/>
        </w:rPr>
        <w:t xml:space="preserve"> tõttu maha kukkunud pakendijäätmed ning need pakendijäätmed, mis on pandud mahuti kõrvale maha, kuna neid ei ole oma suuruse tõttu võimalik mahutisse paigutada;</w:t>
      </w:r>
      <w:bookmarkStart w:id="109" w:name="para12lg10p4"/>
    </w:p>
    <w:p w:rsidR="00832987" w:rsidRPr="00CA6749" w:rsidRDefault="00832987" w:rsidP="002C0570">
      <w:pPr>
        <w:pStyle w:val="Vahedeta"/>
        <w:jc w:val="both"/>
        <w:rPr>
          <w:rFonts w:ascii="Times New Roman" w:hAnsi="Times New Roman"/>
          <w:sz w:val="24"/>
          <w:szCs w:val="24"/>
          <w:lang w:eastAsia="et-EE"/>
        </w:rPr>
      </w:pPr>
      <w:r w:rsidRPr="00CA6749">
        <w:rPr>
          <w:rFonts w:ascii="Times New Roman" w:hAnsi="Times New Roman"/>
          <w:sz w:val="24"/>
          <w:szCs w:val="24"/>
          <w:lang w:eastAsia="et-EE"/>
        </w:rPr>
        <w:t> </w:t>
      </w:r>
      <w:bookmarkEnd w:id="109"/>
      <w:r w:rsidRPr="00CA6749">
        <w:rPr>
          <w:rFonts w:ascii="Times New Roman" w:hAnsi="Times New Roman"/>
          <w:sz w:val="24"/>
          <w:szCs w:val="24"/>
          <w:lang w:eastAsia="et-EE"/>
        </w:rPr>
        <w:t>4) kui pakendipunkti ümbruse koristamise kohustuses ei ole maaomaniku ja pakendiettevõtja või pakendiorganisatsiooni vahel kokku lep</w:t>
      </w:r>
      <w:r>
        <w:rPr>
          <w:rFonts w:ascii="Times New Roman" w:hAnsi="Times New Roman"/>
          <w:sz w:val="24"/>
          <w:szCs w:val="24"/>
          <w:lang w:eastAsia="et-EE"/>
        </w:rPr>
        <w:t>itud teisiti ja pakendimahut</w:t>
      </w:r>
      <w:r w:rsidRPr="00CA6749">
        <w:rPr>
          <w:rFonts w:ascii="Times New Roman" w:hAnsi="Times New Roman"/>
          <w:sz w:val="24"/>
          <w:szCs w:val="24"/>
          <w:lang w:eastAsia="et-EE"/>
        </w:rPr>
        <w:t xml:space="preserve">id on olnud </w:t>
      </w:r>
      <w:proofErr w:type="spellStart"/>
      <w:r w:rsidRPr="00CA6749">
        <w:rPr>
          <w:rFonts w:ascii="Times New Roman" w:hAnsi="Times New Roman"/>
          <w:sz w:val="24"/>
          <w:szCs w:val="24"/>
          <w:lang w:eastAsia="et-EE"/>
        </w:rPr>
        <w:t>ületäitunud</w:t>
      </w:r>
      <w:proofErr w:type="spellEnd"/>
      <w:r w:rsidRPr="00CA6749">
        <w:rPr>
          <w:rFonts w:ascii="Times New Roman" w:hAnsi="Times New Roman"/>
          <w:sz w:val="24"/>
          <w:szCs w:val="24"/>
          <w:lang w:eastAsia="et-EE"/>
        </w:rPr>
        <w:t>, korraldama pakendijäätmete koristamise kuni 3 m raadiuses pakendipunktist.</w:t>
      </w:r>
    </w:p>
    <w:p w:rsidR="00832987" w:rsidRPr="005B787A" w:rsidRDefault="00832987" w:rsidP="002C0570">
      <w:pPr>
        <w:pStyle w:val="Vahedeta"/>
        <w:rPr>
          <w:lang w:eastAsia="et-EE"/>
        </w:rPr>
      </w:pPr>
    </w:p>
    <w:p w:rsidR="00832987" w:rsidRPr="00EE3BE4" w:rsidRDefault="00832987" w:rsidP="00F3023E">
      <w:pPr>
        <w:spacing w:line="240" w:lineRule="auto"/>
        <w:jc w:val="both"/>
        <w:rPr>
          <w:lang w:eastAsia="et-EE"/>
        </w:rPr>
      </w:pPr>
      <w:bookmarkStart w:id="110" w:name="para12lg11"/>
      <w:r w:rsidRPr="005B787A">
        <w:rPr>
          <w:lang w:eastAsia="et-EE"/>
        </w:rPr>
        <w:t> </w:t>
      </w:r>
      <w:bookmarkEnd w:id="110"/>
      <w:r>
        <w:rPr>
          <w:lang w:eastAsia="et-EE"/>
        </w:rPr>
        <w:t>(10)</w:t>
      </w:r>
      <w:r w:rsidRPr="005B787A">
        <w:rPr>
          <w:lang w:eastAsia="et-EE"/>
        </w:rPr>
        <w:t xml:space="preserve"> Pakendi</w:t>
      </w:r>
      <w:r>
        <w:rPr>
          <w:lang w:eastAsia="et-EE"/>
        </w:rPr>
        <w:t xml:space="preserve">jäätmete </w:t>
      </w:r>
      <w:r w:rsidRPr="005B787A">
        <w:rPr>
          <w:lang w:eastAsia="et-EE"/>
        </w:rPr>
        <w:t xml:space="preserve">mahuteid tuleb tühjendada regulaarselt ja vastavalt vajadusele selliselt, et oleks välditud jäätmemahuti </w:t>
      </w:r>
      <w:proofErr w:type="spellStart"/>
      <w:r w:rsidRPr="005B787A">
        <w:rPr>
          <w:lang w:eastAsia="et-EE"/>
        </w:rPr>
        <w:t>ületäitumine</w:t>
      </w:r>
      <w:proofErr w:type="spellEnd"/>
      <w:r w:rsidRPr="005B787A">
        <w:rPr>
          <w:lang w:eastAsia="et-EE"/>
        </w:rPr>
        <w:t xml:space="preserve"> või ümbruskonna reostus ja elanikele tagatud pakendite või pakendijäätmete üleandmise võimalus. Pakendijäätmete mahuti tuleb tühjendada kohe, kui see levitab hais</w:t>
      </w:r>
      <w:r>
        <w:rPr>
          <w:lang w:eastAsia="et-EE"/>
        </w:rPr>
        <w:t xml:space="preserve">u või on </w:t>
      </w:r>
      <w:proofErr w:type="spellStart"/>
      <w:r>
        <w:rPr>
          <w:lang w:eastAsia="et-EE"/>
        </w:rPr>
        <w:t>ületäitunud</w:t>
      </w:r>
      <w:proofErr w:type="spellEnd"/>
      <w:r>
        <w:rPr>
          <w:lang w:eastAsia="et-EE"/>
        </w:rPr>
        <w:t>.</w:t>
      </w:r>
    </w:p>
    <w:p w:rsidR="00832987" w:rsidRPr="00F5791B" w:rsidRDefault="00832987" w:rsidP="00F3023E">
      <w:pPr>
        <w:spacing w:line="240" w:lineRule="auto"/>
        <w:jc w:val="both"/>
        <w:rPr>
          <w:b/>
          <w:bCs/>
          <w:lang w:eastAsia="et-EE"/>
        </w:rPr>
      </w:pPr>
      <w:r>
        <w:rPr>
          <w:b/>
          <w:bCs/>
          <w:lang w:eastAsia="et-EE"/>
        </w:rPr>
        <w:t>§ 27</w:t>
      </w:r>
      <w:r w:rsidRPr="009D12AB">
        <w:rPr>
          <w:b/>
          <w:bCs/>
          <w:lang w:eastAsia="et-EE"/>
        </w:rPr>
        <w:t xml:space="preserve">. </w:t>
      </w:r>
      <w:bookmarkStart w:id="111" w:name="para21"/>
      <w:r w:rsidRPr="009D12AB">
        <w:rPr>
          <w:b/>
          <w:bCs/>
          <w:lang w:eastAsia="et-EE"/>
        </w:rPr>
        <w:t> </w:t>
      </w:r>
      <w:bookmarkEnd w:id="111"/>
      <w:r>
        <w:rPr>
          <w:b/>
          <w:bCs/>
          <w:lang w:eastAsia="et-EE"/>
        </w:rPr>
        <w:t>Biolagunevate jäätmete kogumine</w:t>
      </w:r>
    </w:p>
    <w:p w:rsidR="00832987" w:rsidRDefault="00832987" w:rsidP="00F3023E">
      <w:pPr>
        <w:pStyle w:val="Loendilik"/>
        <w:numPr>
          <w:ilvl w:val="0"/>
          <w:numId w:val="2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Biolagunevate jäätmete kogumine on hõlmatud korraldatud jäätmeveoga.</w:t>
      </w:r>
    </w:p>
    <w:p w:rsidR="00832987" w:rsidRDefault="00832987" w:rsidP="00EE3BE4">
      <w:pPr>
        <w:pStyle w:val="Loendilik"/>
        <w:tabs>
          <w:tab w:val="left" w:pos="426"/>
        </w:tabs>
        <w:spacing w:after="0" w:line="240" w:lineRule="auto"/>
        <w:ind w:left="0"/>
        <w:jc w:val="both"/>
        <w:rPr>
          <w:rFonts w:ascii="Times New Roman" w:hAnsi="Times New Roman"/>
          <w:sz w:val="24"/>
          <w:szCs w:val="24"/>
        </w:rPr>
      </w:pPr>
    </w:p>
    <w:p w:rsidR="00832987" w:rsidRPr="0062112E" w:rsidRDefault="00832987" w:rsidP="00F3023E">
      <w:pPr>
        <w:pStyle w:val="Loendilik"/>
        <w:numPr>
          <w:ilvl w:val="0"/>
          <w:numId w:val="26"/>
        </w:numPr>
        <w:tabs>
          <w:tab w:val="left" w:pos="426"/>
        </w:tabs>
        <w:spacing w:after="0" w:line="240" w:lineRule="auto"/>
        <w:ind w:left="0" w:firstLine="0"/>
        <w:jc w:val="both"/>
        <w:rPr>
          <w:rFonts w:ascii="Times New Roman" w:hAnsi="Times New Roman"/>
          <w:sz w:val="24"/>
          <w:szCs w:val="24"/>
        </w:rPr>
      </w:pPr>
      <w:r w:rsidRPr="00F5791B">
        <w:rPr>
          <w:rFonts w:ascii="Times New Roman" w:hAnsi="Times New Roman"/>
          <w:sz w:val="24"/>
          <w:szCs w:val="24"/>
        </w:rPr>
        <w:t xml:space="preserve">Biolagunevate jäätmete kogumiseks peab olema eraldi mahuti ja biolagunevad jäätmed tuleb üle </w:t>
      </w:r>
      <w:r w:rsidRPr="0062112E">
        <w:rPr>
          <w:rFonts w:ascii="Times New Roman" w:hAnsi="Times New Roman"/>
          <w:sz w:val="24"/>
          <w:szCs w:val="24"/>
        </w:rPr>
        <w:t xml:space="preserve">anda jäätmevedajale: </w:t>
      </w:r>
    </w:p>
    <w:p w:rsidR="00832987" w:rsidRPr="0062112E" w:rsidRDefault="00832987" w:rsidP="00F80F59">
      <w:pPr>
        <w:pStyle w:val="Loendilik"/>
        <w:numPr>
          <w:ilvl w:val="0"/>
          <w:numId w:val="27"/>
        </w:numPr>
        <w:tabs>
          <w:tab w:val="left" w:pos="0"/>
        </w:tabs>
        <w:spacing w:line="240" w:lineRule="auto"/>
        <w:ind w:left="0" w:firstLine="0"/>
        <w:jc w:val="both"/>
        <w:rPr>
          <w:rFonts w:ascii="Times New Roman" w:hAnsi="Times New Roman"/>
          <w:sz w:val="24"/>
          <w:szCs w:val="24"/>
        </w:rPr>
      </w:pPr>
      <w:r w:rsidRPr="0062112E">
        <w:rPr>
          <w:rFonts w:ascii="Times New Roman" w:hAnsi="Times New Roman"/>
          <w:sz w:val="24"/>
          <w:szCs w:val="24"/>
        </w:rPr>
        <w:t>asustusüksus</w:t>
      </w:r>
      <w:r>
        <w:rPr>
          <w:rFonts w:ascii="Times New Roman" w:hAnsi="Times New Roman"/>
          <w:sz w:val="24"/>
          <w:szCs w:val="24"/>
        </w:rPr>
        <w:t>t</w:t>
      </w:r>
      <w:r w:rsidRPr="0062112E">
        <w:rPr>
          <w:rFonts w:ascii="Times New Roman" w:hAnsi="Times New Roman"/>
          <w:sz w:val="24"/>
          <w:szCs w:val="24"/>
        </w:rPr>
        <w:t xml:space="preserve">es </w:t>
      </w:r>
      <w:r>
        <w:rPr>
          <w:rFonts w:ascii="Times New Roman" w:hAnsi="Times New Roman"/>
          <w:sz w:val="24"/>
          <w:szCs w:val="24"/>
        </w:rPr>
        <w:t>Abja-Paluoja linn, Karksi-Nuia linn, Mõisaküla lin</w:t>
      </w:r>
      <w:r w:rsidRPr="00863912">
        <w:rPr>
          <w:rFonts w:ascii="Times New Roman" w:hAnsi="Times New Roman"/>
          <w:sz w:val="24"/>
          <w:szCs w:val="24"/>
        </w:rPr>
        <w:t>n,</w:t>
      </w:r>
      <w:r>
        <w:rPr>
          <w:rFonts w:ascii="Times New Roman" w:hAnsi="Times New Roman"/>
          <w:sz w:val="24"/>
          <w:szCs w:val="24"/>
        </w:rPr>
        <w:t xml:space="preserve"> Halliste alevik, Õisu alevik,</w:t>
      </w:r>
      <w:r w:rsidRPr="00863912">
        <w:rPr>
          <w:rFonts w:ascii="Times New Roman" w:hAnsi="Times New Roman"/>
          <w:sz w:val="24"/>
          <w:szCs w:val="24"/>
        </w:rPr>
        <w:t xml:space="preserve"> Karksi</w:t>
      </w:r>
      <w:r>
        <w:rPr>
          <w:rFonts w:ascii="Times New Roman" w:hAnsi="Times New Roman"/>
          <w:sz w:val="24"/>
          <w:szCs w:val="24"/>
        </w:rPr>
        <w:t xml:space="preserve"> küla ja Polli</w:t>
      </w:r>
      <w:r w:rsidRPr="00863912">
        <w:rPr>
          <w:rFonts w:ascii="Times New Roman" w:hAnsi="Times New Roman"/>
          <w:sz w:val="24"/>
          <w:szCs w:val="24"/>
        </w:rPr>
        <w:t xml:space="preserve"> küla </w:t>
      </w:r>
      <w:r w:rsidRPr="0062112E">
        <w:rPr>
          <w:rFonts w:ascii="Times New Roman" w:hAnsi="Times New Roman"/>
          <w:sz w:val="24"/>
          <w:szCs w:val="24"/>
        </w:rPr>
        <w:t>elamumaa sihtotstarbelisel</w:t>
      </w:r>
      <w:r>
        <w:rPr>
          <w:rFonts w:ascii="Times New Roman" w:hAnsi="Times New Roman"/>
          <w:sz w:val="24"/>
          <w:szCs w:val="24"/>
        </w:rPr>
        <w:t xml:space="preserve"> kinnistul, millel on vähemalt 10</w:t>
      </w:r>
      <w:r w:rsidRPr="0062112E">
        <w:rPr>
          <w:rFonts w:ascii="Times New Roman" w:hAnsi="Times New Roman"/>
          <w:sz w:val="24"/>
          <w:szCs w:val="24"/>
        </w:rPr>
        <w:t xml:space="preserve"> korterit; </w:t>
      </w:r>
    </w:p>
    <w:p w:rsidR="00832987" w:rsidRPr="00F5791B" w:rsidRDefault="00832987" w:rsidP="00F80F59">
      <w:pPr>
        <w:pStyle w:val="Loendilik"/>
        <w:numPr>
          <w:ilvl w:val="0"/>
          <w:numId w:val="27"/>
        </w:numPr>
        <w:tabs>
          <w:tab w:val="left" w:pos="0"/>
        </w:tabs>
        <w:spacing w:line="240" w:lineRule="auto"/>
        <w:ind w:left="0" w:firstLine="0"/>
        <w:jc w:val="both"/>
        <w:rPr>
          <w:rFonts w:ascii="Times New Roman" w:hAnsi="Times New Roman"/>
          <w:sz w:val="24"/>
          <w:szCs w:val="24"/>
        </w:rPr>
      </w:pPr>
      <w:r w:rsidRPr="0062112E">
        <w:rPr>
          <w:rFonts w:ascii="Times New Roman" w:hAnsi="Times New Roman"/>
          <w:sz w:val="24"/>
          <w:szCs w:val="24"/>
        </w:rPr>
        <w:t>asustusüksus</w:t>
      </w:r>
      <w:r>
        <w:rPr>
          <w:rFonts w:ascii="Times New Roman" w:hAnsi="Times New Roman"/>
          <w:sz w:val="24"/>
          <w:szCs w:val="24"/>
        </w:rPr>
        <w:t>t</w:t>
      </w:r>
      <w:r w:rsidRPr="0062112E">
        <w:rPr>
          <w:rFonts w:ascii="Times New Roman" w:hAnsi="Times New Roman"/>
          <w:sz w:val="24"/>
          <w:szCs w:val="24"/>
        </w:rPr>
        <w:t xml:space="preserve">es </w:t>
      </w:r>
      <w:r>
        <w:rPr>
          <w:rFonts w:ascii="Times New Roman" w:hAnsi="Times New Roman"/>
          <w:sz w:val="24"/>
          <w:szCs w:val="24"/>
        </w:rPr>
        <w:t>Abja-Paluoja linn, Karksi-Nuia linn, Mõis</w:t>
      </w:r>
      <w:r w:rsidRPr="00863912">
        <w:rPr>
          <w:rFonts w:ascii="Times New Roman" w:hAnsi="Times New Roman"/>
          <w:sz w:val="24"/>
          <w:szCs w:val="24"/>
        </w:rPr>
        <w:t>aküla linn,</w:t>
      </w:r>
      <w:r>
        <w:rPr>
          <w:rFonts w:ascii="Times New Roman" w:hAnsi="Times New Roman"/>
          <w:sz w:val="24"/>
          <w:szCs w:val="24"/>
        </w:rPr>
        <w:t xml:space="preserve"> Halliste alevik, Õisu alevik,</w:t>
      </w:r>
      <w:r w:rsidRPr="00863912">
        <w:rPr>
          <w:rFonts w:ascii="Times New Roman" w:hAnsi="Times New Roman"/>
          <w:sz w:val="24"/>
          <w:szCs w:val="24"/>
        </w:rPr>
        <w:t xml:space="preserve"> Karksi</w:t>
      </w:r>
      <w:r>
        <w:rPr>
          <w:rFonts w:ascii="Times New Roman" w:hAnsi="Times New Roman"/>
          <w:sz w:val="24"/>
          <w:szCs w:val="24"/>
        </w:rPr>
        <w:t xml:space="preserve"> küla ja Polli</w:t>
      </w:r>
      <w:r w:rsidRPr="00863912">
        <w:rPr>
          <w:rFonts w:ascii="Times New Roman" w:hAnsi="Times New Roman"/>
          <w:sz w:val="24"/>
          <w:szCs w:val="24"/>
        </w:rPr>
        <w:t xml:space="preserve"> küla</w:t>
      </w:r>
      <w:r w:rsidRPr="00F5791B">
        <w:rPr>
          <w:rFonts w:ascii="Times New Roman" w:hAnsi="Times New Roman"/>
          <w:sz w:val="24"/>
          <w:szCs w:val="24"/>
        </w:rPr>
        <w:t xml:space="preserve"> lepingu alusel </w:t>
      </w:r>
      <w:proofErr w:type="spellStart"/>
      <w:r w:rsidRPr="00F5791B">
        <w:rPr>
          <w:rFonts w:ascii="Times New Roman" w:hAnsi="Times New Roman"/>
          <w:sz w:val="24"/>
          <w:szCs w:val="24"/>
        </w:rPr>
        <w:t>ühismahutit</w:t>
      </w:r>
      <w:proofErr w:type="spellEnd"/>
      <w:r w:rsidRPr="00F5791B">
        <w:rPr>
          <w:rFonts w:ascii="Times New Roman" w:hAnsi="Times New Roman"/>
          <w:sz w:val="24"/>
          <w:szCs w:val="24"/>
        </w:rPr>
        <w:t xml:space="preserve"> kasutavate kinnistute puhul rakendub nimetatud kohustus, kui biolagunevate jäätmete </w:t>
      </w:r>
      <w:proofErr w:type="spellStart"/>
      <w:r w:rsidRPr="00F5791B">
        <w:rPr>
          <w:rFonts w:ascii="Times New Roman" w:hAnsi="Times New Roman"/>
          <w:sz w:val="24"/>
          <w:szCs w:val="24"/>
        </w:rPr>
        <w:t>ühismahutit</w:t>
      </w:r>
      <w:proofErr w:type="spellEnd"/>
      <w:r w:rsidRPr="00F5791B">
        <w:rPr>
          <w:rFonts w:ascii="Times New Roman" w:hAnsi="Times New Roman"/>
          <w:sz w:val="24"/>
          <w:szCs w:val="24"/>
        </w:rPr>
        <w:t xml:space="preserve"> ka</w:t>
      </w:r>
      <w:r>
        <w:rPr>
          <w:rFonts w:ascii="Times New Roman" w:hAnsi="Times New Roman"/>
          <w:sz w:val="24"/>
          <w:szCs w:val="24"/>
        </w:rPr>
        <w:t>sutavatel kinnistutel on kokku 10</w:t>
      </w:r>
      <w:r w:rsidRPr="00F5791B">
        <w:rPr>
          <w:rFonts w:ascii="Times New Roman" w:hAnsi="Times New Roman"/>
          <w:sz w:val="24"/>
          <w:szCs w:val="24"/>
        </w:rPr>
        <w:t xml:space="preserve"> või enam korterit; </w:t>
      </w:r>
    </w:p>
    <w:p w:rsidR="00832987" w:rsidRPr="00F5791B" w:rsidRDefault="00832987" w:rsidP="00F80F59">
      <w:pPr>
        <w:pStyle w:val="Loendilik"/>
        <w:numPr>
          <w:ilvl w:val="0"/>
          <w:numId w:val="27"/>
        </w:numPr>
        <w:tabs>
          <w:tab w:val="left" w:pos="0"/>
        </w:tabs>
        <w:spacing w:line="240" w:lineRule="auto"/>
        <w:ind w:left="0" w:firstLine="0"/>
        <w:jc w:val="both"/>
        <w:rPr>
          <w:rFonts w:ascii="Times New Roman" w:hAnsi="Times New Roman"/>
          <w:sz w:val="24"/>
          <w:szCs w:val="24"/>
        </w:rPr>
      </w:pPr>
      <w:r w:rsidRPr="00F5791B">
        <w:rPr>
          <w:rFonts w:ascii="Times New Roman" w:hAnsi="Times New Roman"/>
          <w:sz w:val="24"/>
          <w:szCs w:val="24"/>
        </w:rPr>
        <w:t xml:space="preserve">kinnistul, mis ei ole elamumaa sihtotstarbega, kui jäätmeid tekib nädalas enam kui 25 kg või kui kinnistul tegutseb vähemalt 25 istekohaga toitlustusettevõte, lasteaed, kool või haigla, v.a juhul, kui jäätmevaldaja kasutab toidujääkide purustamisseadet ja saadav suspensioon juhitakse ühiskanalisatsiooni; </w:t>
      </w:r>
    </w:p>
    <w:p w:rsidR="00832987" w:rsidRDefault="00832987" w:rsidP="00F8036A">
      <w:pPr>
        <w:pStyle w:val="Loendilik"/>
        <w:numPr>
          <w:ilvl w:val="0"/>
          <w:numId w:val="27"/>
        </w:numPr>
        <w:spacing w:line="240" w:lineRule="auto"/>
        <w:ind w:left="0" w:firstLine="0"/>
        <w:jc w:val="both"/>
        <w:rPr>
          <w:rFonts w:ascii="Times New Roman" w:hAnsi="Times New Roman"/>
          <w:sz w:val="24"/>
          <w:szCs w:val="24"/>
        </w:rPr>
      </w:pPr>
      <w:r w:rsidRPr="00F5791B">
        <w:rPr>
          <w:rFonts w:ascii="Times New Roman" w:hAnsi="Times New Roman"/>
          <w:sz w:val="24"/>
          <w:szCs w:val="24"/>
        </w:rPr>
        <w:t xml:space="preserve">sagedusega, mis väldib mahuti </w:t>
      </w:r>
      <w:proofErr w:type="spellStart"/>
      <w:r w:rsidRPr="00F5791B">
        <w:rPr>
          <w:rFonts w:ascii="Times New Roman" w:hAnsi="Times New Roman"/>
          <w:sz w:val="24"/>
          <w:szCs w:val="24"/>
        </w:rPr>
        <w:t>ületäitumist</w:t>
      </w:r>
      <w:proofErr w:type="spellEnd"/>
      <w:r w:rsidRPr="00F5791B">
        <w:rPr>
          <w:rFonts w:ascii="Times New Roman" w:hAnsi="Times New Roman"/>
          <w:sz w:val="24"/>
          <w:szCs w:val="24"/>
        </w:rPr>
        <w:t>, haisu ja kahjurite teket ning ümbruskonna reostus</w:t>
      </w:r>
      <w:r>
        <w:rPr>
          <w:rFonts w:ascii="Times New Roman" w:hAnsi="Times New Roman"/>
          <w:sz w:val="24"/>
          <w:szCs w:val="24"/>
        </w:rPr>
        <w:t>t, kuid vähemalt kord nädalas 10</w:t>
      </w:r>
      <w:r w:rsidRPr="00F5791B">
        <w:rPr>
          <w:rFonts w:ascii="Times New Roman" w:hAnsi="Times New Roman"/>
          <w:sz w:val="24"/>
          <w:szCs w:val="24"/>
        </w:rPr>
        <w:t xml:space="preserve"> ja</w:t>
      </w:r>
      <w:r>
        <w:rPr>
          <w:rFonts w:ascii="Times New Roman" w:hAnsi="Times New Roman"/>
          <w:sz w:val="24"/>
          <w:szCs w:val="24"/>
        </w:rPr>
        <w:t xml:space="preserve"> enam korteriga elamu kinnistul.</w:t>
      </w:r>
      <w:r w:rsidRPr="00F8036A">
        <w:rPr>
          <w:color w:val="0000FF"/>
        </w:rPr>
        <w:t xml:space="preserve"> </w:t>
      </w:r>
    </w:p>
    <w:p w:rsidR="00832987" w:rsidRDefault="00832987" w:rsidP="00F8036A">
      <w:pPr>
        <w:pStyle w:val="Loendilik"/>
        <w:spacing w:line="240" w:lineRule="auto"/>
        <w:ind w:left="0"/>
        <w:jc w:val="both"/>
        <w:rPr>
          <w:rFonts w:ascii="Times New Roman" w:hAnsi="Times New Roman"/>
          <w:sz w:val="24"/>
          <w:szCs w:val="24"/>
        </w:rPr>
      </w:pPr>
    </w:p>
    <w:p w:rsidR="00832987" w:rsidRPr="00F8036A" w:rsidRDefault="00832987" w:rsidP="00F8036A">
      <w:pPr>
        <w:pStyle w:val="Loendilik"/>
        <w:numPr>
          <w:ilvl w:val="0"/>
          <w:numId w:val="26"/>
        </w:numPr>
        <w:spacing w:line="240" w:lineRule="auto"/>
        <w:ind w:left="0" w:firstLine="0"/>
        <w:jc w:val="both"/>
        <w:rPr>
          <w:rFonts w:ascii="Times New Roman" w:hAnsi="Times New Roman"/>
          <w:sz w:val="24"/>
          <w:szCs w:val="24"/>
        </w:rPr>
      </w:pPr>
      <w:r w:rsidRPr="00F8036A">
        <w:rPr>
          <w:rFonts w:ascii="Times New Roman" w:hAnsi="Times New Roman"/>
          <w:sz w:val="24"/>
          <w:szCs w:val="24"/>
        </w:rPr>
        <w:t>Üksikelamul ja vähem kui 10 korteriga elamumaa sihtotstarbega kinnistul tuleb biolagunevad jäätmed kompostida nõuetele vastavalt samal kinnistul või anda üle jäätmevedajale.</w:t>
      </w:r>
    </w:p>
    <w:p w:rsidR="00832987" w:rsidRPr="001139F4" w:rsidRDefault="00832987" w:rsidP="00F3023E">
      <w:pPr>
        <w:spacing w:line="240" w:lineRule="auto"/>
        <w:jc w:val="both"/>
        <w:rPr>
          <w:szCs w:val="24"/>
          <w:lang w:eastAsia="et-EE"/>
        </w:rPr>
      </w:pPr>
      <w:r>
        <w:rPr>
          <w:szCs w:val="24"/>
          <w:lang w:eastAsia="et-EE"/>
        </w:rPr>
        <w:t xml:space="preserve">(4) Biolagunevaid jäätmeid ning bioloogiliselt mittelagunevaid aia- ja haljastujäätmeid sealhulgas kivid ja pinnas </w:t>
      </w:r>
      <w:r w:rsidRPr="001139F4">
        <w:rPr>
          <w:szCs w:val="24"/>
          <w:lang w:eastAsia="et-EE"/>
        </w:rPr>
        <w:t>jms tuleb k</w:t>
      </w:r>
      <w:r>
        <w:rPr>
          <w:szCs w:val="24"/>
          <w:lang w:eastAsia="et-EE"/>
        </w:rPr>
        <w:t>oguda muudest jäätmetest eraldi.</w:t>
      </w:r>
    </w:p>
    <w:p w:rsidR="00832987" w:rsidRDefault="00832987" w:rsidP="00F3023E">
      <w:pPr>
        <w:spacing w:line="240" w:lineRule="auto"/>
        <w:jc w:val="both"/>
        <w:rPr>
          <w:szCs w:val="24"/>
          <w:lang w:eastAsia="et-EE"/>
        </w:rPr>
      </w:pPr>
      <w:r>
        <w:rPr>
          <w:szCs w:val="24"/>
          <w:lang w:eastAsia="et-EE"/>
        </w:rPr>
        <w:lastRenderedPageBreak/>
        <w:t>(5) Haljasaladel tekkivaid biolagunevaid aia- ja haljastujäätmed tuleb üle anda</w:t>
      </w:r>
      <w:r w:rsidRPr="001139F4">
        <w:rPr>
          <w:szCs w:val="24"/>
          <w:lang w:eastAsia="et-EE"/>
        </w:rPr>
        <w:t xml:space="preserve"> vastavat õigust omavale jäätmekäitlejale, viia</w:t>
      </w:r>
      <w:r>
        <w:rPr>
          <w:szCs w:val="24"/>
          <w:lang w:eastAsia="et-EE"/>
        </w:rPr>
        <w:t xml:space="preserve"> lähimasse </w:t>
      </w:r>
      <w:r w:rsidRPr="001139F4">
        <w:rPr>
          <w:rStyle w:val="VahedetaMrk"/>
          <w:sz w:val="24"/>
          <w:szCs w:val="24"/>
        </w:rPr>
        <w:t>jäätmejaama või kompostida tekkekohas vastavalt eeskirja nõuetele.</w:t>
      </w:r>
      <w:r w:rsidRPr="00A60447">
        <w:rPr>
          <w:szCs w:val="24"/>
          <w:lang w:eastAsia="et-EE"/>
        </w:rPr>
        <w:t xml:space="preserve"> </w:t>
      </w:r>
    </w:p>
    <w:p w:rsidR="00832987" w:rsidRPr="001139F4" w:rsidRDefault="00832987" w:rsidP="00F3023E">
      <w:pPr>
        <w:spacing w:line="240" w:lineRule="auto"/>
        <w:jc w:val="both"/>
        <w:rPr>
          <w:rStyle w:val="VahedetaMrk"/>
          <w:sz w:val="24"/>
          <w:szCs w:val="24"/>
          <w:lang w:eastAsia="et-EE"/>
        </w:rPr>
      </w:pPr>
      <w:r>
        <w:rPr>
          <w:szCs w:val="24"/>
          <w:lang w:eastAsia="et-EE"/>
        </w:rPr>
        <w:t>(6) Bioloogiliselt mittelagunevad aia- ja haljastujäätmed sealhulgas kivid ja pinnas võib Keskkonnaameti poolt väljastatud vastavasisulise registreerimistõendi alusel taaskasutada registreerimistõendis määratud tingimustel või üle anda vastavalt õigust omavale jäätmekäitlejale.</w:t>
      </w:r>
    </w:p>
    <w:p w:rsidR="00832987" w:rsidRDefault="00832987" w:rsidP="00F3023E">
      <w:pPr>
        <w:pStyle w:val="Loendilik"/>
        <w:tabs>
          <w:tab w:val="left" w:pos="426"/>
        </w:tabs>
        <w:spacing w:line="240" w:lineRule="auto"/>
        <w:ind w:left="0"/>
        <w:jc w:val="both"/>
        <w:rPr>
          <w:rFonts w:ascii="Times New Roman" w:hAnsi="Times New Roman"/>
          <w:sz w:val="24"/>
          <w:szCs w:val="24"/>
          <w:lang w:eastAsia="et-EE"/>
        </w:rPr>
      </w:pPr>
      <w:r>
        <w:rPr>
          <w:rFonts w:ascii="Times New Roman" w:hAnsi="Times New Roman"/>
          <w:sz w:val="24"/>
          <w:szCs w:val="24"/>
          <w:lang w:eastAsia="et-EE"/>
        </w:rPr>
        <w:t>(7</w:t>
      </w:r>
      <w:r w:rsidRPr="001139F4">
        <w:rPr>
          <w:rFonts w:ascii="Times New Roman" w:hAnsi="Times New Roman"/>
          <w:sz w:val="24"/>
          <w:szCs w:val="24"/>
          <w:lang w:eastAsia="et-EE"/>
        </w:rPr>
        <w:t>) Bio</w:t>
      </w:r>
      <w:r>
        <w:rPr>
          <w:rFonts w:ascii="Times New Roman" w:hAnsi="Times New Roman"/>
          <w:sz w:val="24"/>
          <w:szCs w:val="24"/>
          <w:lang w:eastAsia="et-EE"/>
        </w:rPr>
        <w:t>lagunevad jäätmed</w:t>
      </w:r>
      <w:r w:rsidRPr="001139F4">
        <w:rPr>
          <w:rFonts w:ascii="Times New Roman" w:hAnsi="Times New Roman"/>
          <w:sz w:val="24"/>
          <w:szCs w:val="24"/>
          <w:lang w:eastAsia="et-EE"/>
        </w:rPr>
        <w:t xml:space="preserve"> tuleb paigutada bio</w:t>
      </w:r>
      <w:r>
        <w:rPr>
          <w:rFonts w:ascii="Times New Roman" w:hAnsi="Times New Roman"/>
          <w:sz w:val="24"/>
          <w:szCs w:val="24"/>
          <w:lang w:eastAsia="et-EE"/>
        </w:rPr>
        <w:t>lagunevate jäätmete mahut</w:t>
      </w:r>
      <w:r w:rsidRPr="001139F4">
        <w:rPr>
          <w:rFonts w:ascii="Times New Roman" w:hAnsi="Times New Roman"/>
          <w:sz w:val="24"/>
          <w:szCs w:val="24"/>
          <w:lang w:eastAsia="et-EE"/>
        </w:rPr>
        <w:t>isse lahtiselt, pakitult paberist kottidesse või täielikult biolagunevatesse kottidesse (kotid peavad vastama standardile EN 13432 ). Bio</w:t>
      </w:r>
      <w:r>
        <w:rPr>
          <w:rFonts w:ascii="Times New Roman" w:hAnsi="Times New Roman"/>
          <w:sz w:val="24"/>
          <w:szCs w:val="24"/>
          <w:lang w:eastAsia="et-EE"/>
        </w:rPr>
        <w:t>lagunevate jäätmete mahuti</w:t>
      </w:r>
      <w:r w:rsidRPr="001139F4">
        <w:rPr>
          <w:rFonts w:ascii="Times New Roman" w:hAnsi="Times New Roman"/>
          <w:sz w:val="24"/>
          <w:szCs w:val="24"/>
          <w:lang w:eastAsia="et-EE"/>
        </w:rPr>
        <w:t xml:space="preserve"> võib olla vooderdatud biolaguneva kotiga.</w:t>
      </w:r>
    </w:p>
    <w:p w:rsidR="00832987" w:rsidRDefault="00832987" w:rsidP="00F3023E">
      <w:pPr>
        <w:pStyle w:val="Loendilik"/>
        <w:spacing w:line="240" w:lineRule="auto"/>
        <w:ind w:left="0"/>
        <w:jc w:val="both"/>
        <w:rPr>
          <w:rFonts w:ascii="Times New Roman" w:hAnsi="Times New Roman"/>
          <w:sz w:val="24"/>
          <w:szCs w:val="24"/>
          <w:lang w:eastAsia="et-EE"/>
        </w:rPr>
      </w:pPr>
    </w:p>
    <w:p w:rsidR="00832987" w:rsidRPr="001139F4" w:rsidRDefault="00832987" w:rsidP="00F3023E">
      <w:pPr>
        <w:pStyle w:val="Loendilik"/>
        <w:spacing w:line="240" w:lineRule="auto"/>
        <w:ind w:left="0"/>
        <w:jc w:val="both"/>
        <w:rPr>
          <w:rFonts w:ascii="Times New Roman" w:hAnsi="Times New Roman"/>
          <w:sz w:val="24"/>
          <w:szCs w:val="24"/>
          <w:lang w:eastAsia="et-EE"/>
        </w:rPr>
      </w:pPr>
      <w:r>
        <w:rPr>
          <w:rFonts w:ascii="Times New Roman" w:hAnsi="Times New Roman"/>
          <w:sz w:val="24"/>
          <w:szCs w:val="24"/>
          <w:lang w:eastAsia="et-EE"/>
        </w:rPr>
        <w:t>(8) Biolagunevate jäätmete</w:t>
      </w:r>
      <w:r w:rsidRPr="001139F4">
        <w:rPr>
          <w:rFonts w:ascii="Times New Roman" w:hAnsi="Times New Roman"/>
          <w:sz w:val="24"/>
          <w:szCs w:val="24"/>
          <w:lang w:eastAsia="et-EE"/>
        </w:rPr>
        <w:t xml:space="preserve"> mahutisse on keelatud panna muid jäätmeid kui bio</w:t>
      </w:r>
      <w:r>
        <w:rPr>
          <w:rFonts w:ascii="Times New Roman" w:hAnsi="Times New Roman"/>
          <w:sz w:val="24"/>
          <w:szCs w:val="24"/>
          <w:lang w:eastAsia="et-EE"/>
        </w:rPr>
        <w:t xml:space="preserve">lagunevaid </w:t>
      </w:r>
      <w:r w:rsidRPr="001139F4">
        <w:rPr>
          <w:rFonts w:ascii="Times New Roman" w:hAnsi="Times New Roman"/>
          <w:sz w:val="24"/>
          <w:szCs w:val="24"/>
          <w:lang w:eastAsia="et-EE"/>
        </w:rPr>
        <w:t>jäätmed.</w:t>
      </w:r>
      <w:r>
        <w:rPr>
          <w:rFonts w:ascii="Times New Roman" w:hAnsi="Times New Roman"/>
          <w:sz w:val="24"/>
          <w:szCs w:val="24"/>
          <w:lang w:eastAsia="et-EE"/>
        </w:rPr>
        <w:t xml:space="preserve"> Biolagunevaid jäätmeid ei tohi panna segaolmejäätmete mahutisse. </w:t>
      </w:r>
    </w:p>
    <w:p w:rsidR="00832987" w:rsidRPr="009D12AB" w:rsidRDefault="00832987" w:rsidP="00F3023E">
      <w:pPr>
        <w:spacing w:line="240" w:lineRule="auto"/>
        <w:jc w:val="both"/>
        <w:rPr>
          <w:b/>
          <w:bCs/>
          <w:lang w:eastAsia="et-EE"/>
        </w:rPr>
      </w:pPr>
      <w:r>
        <w:rPr>
          <w:b/>
          <w:bCs/>
          <w:lang w:eastAsia="et-EE"/>
        </w:rPr>
        <w:t>§ 28</w:t>
      </w:r>
      <w:r w:rsidRPr="009D12AB">
        <w:rPr>
          <w:b/>
          <w:bCs/>
          <w:lang w:eastAsia="et-EE"/>
        </w:rPr>
        <w:t xml:space="preserve">. </w:t>
      </w:r>
      <w:bookmarkStart w:id="112" w:name="para22"/>
      <w:r w:rsidRPr="009D12AB">
        <w:rPr>
          <w:b/>
          <w:bCs/>
          <w:lang w:eastAsia="et-EE"/>
        </w:rPr>
        <w:t> </w:t>
      </w:r>
      <w:bookmarkEnd w:id="112"/>
      <w:r>
        <w:rPr>
          <w:b/>
          <w:bCs/>
          <w:lang w:eastAsia="et-EE"/>
        </w:rPr>
        <w:t>Biolagunevate jäätmete</w:t>
      </w:r>
      <w:r w:rsidRPr="009D12AB">
        <w:rPr>
          <w:b/>
          <w:bCs/>
          <w:lang w:eastAsia="et-EE"/>
        </w:rPr>
        <w:t xml:space="preserve"> kompostimisnõuded</w:t>
      </w:r>
    </w:p>
    <w:p w:rsidR="00832987" w:rsidRPr="009D12AB" w:rsidRDefault="00832987" w:rsidP="00F3023E">
      <w:pPr>
        <w:spacing w:line="240" w:lineRule="auto"/>
        <w:jc w:val="both"/>
        <w:rPr>
          <w:lang w:eastAsia="et-EE"/>
        </w:rPr>
      </w:pPr>
      <w:bookmarkStart w:id="113" w:name="para22lg1"/>
      <w:r w:rsidRPr="009D12AB">
        <w:rPr>
          <w:lang w:eastAsia="et-EE"/>
        </w:rPr>
        <w:t> </w:t>
      </w:r>
      <w:bookmarkEnd w:id="113"/>
      <w:r w:rsidRPr="009D12AB">
        <w:rPr>
          <w:lang w:eastAsia="et-EE"/>
        </w:rPr>
        <w:t>(1)</w:t>
      </w:r>
      <w:r>
        <w:rPr>
          <w:lang w:eastAsia="et-EE"/>
        </w:rPr>
        <w:t xml:space="preserve"> Kinnistul tekkivaid biolagunevaid jäätmeid</w:t>
      </w:r>
      <w:r w:rsidRPr="009D12AB">
        <w:rPr>
          <w:lang w:eastAsia="et-EE"/>
        </w:rPr>
        <w:t xml:space="preserve"> on lubatud kompostida oma kinnistu piirides. Väljasp</w:t>
      </w:r>
      <w:r>
        <w:rPr>
          <w:lang w:eastAsia="et-EE"/>
        </w:rPr>
        <w:t>ool oma kinnistut on biolagunevaid jäätmeid</w:t>
      </w:r>
      <w:r w:rsidRPr="009D12AB">
        <w:rPr>
          <w:lang w:eastAsia="et-EE"/>
        </w:rPr>
        <w:t xml:space="preserve"> lubatud kompostida ainult vastava jäätmeloaga jäätmekäitluskohas.</w:t>
      </w:r>
    </w:p>
    <w:p w:rsidR="00832987" w:rsidRPr="009D12AB" w:rsidRDefault="00832987" w:rsidP="00F3023E">
      <w:pPr>
        <w:spacing w:line="240" w:lineRule="auto"/>
        <w:jc w:val="both"/>
        <w:rPr>
          <w:lang w:eastAsia="et-EE"/>
        </w:rPr>
      </w:pPr>
      <w:bookmarkStart w:id="114" w:name="para22lg2"/>
      <w:r w:rsidRPr="009D12AB">
        <w:rPr>
          <w:lang w:eastAsia="et-EE"/>
        </w:rPr>
        <w:t> </w:t>
      </w:r>
      <w:bookmarkEnd w:id="114"/>
      <w:r w:rsidRPr="009D12AB">
        <w:rPr>
          <w:lang w:eastAsia="et-EE"/>
        </w:rPr>
        <w:t>(2</w:t>
      </w:r>
      <w:r>
        <w:rPr>
          <w:lang w:eastAsia="et-EE"/>
        </w:rPr>
        <w:t>) Biolagunevad aia- ja haljastu</w:t>
      </w:r>
      <w:r w:rsidRPr="009D12AB">
        <w:rPr>
          <w:lang w:eastAsia="et-EE"/>
        </w:rPr>
        <w:t>jäätmed võib kompostida lahtiselt kompostiaunas või kompostris.</w:t>
      </w:r>
    </w:p>
    <w:p w:rsidR="00832987" w:rsidRPr="00EF5106" w:rsidRDefault="00832987" w:rsidP="00F3023E">
      <w:pPr>
        <w:spacing w:line="240" w:lineRule="auto"/>
        <w:jc w:val="both"/>
        <w:rPr>
          <w:b/>
          <w:color w:val="FF0000"/>
          <w:u w:val="single"/>
          <w:lang w:eastAsia="et-EE"/>
        </w:rPr>
      </w:pPr>
      <w:bookmarkStart w:id="115" w:name="para22lg3"/>
      <w:r w:rsidRPr="009D12AB">
        <w:rPr>
          <w:lang w:eastAsia="et-EE"/>
        </w:rPr>
        <w:t> </w:t>
      </w:r>
      <w:bookmarkEnd w:id="115"/>
      <w:r w:rsidRPr="009D12AB">
        <w:rPr>
          <w:lang w:eastAsia="et-EE"/>
        </w:rPr>
        <w:t>(3</w:t>
      </w:r>
      <w:r w:rsidRPr="00111903">
        <w:rPr>
          <w:lang w:eastAsia="et-EE"/>
        </w:rPr>
        <w:t>) Biolagunevaid köögi- ja sööklajäätmeid võib kohapeal kompostida ainult kahjurite ja lindude eest kaitstud kompostris.</w:t>
      </w:r>
      <w:r>
        <w:rPr>
          <w:lang w:eastAsia="et-EE"/>
        </w:rPr>
        <w:t xml:space="preserve"> </w:t>
      </w:r>
      <w:bookmarkStart w:id="116" w:name="para22lg4"/>
    </w:p>
    <w:p w:rsidR="00832987" w:rsidRPr="009D12AB" w:rsidRDefault="00832987" w:rsidP="00F3023E">
      <w:pPr>
        <w:spacing w:line="240" w:lineRule="auto"/>
        <w:jc w:val="both"/>
        <w:rPr>
          <w:lang w:eastAsia="et-EE"/>
        </w:rPr>
      </w:pPr>
      <w:r w:rsidRPr="00C9525A">
        <w:rPr>
          <w:lang w:eastAsia="et-EE"/>
        </w:rPr>
        <w:t> </w:t>
      </w:r>
      <w:bookmarkEnd w:id="116"/>
      <w:r w:rsidRPr="00C9525A">
        <w:rPr>
          <w:lang w:eastAsia="et-EE"/>
        </w:rPr>
        <w:t xml:space="preserve">(4) Kompostiaun või komposter peab paiknema </w:t>
      </w:r>
      <w:r w:rsidRPr="000A11DB">
        <w:rPr>
          <w:lang w:eastAsia="et-EE"/>
        </w:rPr>
        <w:t>vähemalt ühe</w:t>
      </w:r>
      <w:r w:rsidRPr="00C9525A">
        <w:rPr>
          <w:lang w:eastAsia="et-EE"/>
        </w:rPr>
        <w:t xml:space="preserve"> meetri kaugusel</w:t>
      </w:r>
      <w:r w:rsidRPr="009D12AB">
        <w:rPr>
          <w:lang w:eastAsia="et-EE"/>
        </w:rPr>
        <w:t xml:space="preserve"> naaberkinnistust, ku</w:t>
      </w:r>
      <w:r>
        <w:rPr>
          <w:lang w:eastAsia="et-EE"/>
        </w:rPr>
        <w:t>i naabrid ei lepi kokku teisiti</w:t>
      </w:r>
      <w:r w:rsidRPr="009D12AB">
        <w:rPr>
          <w:lang w:eastAsia="et-EE"/>
        </w:rPr>
        <w:t xml:space="preserve"> ja vähemalt kümne meetri kaugusel kaevust.</w:t>
      </w:r>
    </w:p>
    <w:p w:rsidR="00832987" w:rsidRPr="009D12AB" w:rsidRDefault="00832987" w:rsidP="00F3023E">
      <w:pPr>
        <w:spacing w:line="240" w:lineRule="auto"/>
        <w:jc w:val="both"/>
        <w:rPr>
          <w:lang w:eastAsia="et-EE"/>
        </w:rPr>
      </w:pPr>
      <w:bookmarkStart w:id="117" w:name="para22lg5"/>
      <w:r w:rsidRPr="009D12AB">
        <w:rPr>
          <w:lang w:eastAsia="et-EE"/>
        </w:rPr>
        <w:t> </w:t>
      </w:r>
      <w:bookmarkEnd w:id="117"/>
      <w:r w:rsidRPr="009D12AB">
        <w:rPr>
          <w:lang w:eastAsia="et-EE"/>
        </w:rPr>
        <w:t>(5) Kompostitavat materjali peab paigutama, ladustama ja käitlema tervisele ja ümbruskonnale kahjutult ning nii, et see ei põhjustaks kahjuri</w:t>
      </w:r>
      <w:r>
        <w:rPr>
          <w:lang w:eastAsia="et-EE"/>
        </w:rPr>
        <w:t xml:space="preserve">te ja haisu levikut. Biolagunevate jäätmete </w:t>
      </w:r>
      <w:r w:rsidRPr="009D12AB">
        <w:rPr>
          <w:lang w:eastAsia="et-EE"/>
        </w:rPr>
        <w:t>kompostimisel tuleb tagada, et toimuksid aeroobsed lagunemisprotsessid. Korrastamata, roiskuva, haisva, prügise, taimehaigusi levitava, keskkonnale ja tervisele ohtliku ning mittesobivasse kohta rajatud kompostimiskoha peab likvideerima selle omanik omal kulul.</w:t>
      </w:r>
    </w:p>
    <w:p w:rsidR="00832987" w:rsidRPr="000C78A0" w:rsidRDefault="00832987" w:rsidP="0066035B">
      <w:pPr>
        <w:spacing w:line="240" w:lineRule="auto"/>
        <w:jc w:val="both"/>
        <w:rPr>
          <w:b/>
          <w:bCs/>
          <w:lang w:eastAsia="et-EE"/>
        </w:rPr>
      </w:pPr>
      <w:r w:rsidRPr="000C78A0">
        <w:rPr>
          <w:b/>
          <w:bCs/>
          <w:lang w:eastAsia="et-EE"/>
        </w:rPr>
        <w:t xml:space="preserve">§ 29. </w:t>
      </w:r>
      <w:bookmarkStart w:id="118" w:name="para17"/>
      <w:r w:rsidRPr="000C78A0">
        <w:rPr>
          <w:b/>
          <w:bCs/>
          <w:lang w:eastAsia="et-EE"/>
        </w:rPr>
        <w:t> </w:t>
      </w:r>
      <w:bookmarkEnd w:id="118"/>
      <w:r w:rsidRPr="000C78A0">
        <w:rPr>
          <w:b/>
          <w:bCs/>
          <w:lang w:eastAsia="et-EE"/>
        </w:rPr>
        <w:t>Plastijäätmete kogumine</w:t>
      </w:r>
    </w:p>
    <w:p w:rsidR="00832987" w:rsidRPr="000C78A0" w:rsidRDefault="00832987" w:rsidP="0066035B">
      <w:pPr>
        <w:spacing w:line="240" w:lineRule="auto"/>
        <w:jc w:val="both"/>
        <w:rPr>
          <w:szCs w:val="24"/>
          <w:shd w:val="clear" w:color="auto" w:fill="FFFFFF"/>
        </w:rPr>
      </w:pPr>
      <w:r w:rsidRPr="000C78A0">
        <w:rPr>
          <w:lang w:eastAsia="et-EE"/>
        </w:rPr>
        <w:t xml:space="preserve">(1) Plastijäätmed (jäätmekood 20 01 39) on </w:t>
      </w:r>
      <w:proofErr w:type="spellStart"/>
      <w:r w:rsidRPr="000C78A0">
        <w:rPr>
          <w:lang w:eastAsia="et-EE"/>
        </w:rPr>
        <w:t>olmejäätmest</w:t>
      </w:r>
      <w:proofErr w:type="spellEnd"/>
      <w:r w:rsidRPr="000C78A0">
        <w:rPr>
          <w:lang w:eastAsia="et-EE"/>
        </w:rPr>
        <w:t xml:space="preserve"> eraldi kogutud jäätmed (näiteks </w:t>
      </w:r>
      <w:r w:rsidRPr="000C78A0">
        <w:rPr>
          <w:szCs w:val="24"/>
          <w:shd w:val="clear" w:color="auto" w:fill="FFFFFF"/>
        </w:rPr>
        <w:t xml:space="preserve">plastist mänguasjad, kausid, ämbrid, vannid, kelgud jne), mida tuleb tekkekohas liigiti koguda. </w:t>
      </w:r>
    </w:p>
    <w:p w:rsidR="00832987" w:rsidRDefault="00832987" w:rsidP="0066035B">
      <w:pPr>
        <w:spacing w:line="240" w:lineRule="auto"/>
        <w:jc w:val="both"/>
        <w:rPr>
          <w:lang w:eastAsia="et-EE"/>
        </w:rPr>
      </w:pPr>
      <w:r w:rsidRPr="000C78A0">
        <w:rPr>
          <w:szCs w:val="24"/>
          <w:shd w:val="clear" w:color="auto" w:fill="FFFFFF"/>
        </w:rPr>
        <w:t xml:space="preserve">(2) </w:t>
      </w:r>
      <w:r w:rsidRPr="000C78A0">
        <w:rPr>
          <w:lang w:eastAsia="et-EE"/>
        </w:rPr>
        <w:t xml:space="preserve">Plastijäätmed tuleb koguda muudest jäätmetest eraldi ja viia lähimasse jäätmejaama või anda üle vastavat õigust omavale jäätmekäitlejale. Kasutuskõlblikud plastesemed võib viia kasutatud asjade müügikohta. </w:t>
      </w:r>
    </w:p>
    <w:p w:rsidR="00832987" w:rsidRPr="00464255" w:rsidRDefault="00832987" w:rsidP="0066035B">
      <w:pPr>
        <w:spacing w:line="240" w:lineRule="auto"/>
        <w:jc w:val="both"/>
        <w:rPr>
          <w:b/>
          <w:bCs/>
          <w:lang w:eastAsia="et-EE"/>
        </w:rPr>
      </w:pPr>
      <w:r>
        <w:rPr>
          <w:b/>
          <w:bCs/>
          <w:lang w:eastAsia="et-EE"/>
        </w:rPr>
        <w:t>§ 30</w:t>
      </w:r>
      <w:r w:rsidRPr="00464255">
        <w:rPr>
          <w:b/>
          <w:bCs/>
          <w:lang w:eastAsia="et-EE"/>
        </w:rPr>
        <w:t xml:space="preserve">. </w:t>
      </w:r>
      <w:bookmarkStart w:id="119" w:name="para16"/>
      <w:r w:rsidRPr="00464255">
        <w:rPr>
          <w:b/>
          <w:bCs/>
          <w:lang w:eastAsia="et-EE"/>
        </w:rPr>
        <w:t> </w:t>
      </w:r>
      <w:bookmarkEnd w:id="119"/>
      <w:r>
        <w:rPr>
          <w:b/>
          <w:bCs/>
          <w:lang w:eastAsia="et-EE"/>
        </w:rPr>
        <w:t>Metallijäätmete kogumine</w:t>
      </w:r>
    </w:p>
    <w:p w:rsidR="00832987" w:rsidRDefault="00832987" w:rsidP="0066035B">
      <w:pPr>
        <w:spacing w:line="240" w:lineRule="auto"/>
        <w:jc w:val="both"/>
        <w:rPr>
          <w:lang w:eastAsia="et-EE"/>
        </w:rPr>
      </w:pPr>
      <w:bookmarkStart w:id="120" w:name="para16lg1"/>
      <w:r>
        <w:rPr>
          <w:lang w:eastAsia="et-EE"/>
        </w:rPr>
        <w:t xml:space="preserve">(1) </w:t>
      </w:r>
      <w:r w:rsidRPr="00464255">
        <w:rPr>
          <w:lang w:eastAsia="et-EE"/>
        </w:rPr>
        <w:t> </w:t>
      </w:r>
      <w:bookmarkEnd w:id="120"/>
      <w:r w:rsidRPr="00F25E31">
        <w:rPr>
          <w:szCs w:val="24"/>
          <w:shd w:val="clear" w:color="auto" w:fill="FFFFFF"/>
        </w:rPr>
        <w:t>Metallijäätmed on põhikoostiselt ehedatest mustmetallidest või värvilistest metallidest või nende sulamitest koosnevad jäätmed.</w:t>
      </w:r>
    </w:p>
    <w:p w:rsidR="00832987" w:rsidRPr="00464255" w:rsidRDefault="00832987" w:rsidP="0066035B">
      <w:pPr>
        <w:spacing w:line="240" w:lineRule="auto"/>
        <w:jc w:val="both"/>
        <w:rPr>
          <w:lang w:eastAsia="et-EE"/>
        </w:rPr>
      </w:pPr>
      <w:r>
        <w:rPr>
          <w:lang w:eastAsia="et-EE"/>
        </w:rPr>
        <w:t xml:space="preserve">(2) </w:t>
      </w:r>
      <w:r w:rsidRPr="00464255">
        <w:rPr>
          <w:lang w:eastAsia="et-EE"/>
        </w:rPr>
        <w:t xml:space="preserve">Metallijäätmed (sh must ja värviline vanametall) tuleb koguda muudest jäätmetest eraldi ning anda üle vastavat õigust omavale jäätmekäitlejale või viia </w:t>
      </w:r>
      <w:r>
        <w:rPr>
          <w:lang w:eastAsia="et-EE"/>
        </w:rPr>
        <w:t>lähimasse</w:t>
      </w:r>
      <w:r w:rsidRPr="00464255">
        <w:rPr>
          <w:lang w:eastAsia="et-EE"/>
        </w:rPr>
        <w:t xml:space="preserve"> jäätmejaama</w:t>
      </w:r>
      <w:r>
        <w:rPr>
          <w:lang w:eastAsia="et-EE"/>
        </w:rPr>
        <w:t>.</w:t>
      </w:r>
    </w:p>
    <w:p w:rsidR="00832987" w:rsidRPr="00464255" w:rsidRDefault="00832987" w:rsidP="0066035B">
      <w:pPr>
        <w:spacing w:line="240" w:lineRule="auto"/>
        <w:jc w:val="both"/>
        <w:rPr>
          <w:b/>
          <w:bCs/>
          <w:lang w:eastAsia="et-EE"/>
        </w:rPr>
      </w:pPr>
      <w:r>
        <w:rPr>
          <w:b/>
          <w:bCs/>
          <w:lang w:eastAsia="et-EE"/>
        </w:rPr>
        <w:t>§ 31</w:t>
      </w:r>
      <w:r w:rsidRPr="00464255">
        <w:rPr>
          <w:b/>
          <w:bCs/>
          <w:lang w:eastAsia="et-EE"/>
        </w:rPr>
        <w:t xml:space="preserve">. </w:t>
      </w:r>
      <w:bookmarkStart w:id="121" w:name="para18"/>
      <w:r w:rsidRPr="00464255">
        <w:rPr>
          <w:b/>
          <w:bCs/>
          <w:lang w:eastAsia="et-EE"/>
        </w:rPr>
        <w:t> </w:t>
      </w:r>
      <w:bookmarkEnd w:id="121"/>
      <w:r>
        <w:rPr>
          <w:b/>
          <w:bCs/>
          <w:lang w:eastAsia="et-EE"/>
        </w:rPr>
        <w:t>Klaasijäätmete kogumine</w:t>
      </w:r>
    </w:p>
    <w:p w:rsidR="00832987" w:rsidRPr="0066035B" w:rsidRDefault="00832987" w:rsidP="0066035B">
      <w:pPr>
        <w:spacing w:line="240" w:lineRule="auto"/>
        <w:jc w:val="both"/>
        <w:rPr>
          <w:szCs w:val="24"/>
          <w:shd w:val="clear" w:color="auto" w:fill="FFFFFF"/>
        </w:rPr>
      </w:pPr>
      <w:bookmarkStart w:id="122" w:name="para18lg1"/>
      <w:r w:rsidRPr="00F25E31">
        <w:rPr>
          <w:szCs w:val="24"/>
          <w:lang w:eastAsia="et-EE"/>
        </w:rPr>
        <w:t> </w:t>
      </w:r>
      <w:bookmarkEnd w:id="122"/>
      <w:r w:rsidRPr="00F25E31">
        <w:rPr>
          <w:szCs w:val="24"/>
          <w:bdr w:val="none" w:sz="0" w:space="0" w:color="auto" w:frame="1"/>
          <w:shd w:val="clear" w:color="auto" w:fill="FFFFFF"/>
        </w:rPr>
        <w:t> </w:t>
      </w:r>
      <w:r w:rsidRPr="00F25E31">
        <w:rPr>
          <w:szCs w:val="24"/>
          <w:shd w:val="clear" w:color="auto" w:fill="FFFFFF"/>
        </w:rPr>
        <w:t xml:space="preserve">(1) Klaasjäätmed (jäätmekood 20 01 02) on </w:t>
      </w:r>
      <w:proofErr w:type="spellStart"/>
      <w:r w:rsidRPr="00F25E31">
        <w:rPr>
          <w:szCs w:val="24"/>
          <w:shd w:val="clear" w:color="auto" w:fill="FFFFFF"/>
        </w:rPr>
        <w:t>olmejäätmest</w:t>
      </w:r>
      <w:proofErr w:type="spellEnd"/>
      <w:r w:rsidRPr="00F25E31">
        <w:rPr>
          <w:szCs w:val="24"/>
          <w:shd w:val="clear" w:color="auto" w:fill="FFFFFF"/>
        </w:rPr>
        <w:t xml:space="preserve"> eraldi kogutud jääde (näiteks tarbeklaas nagu vaas</w:t>
      </w:r>
      <w:r>
        <w:rPr>
          <w:szCs w:val="24"/>
          <w:shd w:val="clear" w:color="auto" w:fill="FFFFFF"/>
        </w:rPr>
        <w:t>id</w:t>
      </w:r>
      <w:r w:rsidRPr="00F25E31">
        <w:rPr>
          <w:szCs w:val="24"/>
          <w:shd w:val="clear" w:color="auto" w:fill="FFFFFF"/>
        </w:rPr>
        <w:t>, pitsid, kann</w:t>
      </w:r>
      <w:r>
        <w:rPr>
          <w:szCs w:val="24"/>
          <w:shd w:val="clear" w:color="auto" w:fill="FFFFFF"/>
        </w:rPr>
        <w:t>ud</w:t>
      </w:r>
      <w:r w:rsidRPr="00F25E31">
        <w:rPr>
          <w:szCs w:val="24"/>
          <w:shd w:val="clear" w:color="auto" w:fill="FFFFFF"/>
        </w:rPr>
        <w:t xml:space="preserve"> jm, klaasist riiulid ja lauakate, peegel, lehtklaas jne), mida tuleb tekkekohas liigiti koguda.</w:t>
      </w:r>
    </w:p>
    <w:p w:rsidR="00832987" w:rsidRPr="00464255" w:rsidRDefault="00832987" w:rsidP="0066035B">
      <w:pPr>
        <w:spacing w:line="240" w:lineRule="auto"/>
        <w:jc w:val="both"/>
        <w:rPr>
          <w:lang w:eastAsia="et-EE"/>
        </w:rPr>
      </w:pPr>
      <w:r>
        <w:rPr>
          <w:lang w:eastAsia="et-EE"/>
        </w:rPr>
        <w:lastRenderedPageBreak/>
        <w:t xml:space="preserve">(2) </w:t>
      </w:r>
      <w:r w:rsidRPr="00464255">
        <w:rPr>
          <w:lang w:eastAsia="et-EE"/>
        </w:rPr>
        <w:t xml:space="preserve">Klaasijäätmed (lehtklaas) tuleb koguda muudest jäätmetest eraldi ja viia </w:t>
      </w:r>
      <w:r>
        <w:rPr>
          <w:lang w:eastAsia="et-EE"/>
        </w:rPr>
        <w:t xml:space="preserve">Viljandi jäätmejaama kuni </w:t>
      </w:r>
      <w:r>
        <w:t xml:space="preserve">Abja-Paluoja jäätmejaama valmimiseni </w:t>
      </w:r>
      <w:r w:rsidRPr="00464255">
        <w:rPr>
          <w:lang w:eastAsia="et-EE"/>
        </w:rPr>
        <w:t>või anda üle vastavat õigust omavale jäätmekä</w:t>
      </w:r>
      <w:r>
        <w:rPr>
          <w:lang w:eastAsia="et-EE"/>
        </w:rPr>
        <w:t>itlejale. Klaaspakendi mahuti</w:t>
      </w:r>
      <w:r w:rsidRPr="00464255">
        <w:rPr>
          <w:lang w:eastAsia="et-EE"/>
        </w:rPr>
        <w:t>sse võib panna ainult klaasist pakendijäätmeid.</w:t>
      </w:r>
    </w:p>
    <w:p w:rsidR="00832987" w:rsidRPr="00464255" w:rsidRDefault="00832987" w:rsidP="0066035B">
      <w:pPr>
        <w:spacing w:line="240" w:lineRule="auto"/>
        <w:jc w:val="both"/>
        <w:rPr>
          <w:b/>
          <w:bCs/>
          <w:lang w:eastAsia="et-EE"/>
        </w:rPr>
      </w:pPr>
      <w:r>
        <w:rPr>
          <w:b/>
          <w:bCs/>
          <w:lang w:eastAsia="et-EE"/>
        </w:rPr>
        <w:t>§ 32</w:t>
      </w:r>
      <w:r w:rsidRPr="00464255">
        <w:rPr>
          <w:b/>
          <w:bCs/>
          <w:lang w:eastAsia="et-EE"/>
        </w:rPr>
        <w:t xml:space="preserve">. </w:t>
      </w:r>
      <w:bookmarkStart w:id="123" w:name="para19"/>
      <w:r w:rsidRPr="00464255">
        <w:rPr>
          <w:b/>
          <w:bCs/>
          <w:lang w:eastAsia="et-EE"/>
        </w:rPr>
        <w:t> </w:t>
      </w:r>
      <w:bookmarkEnd w:id="123"/>
      <w:r>
        <w:rPr>
          <w:b/>
          <w:bCs/>
          <w:lang w:eastAsia="et-EE"/>
        </w:rPr>
        <w:t>Puidujäätmete kogumine</w:t>
      </w:r>
    </w:p>
    <w:p w:rsidR="00832987" w:rsidRPr="00F25E31" w:rsidRDefault="00832987" w:rsidP="0066035B">
      <w:pPr>
        <w:spacing w:line="240" w:lineRule="auto"/>
        <w:jc w:val="both"/>
        <w:rPr>
          <w:szCs w:val="24"/>
          <w:lang w:eastAsia="et-EE"/>
        </w:rPr>
      </w:pPr>
      <w:r w:rsidRPr="00F25E31">
        <w:rPr>
          <w:szCs w:val="24"/>
          <w:shd w:val="clear" w:color="auto" w:fill="FFFFFF"/>
        </w:rPr>
        <w:t xml:space="preserve">(1) </w:t>
      </w:r>
      <w:r>
        <w:rPr>
          <w:szCs w:val="24"/>
          <w:shd w:val="clear" w:color="auto" w:fill="FFFFFF"/>
        </w:rPr>
        <w:t>Puidujäätmed</w:t>
      </w:r>
      <w:r w:rsidRPr="00F25E31">
        <w:rPr>
          <w:szCs w:val="24"/>
          <w:shd w:val="clear" w:color="auto" w:fill="FFFFFF"/>
        </w:rPr>
        <w:t xml:space="preserve"> (jäätmekood 20 01 38) on </w:t>
      </w:r>
      <w:proofErr w:type="spellStart"/>
      <w:r w:rsidRPr="00F25E31">
        <w:rPr>
          <w:szCs w:val="24"/>
          <w:shd w:val="clear" w:color="auto" w:fill="FFFFFF"/>
        </w:rPr>
        <w:t>ol</w:t>
      </w:r>
      <w:r>
        <w:rPr>
          <w:szCs w:val="24"/>
          <w:shd w:val="clear" w:color="auto" w:fill="FFFFFF"/>
        </w:rPr>
        <w:t>mejäätmest</w:t>
      </w:r>
      <w:proofErr w:type="spellEnd"/>
      <w:r>
        <w:rPr>
          <w:szCs w:val="24"/>
          <w:shd w:val="clear" w:color="auto" w:fill="FFFFFF"/>
        </w:rPr>
        <w:t xml:space="preserve"> eraldi kogutud jääde,</w:t>
      </w:r>
      <w:r w:rsidRPr="00F25E31">
        <w:rPr>
          <w:szCs w:val="24"/>
          <w:shd w:val="clear" w:color="auto" w:fill="FFFFFF"/>
        </w:rPr>
        <w:t xml:space="preserve"> näiteks värvimata, immutamata ja lakkimata puit</w:t>
      </w:r>
      <w:r>
        <w:rPr>
          <w:szCs w:val="24"/>
          <w:shd w:val="clear" w:color="auto" w:fill="FFFFFF"/>
        </w:rPr>
        <w:t xml:space="preserve">. </w:t>
      </w:r>
    </w:p>
    <w:p w:rsidR="00832987" w:rsidRPr="00464255" w:rsidRDefault="00832987" w:rsidP="0066035B">
      <w:pPr>
        <w:spacing w:line="240" w:lineRule="auto"/>
        <w:jc w:val="both"/>
        <w:rPr>
          <w:lang w:eastAsia="et-EE"/>
        </w:rPr>
      </w:pPr>
      <w:r>
        <w:rPr>
          <w:lang w:eastAsia="et-EE"/>
        </w:rPr>
        <w:t xml:space="preserve">(2) </w:t>
      </w:r>
      <w:r w:rsidRPr="00464255">
        <w:rPr>
          <w:lang w:eastAsia="et-EE"/>
        </w:rPr>
        <w:t xml:space="preserve">Puidujäätmed tuleb koguda muudest jäätmetest eraldi ja viia </w:t>
      </w:r>
      <w:r>
        <w:rPr>
          <w:lang w:eastAsia="et-EE"/>
        </w:rPr>
        <w:t>lähimasse</w:t>
      </w:r>
      <w:r w:rsidRPr="00464255">
        <w:rPr>
          <w:lang w:eastAsia="et-EE"/>
        </w:rPr>
        <w:t xml:space="preserve"> jäätmejaama või anda üle vastavat õigust omavale jäätmekäitlejale. Puidujäätmete tekkekohas võib põletada ainult immutamata, lakkimata ja värvimata puidujäätmeid, kusjuures eelistada tuleb puidujäätmete põletamist kütmise eesmärgil.</w:t>
      </w:r>
    </w:p>
    <w:p w:rsidR="00832987" w:rsidRPr="00464255" w:rsidRDefault="00832987" w:rsidP="0066035B">
      <w:pPr>
        <w:spacing w:line="240" w:lineRule="auto"/>
        <w:jc w:val="both"/>
        <w:rPr>
          <w:b/>
          <w:bCs/>
          <w:lang w:eastAsia="et-EE"/>
        </w:rPr>
      </w:pPr>
      <w:r>
        <w:rPr>
          <w:b/>
          <w:bCs/>
          <w:lang w:eastAsia="et-EE"/>
        </w:rPr>
        <w:t>§ 33</w:t>
      </w:r>
      <w:r w:rsidRPr="00464255">
        <w:rPr>
          <w:b/>
          <w:bCs/>
          <w:lang w:eastAsia="et-EE"/>
        </w:rPr>
        <w:t xml:space="preserve">. </w:t>
      </w:r>
      <w:bookmarkStart w:id="124" w:name="para20"/>
      <w:r w:rsidRPr="00464255">
        <w:rPr>
          <w:b/>
          <w:bCs/>
          <w:lang w:eastAsia="et-EE"/>
        </w:rPr>
        <w:t> </w:t>
      </w:r>
      <w:bookmarkEnd w:id="124"/>
      <w:r>
        <w:rPr>
          <w:b/>
          <w:bCs/>
          <w:lang w:eastAsia="et-EE"/>
        </w:rPr>
        <w:t>Tekstiili- ja rõivajäätmete kogumine</w:t>
      </w:r>
    </w:p>
    <w:p w:rsidR="00832987" w:rsidRPr="0066035B" w:rsidRDefault="00832987" w:rsidP="0066035B">
      <w:pPr>
        <w:spacing w:line="240" w:lineRule="auto"/>
        <w:jc w:val="both"/>
        <w:rPr>
          <w:lang w:eastAsia="et-EE"/>
        </w:rPr>
      </w:pPr>
      <w:bookmarkStart w:id="125" w:name="para20lg1"/>
      <w:r w:rsidRPr="00464255">
        <w:rPr>
          <w:lang w:eastAsia="et-EE"/>
        </w:rPr>
        <w:t> </w:t>
      </w:r>
      <w:bookmarkEnd w:id="125"/>
      <w:r w:rsidRPr="00F25E31">
        <w:rPr>
          <w:szCs w:val="24"/>
          <w:shd w:val="clear" w:color="auto" w:fill="FFFFFF"/>
        </w:rPr>
        <w:t>(1) Tekstiil</w:t>
      </w:r>
      <w:r>
        <w:rPr>
          <w:szCs w:val="24"/>
          <w:shd w:val="clear" w:color="auto" w:fill="FFFFFF"/>
        </w:rPr>
        <w:t>i- ja rõivajäätmed</w:t>
      </w:r>
      <w:r w:rsidRPr="00F25E31">
        <w:rPr>
          <w:szCs w:val="24"/>
          <w:shd w:val="clear" w:color="auto" w:fill="FFFFFF"/>
        </w:rPr>
        <w:t xml:space="preserve"> (jäätmekood 20 01 10, 20 01 11) on </w:t>
      </w:r>
      <w:proofErr w:type="spellStart"/>
      <w:r w:rsidRPr="00F25E31">
        <w:rPr>
          <w:szCs w:val="24"/>
          <w:shd w:val="clear" w:color="auto" w:fill="FFFFFF"/>
        </w:rPr>
        <w:t>olmejäätmest</w:t>
      </w:r>
      <w:proofErr w:type="spellEnd"/>
      <w:r w:rsidRPr="00F25E31">
        <w:rPr>
          <w:szCs w:val="24"/>
          <w:shd w:val="clear" w:color="auto" w:fill="FFFFFF"/>
        </w:rPr>
        <w:t xml:space="preserve"> eraldi kogutud jääde (näiteks </w:t>
      </w:r>
      <w:r>
        <w:rPr>
          <w:szCs w:val="24"/>
          <w:shd w:val="clear" w:color="auto" w:fill="FFFFFF"/>
        </w:rPr>
        <w:t xml:space="preserve">korduskasutuseks kõlbmatud </w:t>
      </w:r>
      <w:r w:rsidRPr="00F25E31">
        <w:rPr>
          <w:szCs w:val="24"/>
          <w:shd w:val="clear" w:color="auto" w:fill="FFFFFF"/>
        </w:rPr>
        <w:t>rõivad ja tekstiil).</w:t>
      </w:r>
      <w:r w:rsidRPr="00F25E31">
        <w:rPr>
          <w:szCs w:val="24"/>
          <w:lang w:eastAsia="et-EE"/>
        </w:rPr>
        <w:t xml:space="preserve">  </w:t>
      </w:r>
    </w:p>
    <w:p w:rsidR="00832987" w:rsidRDefault="00832987" w:rsidP="0066035B">
      <w:pPr>
        <w:spacing w:line="240" w:lineRule="auto"/>
        <w:jc w:val="both"/>
        <w:rPr>
          <w:lang w:eastAsia="et-EE"/>
        </w:rPr>
      </w:pPr>
      <w:r w:rsidRPr="00464255">
        <w:rPr>
          <w:lang w:eastAsia="et-EE"/>
        </w:rPr>
        <w:t xml:space="preserve"> </w:t>
      </w:r>
      <w:r>
        <w:rPr>
          <w:lang w:eastAsia="et-EE"/>
        </w:rPr>
        <w:t xml:space="preserve">(2) </w:t>
      </w:r>
      <w:r w:rsidRPr="00464255">
        <w:rPr>
          <w:lang w:eastAsia="et-EE"/>
        </w:rPr>
        <w:t xml:space="preserve">Tekstiili- ja rõivajäätmed tuleb koguda muudest jäätmetest eraldi ja viia </w:t>
      </w:r>
      <w:r>
        <w:rPr>
          <w:lang w:eastAsia="et-EE"/>
        </w:rPr>
        <w:t xml:space="preserve">lähimasse jäätmejaama </w:t>
      </w:r>
      <w:r>
        <w:t xml:space="preserve">või </w:t>
      </w:r>
      <w:r w:rsidRPr="00464255">
        <w:rPr>
          <w:lang w:eastAsia="et-EE"/>
        </w:rPr>
        <w:t xml:space="preserve">kasutatud rõivaste müügikohta, kogumispunkti või anda üle vastavat õigust omavale </w:t>
      </w:r>
      <w:r w:rsidRPr="009D12AB">
        <w:rPr>
          <w:lang w:eastAsia="et-EE"/>
        </w:rPr>
        <w:t>jäätmekäitlejale.</w:t>
      </w:r>
    </w:p>
    <w:p w:rsidR="00832987" w:rsidRPr="009D12AB" w:rsidRDefault="00832987" w:rsidP="0066035B">
      <w:pPr>
        <w:spacing w:line="240" w:lineRule="auto"/>
        <w:jc w:val="both"/>
        <w:rPr>
          <w:b/>
          <w:bCs/>
          <w:lang w:eastAsia="et-EE"/>
        </w:rPr>
      </w:pPr>
      <w:r>
        <w:rPr>
          <w:b/>
          <w:bCs/>
          <w:lang w:eastAsia="et-EE"/>
        </w:rPr>
        <w:t>§ 34</w:t>
      </w:r>
      <w:r w:rsidRPr="009D12AB">
        <w:rPr>
          <w:b/>
          <w:bCs/>
          <w:lang w:eastAsia="et-EE"/>
        </w:rPr>
        <w:t xml:space="preserve">. </w:t>
      </w:r>
      <w:bookmarkStart w:id="126" w:name="para15"/>
      <w:r w:rsidRPr="009D12AB">
        <w:rPr>
          <w:b/>
          <w:bCs/>
          <w:lang w:eastAsia="et-EE"/>
        </w:rPr>
        <w:t> </w:t>
      </w:r>
      <w:bookmarkEnd w:id="126"/>
      <w:r>
        <w:rPr>
          <w:b/>
          <w:bCs/>
          <w:lang w:eastAsia="et-EE"/>
        </w:rPr>
        <w:t>Suurjäätmete kogumine</w:t>
      </w:r>
    </w:p>
    <w:p w:rsidR="00832987" w:rsidRDefault="00832987" w:rsidP="0066035B">
      <w:pPr>
        <w:spacing w:line="240" w:lineRule="auto"/>
        <w:jc w:val="both"/>
        <w:rPr>
          <w:lang w:eastAsia="et-EE"/>
        </w:rPr>
      </w:pPr>
      <w:r>
        <w:rPr>
          <w:lang w:eastAsia="et-EE"/>
        </w:rPr>
        <w:t>(1)</w:t>
      </w:r>
      <w:r w:rsidRPr="003F720C">
        <w:rPr>
          <w:lang w:eastAsia="et-EE"/>
        </w:rPr>
        <w:t xml:space="preserve"> Suurjäätmed, sh diivanid, madratsid, lauad, kapid, riiulid, toolid, voodid, kardinapuud, vaibad, kraanikausid, W</w:t>
      </w:r>
      <w:r>
        <w:rPr>
          <w:lang w:eastAsia="et-EE"/>
        </w:rPr>
        <w:t>C potid, vannid jms.</w:t>
      </w:r>
    </w:p>
    <w:p w:rsidR="00832987" w:rsidRPr="00464255" w:rsidRDefault="00832987" w:rsidP="0066035B">
      <w:pPr>
        <w:spacing w:line="240" w:lineRule="auto"/>
        <w:jc w:val="both"/>
        <w:rPr>
          <w:lang w:eastAsia="et-EE"/>
        </w:rPr>
      </w:pPr>
      <w:r>
        <w:rPr>
          <w:lang w:eastAsia="et-EE"/>
        </w:rPr>
        <w:t xml:space="preserve">(2) Suurjäätmete kogumine on hõlmatud korraldatud jäätmeveoga. Suurjäätmed tuleb koguda muudest jäätmetest </w:t>
      </w:r>
      <w:r w:rsidRPr="00464255">
        <w:rPr>
          <w:lang w:eastAsia="et-EE"/>
        </w:rPr>
        <w:t xml:space="preserve">eraldi ja </w:t>
      </w:r>
      <w:r>
        <w:rPr>
          <w:lang w:eastAsia="et-EE"/>
        </w:rPr>
        <w:t xml:space="preserve">anda üle korraldatud jäätmeveoga või </w:t>
      </w:r>
      <w:r w:rsidRPr="00464255">
        <w:rPr>
          <w:lang w:eastAsia="et-EE"/>
        </w:rPr>
        <w:t xml:space="preserve">viia </w:t>
      </w:r>
      <w:r>
        <w:rPr>
          <w:lang w:eastAsia="et-EE"/>
        </w:rPr>
        <w:t xml:space="preserve">lähimasse </w:t>
      </w:r>
      <w:r w:rsidRPr="00464255">
        <w:rPr>
          <w:lang w:eastAsia="et-EE"/>
        </w:rPr>
        <w:t>jäätmejaama, või vastavalt tähis</w:t>
      </w:r>
      <w:r>
        <w:rPr>
          <w:lang w:eastAsia="et-EE"/>
        </w:rPr>
        <w:t>tatud suurjäätmete kogumiskohta.</w:t>
      </w:r>
    </w:p>
    <w:p w:rsidR="00832987" w:rsidRPr="009D12AB" w:rsidRDefault="00832987" w:rsidP="000B139D">
      <w:pPr>
        <w:spacing w:line="240" w:lineRule="auto"/>
        <w:rPr>
          <w:b/>
          <w:bCs/>
          <w:lang w:eastAsia="et-EE"/>
        </w:rPr>
      </w:pPr>
      <w:r>
        <w:rPr>
          <w:b/>
          <w:bCs/>
          <w:lang w:eastAsia="et-EE"/>
        </w:rPr>
        <w:t>§ 35</w:t>
      </w:r>
      <w:r w:rsidRPr="009D12AB">
        <w:rPr>
          <w:b/>
          <w:bCs/>
          <w:lang w:eastAsia="et-EE"/>
        </w:rPr>
        <w:t xml:space="preserve">. </w:t>
      </w:r>
      <w:bookmarkStart w:id="127" w:name="para14"/>
      <w:r w:rsidRPr="009D12AB">
        <w:rPr>
          <w:b/>
          <w:bCs/>
          <w:lang w:eastAsia="et-EE"/>
        </w:rPr>
        <w:t> </w:t>
      </w:r>
      <w:bookmarkEnd w:id="127"/>
      <w:r>
        <w:rPr>
          <w:b/>
          <w:bCs/>
          <w:lang w:eastAsia="et-EE"/>
        </w:rPr>
        <w:t>Probleemtoodete</w:t>
      </w:r>
      <w:r w:rsidRPr="009D12AB">
        <w:rPr>
          <w:b/>
          <w:bCs/>
          <w:lang w:eastAsia="et-EE"/>
        </w:rPr>
        <w:t xml:space="preserve"> </w:t>
      </w:r>
      <w:r>
        <w:rPr>
          <w:b/>
          <w:bCs/>
          <w:lang w:eastAsia="et-EE"/>
        </w:rPr>
        <w:t>jäätmete kogumine</w:t>
      </w:r>
    </w:p>
    <w:p w:rsidR="00832987" w:rsidRPr="009D12AB" w:rsidRDefault="00832987" w:rsidP="000B139D">
      <w:pPr>
        <w:spacing w:line="240" w:lineRule="auto"/>
        <w:jc w:val="both"/>
        <w:rPr>
          <w:lang w:eastAsia="et-EE"/>
        </w:rPr>
      </w:pPr>
      <w:r w:rsidRPr="009D12AB">
        <w:rPr>
          <w:lang w:eastAsia="et-EE"/>
        </w:rPr>
        <w:t>(1) Probleemtoodetest tekkivate jäätmete kogumise ja nende taaskasutamise või kõrvaldamise korraldab tootja või tootjavastutusorganisatsioon.</w:t>
      </w:r>
    </w:p>
    <w:p w:rsidR="00832987" w:rsidRPr="009D12AB" w:rsidRDefault="00832987" w:rsidP="000B139D">
      <w:pPr>
        <w:spacing w:line="240" w:lineRule="auto"/>
        <w:jc w:val="both"/>
        <w:rPr>
          <w:lang w:eastAsia="et-EE"/>
        </w:rPr>
      </w:pPr>
      <w:r w:rsidRPr="00464255">
        <w:rPr>
          <w:lang w:eastAsia="et-EE"/>
        </w:rPr>
        <w:t>(2) Elektroonikaromud, sh külmikud, pesumasinad, arvutid, telerid, boilerid, elektroonilised mänguasjad, tuleb koguda muudest jäätmetest eraldi ja anda üle elektroonikaromude kogumiskohta</w:t>
      </w:r>
      <w:r>
        <w:rPr>
          <w:lang w:eastAsia="et-EE"/>
        </w:rPr>
        <w:t xml:space="preserve">, Abja-Paluoja, Karksi-Nuia või Mõisaküla kogumispunkti, lähimasse jäätmejaama </w:t>
      </w:r>
      <w:r w:rsidRPr="00464255">
        <w:rPr>
          <w:lang w:eastAsia="et-EE"/>
        </w:rPr>
        <w:t xml:space="preserve">või uue seadme ostmisel </w:t>
      </w:r>
      <w:proofErr w:type="spellStart"/>
      <w:r w:rsidRPr="00464255">
        <w:rPr>
          <w:lang w:eastAsia="et-EE"/>
        </w:rPr>
        <w:t>turustaja</w:t>
      </w:r>
      <w:proofErr w:type="spellEnd"/>
      <w:r w:rsidRPr="00464255">
        <w:rPr>
          <w:lang w:eastAsia="et-EE"/>
        </w:rPr>
        <w:t xml:space="preserve"> müügikohta. Elektroonikaromud, mille ükski väline mõõde ei ületa 25 cm, võib tasuta ära anda elektri- ja elektroonikaseadmete müügikohta, mille müügipind on vähemalt </w:t>
      </w:r>
      <w:r w:rsidRPr="009D12AB">
        <w:rPr>
          <w:lang w:eastAsia="et-EE"/>
        </w:rPr>
        <w:t xml:space="preserve">400 m2. Jäätmevaldajal on õigus komplektsed elektroonikaromud nimetatud kohtadesse tasuta üle anda. </w:t>
      </w:r>
    </w:p>
    <w:p w:rsidR="00832987" w:rsidRPr="00464255" w:rsidRDefault="00832987" w:rsidP="000B139D">
      <w:pPr>
        <w:spacing w:line="240" w:lineRule="auto"/>
        <w:jc w:val="both"/>
        <w:rPr>
          <w:lang w:eastAsia="et-EE"/>
        </w:rPr>
      </w:pPr>
      <w:r w:rsidRPr="00464255">
        <w:rPr>
          <w:lang w:eastAsia="et-EE"/>
        </w:rPr>
        <w:t xml:space="preserve">(3) Vanarehvid tuleb koguda muudest jäätmetest eraldi ning viia vanarehvide kogumispunkti, </w:t>
      </w:r>
      <w:r>
        <w:rPr>
          <w:lang w:eastAsia="et-EE"/>
        </w:rPr>
        <w:t>lähimasse</w:t>
      </w:r>
      <w:r w:rsidRPr="00464255">
        <w:rPr>
          <w:lang w:eastAsia="et-EE"/>
        </w:rPr>
        <w:t xml:space="preserve"> jäätmejaama või hooldustöökotta viimase nõusolekul. Jäätmevaldajal on õigus vanarehvid nimetatud kohtadesse tasuta üle anda.</w:t>
      </w:r>
    </w:p>
    <w:p w:rsidR="00832987" w:rsidRPr="00464255" w:rsidRDefault="00832987" w:rsidP="000B139D">
      <w:pPr>
        <w:spacing w:line="240" w:lineRule="auto"/>
        <w:jc w:val="both"/>
        <w:rPr>
          <w:lang w:eastAsia="et-EE"/>
        </w:rPr>
      </w:pPr>
      <w:r w:rsidRPr="00464255">
        <w:rPr>
          <w:lang w:eastAsia="et-EE"/>
        </w:rPr>
        <w:t xml:space="preserve">(4) Kasutuskõlbmatuks muutunud patareid ja akud tuleb koguda muudest jäätmetest eraldi ning viia müügikohta, </w:t>
      </w:r>
      <w:r>
        <w:rPr>
          <w:lang w:eastAsia="et-EE"/>
        </w:rPr>
        <w:t>Abja-Paluoja, Karksi-Nuia või Mõisaküla kogumispunkti, lähimasse jäätmejaama</w:t>
      </w:r>
      <w:r w:rsidRPr="00464255">
        <w:rPr>
          <w:lang w:eastAsia="et-EE"/>
        </w:rPr>
        <w:t xml:space="preserve"> või muudesse kogumispunktidesse. Jäätmevaldajal on õigus patareid ja akud nimetatud kohtadesse tasuta üle anda.</w:t>
      </w:r>
    </w:p>
    <w:p w:rsidR="00832987" w:rsidRPr="009D12AB" w:rsidRDefault="00832987" w:rsidP="000B139D">
      <w:pPr>
        <w:spacing w:line="240" w:lineRule="auto"/>
        <w:jc w:val="both"/>
        <w:rPr>
          <w:lang w:eastAsia="et-EE"/>
        </w:rPr>
      </w:pPr>
      <w:r w:rsidRPr="009D12AB">
        <w:rPr>
          <w:lang w:eastAsia="et-EE"/>
        </w:rPr>
        <w:t xml:space="preserve">(5) Romusõiduk tuleb üle anda tootja või tootja esindaja määratud kogumiskohta, lammutuskotta või vanametalli kogumiskohta, mis omavad selleks vastavat õigust. Mootorsõidukite kasutatud osad võib üle anda neid osi turustavasse müügikohta. </w:t>
      </w:r>
    </w:p>
    <w:p w:rsidR="00832987" w:rsidRPr="009D12AB" w:rsidRDefault="00832987" w:rsidP="000B139D">
      <w:pPr>
        <w:spacing w:line="240" w:lineRule="auto"/>
        <w:jc w:val="both"/>
        <w:rPr>
          <w:lang w:eastAsia="et-EE"/>
        </w:rPr>
      </w:pPr>
      <w:r w:rsidRPr="009D12AB">
        <w:rPr>
          <w:lang w:eastAsia="et-EE"/>
        </w:rPr>
        <w:lastRenderedPageBreak/>
        <w:t xml:space="preserve">(6) Põllumajandusplast tuleb koguda muudest jäätmetest eraldi ning anda üle tootjale, </w:t>
      </w:r>
      <w:r>
        <w:rPr>
          <w:lang w:eastAsia="et-EE"/>
        </w:rPr>
        <w:t xml:space="preserve">jäätmekäitlusettevõttele, viia lähimasse </w:t>
      </w:r>
      <w:r w:rsidRPr="00464255">
        <w:rPr>
          <w:lang w:eastAsia="et-EE"/>
        </w:rPr>
        <w:t xml:space="preserve">jäätmejaama või mõnda teise põllumajandusplasti </w:t>
      </w:r>
      <w:r w:rsidRPr="009D12AB">
        <w:rPr>
          <w:lang w:eastAsia="et-EE"/>
        </w:rPr>
        <w:t xml:space="preserve">kogumispunkti. </w:t>
      </w:r>
    </w:p>
    <w:p w:rsidR="00832987" w:rsidRPr="00922FAC" w:rsidRDefault="00832987" w:rsidP="00F3023E">
      <w:pPr>
        <w:spacing w:after="0" w:line="240" w:lineRule="auto"/>
        <w:jc w:val="both"/>
        <w:rPr>
          <w:color w:val="FF0000"/>
          <w:lang w:eastAsia="et-EE"/>
        </w:rPr>
      </w:pPr>
    </w:p>
    <w:p w:rsidR="00832987" w:rsidRPr="009D12AB" w:rsidRDefault="00832987" w:rsidP="00F3023E">
      <w:pPr>
        <w:spacing w:line="240" w:lineRule="auto"/>
        <w:rPr>
          <w:b/>
          <w:bCs/>
          <w:lang w:eastAsia="et-EE"/>
        </w:rPr>
      </w:pPr>
      <w:r>
        <w:rPr>
          <w:b/>
          <w:bCs/>
          <w:lang w:eastAsia="et-EE"/>
        </w:rPr>
        <w:t>§ 36</w:t>
      </w:r>
      <w:r w:rsidRPr="009D12AB">
        <w:rPr>
          <w:b/>
          <w:bCs/>
          <w:lang w:eastAsia="et-EE"/>
        </w:rPr>
        <w:t xml:space="preserve">. </w:t>
      </w:r>
      <w:bookmarkStart w:id="128" w:name="para13"/>
      <w:r w:rsidRPr="009D12AB">
        <w:rPr>
          <w:b/>
          <w:bCs/>
          <w:lang w:eastAsia="et-EE"/>
        </w:rPr>
        <w:t> </w:t>
      </w:r>
      <w:bookmarkEnd w:id="128"/>
      <w:r>
        <w:rPr>
          <w:b/>
          <w:bCs/>
          <w:lang w:eastAsia="et-EE"/>
        </w:rPr>
        <w:t>Ohtlike jäätmete kogumine</w:t>
      </w:r>
    </w:p>
    <w:p w:rsidR="00832987" w:rsidRPr="009D12AB" w:rsidRDefault="00832987" w:rsidP="00F3023E">
      <w:pPr>
        <w:spacing w:line="240" w:lineRule="auto"/>
        <w:jc w:val="both"/>
        <w:rPr>
          <w:lang w:eastAsia="et-EE"/>
        </w:rPr>
      </w:pPr>
      <w:bookmarkStart w:id="129" w:name="para13lg1"/>
      <w:r w:rsidRPr="009D12AB">
        <w:rPr>
          <w:lang w:eastAsia="et-EE"/>
        </w:rPr>
        <w:t> </w:t>
      </w:r>
      <w:bookmarkEnd w:id="129"/>
      <w:r w:rsidRPr="009D12AB">
        <w:rPr>
          <w:lang w:eastAsia="et-EE"/>
        </w:rPr>
        <w:t>(1) Ohtlikud jäätmed tuleb koguda muudest jäätmetest eraldi. Jäätmete ohtlikkuse määratlemisel lähtutakse jäätmenimistust, kus ohtlikud jäätmed on tähistatud tärniga.</w:t>
      </w:r>
    </w:p>
    <w:p w:rsidR="00832987" w:rsidRPr="00464255" w:rsidRDefault="00832987" w:rsidP="00F3023E">
      <w:pPr>
        <w:spacing w:line="240" w:lineRule="auto"/>
        <w:jc w:val="both"/>
        <w:rPr>
          <w:lang w:eastAsia="et-EE"/>
        </w:rPr>
      </w:pPr>
      <w:bookmarkStart w:id="130" w:name="para13lg2"/>
      <w:r w:rsidRPr="00464255">
        <w:rPr>
          <w:lang w:eastAsia="et-EE"/>
        </w:rPr>
        <w:t> </w:t>
      </w:r>
      <w:bookmarkEnd w:id="130"/>
      <w:r w:rsidRPr="00464255">
        <w:rPr>
          <w:lang w:eastAsia="et-EE"/>
        </w:rPr>
        <w:t xml:space="preserve">(2) Ohtlikud jäätmed (vanaõli, õlifiltrid, ravimid, värvi-, liimi-, laki- ja lahustijäägid, olmekemikaalid jne) tuleb viia </w:t>
      </w:r>
      <w:r>
        <w:rPr>
          <w:lang w:eastAsia="et-EE"/>
        </w:rPr>
        <w:t xml:space="preserve">Abja-Paluoja, Karksi-Nuia või Mõisaküla ohtlike jäätmete kogumispunkti, lähimasse jäätmejaama </w:t>
      </w:r>
      <w:r w:rsidRPr="00464255">
        <w:rPr>
          <w:lang w:eastAsia="et-EE"/>
        </w:rPr>
        <w:t>või anda üle vastavat õigust omavale jäätmekäitlejale. Ravimijäägid võib tagastada apteeki.</w:t>
      </w:r>
    </w:p>
    <w:p w:rsidR="00832987" w:rsidRPr="009D12AB" w:rsidRDefault="00832987" w:rsidP="00F3023E">
      <w:pPr>
        <w:spacing w:line="240" w:lineRule="auto"/>
        <w:jc w:val="both"/>
        <w:rPr>
          <w:lang w:eastAsia="et-EE"/>
        </w:rPr>
      </w:pPr>
      <w:bookmarkStart w:id="131" w:name="para13lg3"/>
      <w:r w:rsidRPr="009D12AB">
        <w:rPr>
          <w:lang w:eastAsia="et-EE"/>
        </w:rPr>
        <w:t> </w:t>
      </w:r>
      <w:bookmarkEnd w:id="131"/>
      <w:r w:rsidRPr="009D12AB">
        <w:rPr>
          <w:lang w:eastAsia="et-EE"/>
        </w:rPr>
        <w:t>(3) Teiste isikute tegevuse tulemusena tekkinud ohtlikke jäätmeid võib vedada ja käidelda isik, kellele Keskkonnaamet on väljastanud vastava jäätmeloa ja ohtlike jäätmete käitluslitsentsi.</w:t>
      </w:r>
    </w:p>
    <w:p w:rsidR="00832987" w:rsidRPr="009D12AB" w:rsidRDefault="00832987" w:rsidP="00F3023E">
      <w:pPr>
        <w:spacing w:line="240" w:lineRule="auto"/>
        <w:jc w:val="both"/>
        <w:rPr>
          <w:lang w:eastAsia="et-EE"/>
        </w:rPr>
      </w:pPr>
      <w:bookmarkStart w:id="132" w:name="para13lg4"/>
      <w:r w:rsidRPr="009D12AB">
        <w:rPr>
          <w:lang w:eastAsia="et-EE"/>
        </w:rPr>
        <w:t> </w:t>
      </w:r>
      <w:bookmarkEnd w:id="132"/>
      <w:r w:rsidRPr="009D12AB">
        <w:rPr>
          <w:lang w:eastAsia="et-EE"/>
        </w:rPr>
        <w:t>(4) Mahutid ohtlike jäätmete kogumiseks peavad olema suletavad ja valvatavad. Vedelaid ohtlikke jäätmeid peab säilitama kindlalt suletavates ja täielikult lekkekindlates mahutites, mis välistab nende sattumise keskkonda.</w:t>
      </w:r>
    </w:p>
    <w:p w:rsidR="00832987" w:rsidRPr="00C9525A" w:rsidRDefault="00832987" w:rsidP="00F3023E">
      <w:pPr>
        <w:spacing w:line="240" w:lineRule="auto"/>
        <w:jc w:val="both"/>
        <w:rPr>
          <w:lang w:eastAsia="et-EE"/>
        </w:rPr>
      </w:pPr>
      <w:bookmarkStart w:id="133" w:name="para13lg5"/>
      <w:r w:rsidRPr="009D12AB">
        <w:rPr>
          <w:lang w:eastAsia="et-EE"/>
        </w:rPr>
        <w:t> </w:t>
      </w:r>
      <w:bookmarkEnd w:id="133"/>
      <w:r w:rsidRPr="009D12AB">
        <w:rPr>
          <w:lang w:eastAsia="et-EE"/>
        </w:rPr>
        <w:t xml:space="preserve">(5) Ohtlikud jäätmed, välja arvatud olmes tekkinud ohtlikud jäätmed, peab jäätmevaldaja enne </w:t>
      </w:r>
      <w:r w:rsidRPr="00C9525A">
        <w:rPr>
          <w:lang w:eastAsia="et-EE"/>
        </w:rPr>
        <w:t>üleandmist jäätmekäitlejale märgistama vastavalt keskkonnaministri kehtestatud korrale.</w:t>
      </w:r>
    </w:p>
    <w:p w:rsidR="00832987" w:rsidRPr="009D12AB" w:rsidRDefault="00832987" w:rsidP="00F3023E">
      <w:pPr>
        <w:spacing w:line="240" w:lineRule="auto"/>
        <w:jc w:val="both"/>
        <w:rPr>
          <w:lang w:eastAsia="et-EE"/>
        </w:rPr>
      </w:pPr>
      <w:bookmarkStart w:id="134" w:name="para13lg6"/>
      <w:r w:rsidRPr="009D12AB">
        <w:rPr>
          <w:lang w:eastAsia="et-EE"/>
        </w:rPr>
        <w:t> </w:t>
      </w:r>
      <w:bookmarkEnd w:id="134"/>
      <w:r w:rsidRPr="009D12AB">
        <w:rPr>
          <w:lang w:eastAsia="et-EE"/>
        </w:rPr>
        <w:t>(6) Ohtlike jäätmete valdaja vastutab nende ohutu hoidmise eest kuni jäätmete üleand</w:t>
      </w:r>
      <w:r>
        <w:rPr>
          <w:lang w:eastAsia="et-EE"/>
        </w:rPr>
        <w:t>miseni jäätmekäitlusettevõttele või jäätmekäitluskohta.</w:t>
      </w:r>
    </w:p>
    <w:p w:rsidR="00832987" w:rsidRPr="009D12AB" w:rsidRDefault="00832987" w:rsidP="00F3023E">
      <w:pPr>
        <w:spacing w:line="240" w:lineRule="auto"/>
        <w:jc w:val="both"/>
        <w:rPr>
          <w:lang w:eastAsia="et-EE"/>
        </w:rPr>
      </w:pPr>
      <w:bookmarkStart w:id="135" w:name="para13lg7"/>
      <w:r w:rsidRPr="009D12AB">
        <w:rPr>
          <w:lang w:eastAsia="et-EE"/>
        </w:rPr>
        <w:t> </w:t>
      </w:r>
      <w:bookmarkEnd w:id="135"/>
      <w:r w:rsidRPr="009D12AB">
        <w:rPr>
          <w:lang w:eastAsia="et-EE"/>
        </w:rPr>
        <w:t>(7) Juriidiline isik ja füüsilisest isikust ettevõtja, kelle valduses on ohtlikud jäätmed, on kohustatud andma järelevalveametnikule informatsiooni ohtlike jäätmete hoidmise ja käitlemise kohta.</w:t>
      </w:r>
    </w:p>
    <w:p w:rsidR="00832987" w:rsidRDefault="00832987" w:rsidP="000B139D">
      <w:pPr>
        <w:numPr>
          <w:ilvl w:val="0"/>
          <w:numId w:val="42"/>
        </w:numPr>
        <w:spacing w:after="0" w:line="240" w:lineRule="auto"/>
        <w:jc w:val="center"/>
        <w:rPr>
          <w:b/>
          <w:bCs/>
          <w:lang w:eastAsia="et-EE"/>
        </w:rPr>
      </w:pPr>
      <w:r w:rsidRPr="009D12AB">
        <w:rPr>
          <w:b/>
          <w:bCs/>
          <w:lang w:eastAsia="et-EE"/>
        </w:rPr>
        <w:t xml:space="preserve">peatükk </w:t>
      </w:r>
    </w:p>
    <w:p w:rsidR="00832987" w:rsidRPr="009B2126" w:rsidRDefault="00832987" w:rsidP="000B139D">
      <w:pPr>
        <w:spacing w:after="0" w:line="240" w:lineRule="auto"/>
        <w:ind w:left="360"/>
        <w:jc w:val="center"/>
        <w:rPr>
          <w:b/>
          <w:bCs/>
          <w:lang w:eastAsia="et-EE"/>
        </w:rPr>
      </w:pPr>
      <w:r w:rsidRPr="009B2126">
        <w:rPr>
          <w:b/>
          <w:bCs/>
          <w:lang w:eastAsia="et-EE"/>
        </w:rPr>
        <w:t>TERVISHOIU- JA VETERINAARTEENUSE OSUTAJA JÄÄTMETE KÄITLEMI</w:t>
      </w:r>
      <w:bookmarkStart w:id="136" w:name="077b6cb7-caa7-4f40-abe6-6ce99cf5d620"/>
      <w:bookmarkEnd w:id="136"/>
      <w:r w:rsidRPr="009B2126">
        <w:rPr>
          <w:b/>
          <w:bCs/>
          <w:lang w:eastAsia="et-EE"/>
        </w:rPr>
        <w:t>SE KORD</w:t>
      </w:r>
    </w:p>
    <w:p w:rsidR="00832987" w:rsidRDefault="00832987" w:rsidP="000B139D">
      <w:pPr>
        <w:spacing w:line="240" w:lineRule="auto"/>
        <w:rPr>
          <w:b/>
          <w:bCs/>
          <w:lang w:eastAsia="et-EE"/>
        </w:rPr>
      </w:pPr>
    </w:p>
    <w:p w:rsidR="00832987" w:rsidRPr="009D12AB" w:rsidRDefault="00832987" w:rsidP="000B139D">
      <w:pPr>
        <w:spacing w:line="240" w:lineRule="auto"/>
        <w:rPr>
          <w:b/>
          <w:bCs/>
          <w:lang w:eastAsia="et-EE"/>
        </w:rPr>
      </w:pPr>
      <w:r>
        <w:rPr>
          <w:b/>
          <w:bCs/>
          <w:lang w:eastAsia="et-EE"/>
        </w:rPr>
        <w:t>§ 37</w:t>
      </w:r>
      <w:r w:rsidRPr="009D12AB">
        <w:rPr>
          <w:b/>
          <w:bCs/>
          <w:lang w:eastAsia="et-EE"/>
        </w:rPr>
        <w:t xml:space="preserve">. </w:t>
      </w:r>
      <w:bookmarkStart w:id="137" w:name="para34"/>
      <w:r w:rsidRPr="009D12AB">
        <w:rPr>
          <w:b/>
          <w:bCs/>
          <w:lang w:eastAsia="et-EE"/>
        </w:rPr>
        <w:t> </w:t>
      </w:r>
      <w:bookmarkEnd w:id="137"/>
      <w:r w:rsidRPr="009D12AB">
        <w:rPr>
          <w:b/>
          <w:bCs/>
          <w:lang w:eastAsia="et-EE"/>
        </w:rPr>
        <w:t>Tervishoiu</w:t>
      </w:r>
      <w:r>
        <w:rPr>
          <w:b/>
          <w:bCs/>
          <w:lang w:eastAsia="et-EE"/>
        </w:rPr>
        <w:t xml:space="preserve">- ja veterinaarteenuse osutaja </w:t>
      </w:r>
      <w:r w:rsidRPr="009D12AB">
        <w:rPr>
          <w:b/>
          <w:bCs/>
          <w:lang w:eastAsia="et-EE"/>
        </w:rPr>
        <w:t xml:space="preserve">jäätmete käitlemise üldnõuded </w:t>
      </w:r>
    </w:p>
    <w:p w:rsidR="00832987" w:rsidRPr="009D12AB" w:rsidRDefault="00832987" w:rsidP="000B139D">
      <w:pPr>
        <w:spacing w:line="240" w:lineRule="auto"/>
        <w:jc w:val="both"/>
        <w:rPr>
          <w:lang w:eastAsia="et-EE"/>
        </w:rPr>
      </w:pPr>
      <w:bookmarkStart w:id="138" w:name="para34lg1"/>
      <w:r w:rsidRPr="00E16FC7">
        <w:rPr>
          <w:lang w:eastAsia="et-EE"/>
        </w:rPr>
        <w:t> </w:t>
      </w:r>
      <w:bookmarkEnd w:id="138"/>
      <w:r w:rsidRPr="00E16FC7">
        <w:rPr>
          <w:lang w:eastAsia="et-EE"/>
        </w:rPr>
        <w:t>(1) Käesolevas peatükis sätestatud kord on kohustuslik kõikidele omavalitsuse haldusterritooriumil asuvatele tervishoiu-, hooldus- ja veterinaarasutustele ning nende</w:t>
      </w:r>
      <w:r w:rsidRPr="009D12AB">
        <w:rPr>
          <w:lang w:eastAsia="et-EE"/>
        </w:rPr>
        <w:t xml:space="preserve"> laboratooriumitele ja uurimisasutustele ning muudele asutustele (edaspidi tervishoiuasutused), kus tekivad jäätmed, mis on jäätmenimistu jaotises 18 (edaspidi tervishoiujäätmed).</w:t>
      </w:r>
    </w:p>
    <w:p w:rsidR="00832987" w:rsidRPr="009D12AB" w:rsidRDefault="00832987" w:rsidP="000B139D">
      <w:pPr>
        <w:spacing w:line="240" w:lineRule="auto"/>
        <w:jc w:val="both"/>
        <w:rPr>
          <w:lang w:eastAsia="et-EE"/>
        </w:rPr>
      </w:pPr>
      <w:bookmarkStart w:id="139" w:name="para34lg2"/>
      <w:r w:rsidRPr="009D12AB">
        <w:rPr>
          <w:lang w:eastAsia="et-EE"/>
        </w:rPr>
        <w:t> </w:t>
      </w:r>
      <w:bookmarkEnd w:id="139"/>
      <w:r w:rsidRPr="009D12AB">
        <w:rPr>
          <w:lang w:eastAsia="et-EE"/>
        </w:rPr>
        <w:t xml:space="preserve">(2) Tervishoiuasutused peavad välja töötama asutusesisesed juhised jäätmete liigiti kogumiseks. </w:t>
      </w:r>
    </w:p>
    <w:p w:rsidR="00832987" w:rsidRPr="009D12AB" w:rsidRDefault="00832987" w:rsidP="000B139D">
      <w:pPr>
        <w:spacing w:line="240" w:lineRule="auto"/>
        <w:rPr>
          <w:lang w:eastAsia="et-EE"/>
        </w:rPr>
      </w:pPr>
      <w:bookmarkStart w:id="140" w:name="para34lg3"/>
      <w:r w:rsidRPr="009D12AB">
        <w:rPr>
          <w:lang w:eastAsia="et-EE"/>
        </w:rPr>
        <w:t> </w:t>
      </w:r>
      <w:bookmarkEnd w:id="140"/>
      <w:r w:rsidRPr="009D12AB">
        <w:rPr>
          <w:lang w:eastAsia="et-EE"/>
        </w:rPr>
        <w:t xml:space="preserve">(3) Tervishoiujäätmed tuleb koguda liikide kaupa. Eraldi tuleb koguda: </w:t>
      </w:r>
      <w:r w:rsidRPr="009D12AB">
        <w:rPr>
          <w:lang w:eastAsia="et-EE"/>
        </w:rPr>
        <w:br/>
      </w:r>
      <w:bookmarkStart w:id="141" w:name="para34lg3p1"/>
      <w:r w:rsidRPr="009D12AB">
        <w:rPr>
          <w:lang w:eastAsia="et-EE"/>
        </w:rPr>
        <w:t> </w:t>
      </w:r>
      <w:bookmarkEnd w:id="141"/>
      <w:r w:rsidRPr="009D12AB">
        <w:rPr>
          <w:lang w:eastAsia="et-EE"/>
        </w:rPr>
        <w:t>1) bioloogilised jäätmed;</w:t>
      </w:r>
      <w:r w:rsidRPr="009D12AB">
        <w:rPr>
          <w:lang w:eastAsia="et-EE"/>
        </w:rPr>
        <w:br/>
      </w:r>
      <w:bookmarkStart w:id="142" w:name="para34lg3p2"/>
      <w:r w:rsidRPr="009D12AB">
        <w:rPr>
          <w:lang w:eastAsia="et-EE"/>
        </w:rPr>
        <w:t> </w:t>
      </w:r>
      <w:bookmarkEnd w:id="142"/>
      <w:r w:rsidRPr="009D12AB">
        <w:rPr>
          <w:lang w:eastAsia="et-EE"/>
        </w:rPr>
        <w:t>2) teravad-torkivad jäätmed;</w:t>
      </w:r>
      <w:r w:rsidRPr="009D12AB">
        <w:rPr>
          <w:lang w:eastAsia="et-EE"/>
        </w:rPr>
        <w:br/>
      </w:r>
      <w:bookmarkStart w:id="143" w:name="para34lg3p3"/>
      <w:r w:rsidRPr="009D12AB">
        <w:rPr>
          <w:lang w:eastAsia="et-EE"/>
        </w:rPr>
        <w:t> </w:t>
      </w:r>
      <w:bookmarkEnd w:id="143"/>
      <w:r w:rsidRPr="009D12AB">
        <w:rPr>
          <w:lang w:eastAsia="et-EE"/>
        </w:rPr>
        <w:t>3) nakkusohtlikud jäätmeid;</w:t>
      </w:r>
      <w:r w:rsidRPr="009D12AB">
        <w:rPr>
          <w:lang w:eastAsia="et-EE"/>
        </w:rPr>
        <w:br/>
      </w:r>
      <w:bookmarkStart w:id="144" w:name="para34lg3p4"/>
      <w:r w:rsidRPr="009D12AB">
        <w:rPr>
          <w:lang w:eastAsia="et-EE"/>
        </w:rPr>
        <w:t> </w:t>
      </w:r>
      <w:bookmarkEnd w:id="144"/>
      <w:r w:rsidRPr="009D12AB">
        <w:rPr>
          <w:lang w:eastAsia="et-EE"/>
        </w:rPr>
        <w:t>4) laboratooriumide jäätmed</w:t>
      </w:r>
      <w:r w:rsidRPr="009D12AB">
        <w:rPr>
          <w:lang w:eastAsia="et-EE"/>
        </w:rPr>
        <w:br/>
      </w:r>
      <w:bookmarkStart w:id="145" w:name="para34lg3p5"/>
      <w:r w:rsidRPr="009D12AB">
        <w:rPr>
          <w:lang w:eastAsia="et-EE"/>
        </w:rPr>
        <w:t> </w:t>
      </w:r>
      <w:bookmarkEnd w:id="145"/>
      <w:r w:rsidRPr="009D12AB">
        <w:rPr>
          <w:lang w:eastAsia="et-EE"/>
        </w:rPr>
        <w:t>5) ravimijäätmed;</w:t>
      </w:r>
      <w:r w:rsidRPr="009D12AB">
        <w:rPr>
          <w:lang w:eastAsia="et-EE"/>
        </w:rPr>
        <w:br/>
      </w:r>
      <w:bookmarkStart w:id="146" w:name="para34lg3p6"/>
      <w:r w:rsidRPr="009D12AB">
        <w:rPr>
          <w:lang w:eastAsia="et-EE"/>
        </w:rPr>
        <w:t> </w:t>
      </w:r>
      <w:bookmarkEnd w:id="146"/>
      <w:r w:rsidRPr="009D12AB">
        <w:rPr>
          <w:lang w:eastAsia="et-EE"/>
        </w:rPr>
        <w:t>6) radioaktiivsed jäätmed;</w:t>
      </w:r>
      <w:r w:rsidRPr="009D12AB">
        <w:rPr>
          <w:lang w:eastAsia="et-EE"/>
        </w:rPr>
        <w:br/>
      </w:r>
      <w:bookmarkStart w:id="147" w:name="para34lg3p7"/>
      <w:r w:rsidRPr="009D12AB">
        <w:rPr>
          <w:lang w:eastAsia="et-EE"/>
        </w:rPr>
        <w:t> </w:t>
      </w:r>
      <w:bookmarkEnd w:id="147"/>
      <w:r w:rsidRPr="009D12AB">
        <w:rPr>
          <w:lang w:eastAsia="et-EE"/>
        </w:rPr>
        <w:t>7) muud ohtlikud jäätmed liikide kaupa vastavalt jäätmenimistule;</w:t>
      </w:r>
      <w:r w:rsidRPr="009D12AB">
        <w:rPr>
          <w:lang w:eastAsia="et-EE"/>
        </w:rPr>
        <w:br/>
      </w:r>
      <w:bookmarkStart w:id="148" w:name="para34lg3p8"/>
      <w:r w:rsidRPr="009D12AB">
        <w:rPr>
          <w:lang w:eastAsia="et-EE"/>
        </w:rPr>
        <w:t> </w:t>
      </w:r>
      <w:bookmarkEnd w:id="148"/>
      <w:r w:rsidRPr="009D12AB">
        <w:rPr>
          <w:lang w:eastAsia="et-EE"/>
        </w:rPr>
        <w:t>8) eeskirja § 3 lõikes 4 nimetatud jäätmed;</w:t>
      </w:r>
      <w:r w:rsidRPr="009D12AB">
        <w:rPr>
          <w:lang w:eastAsia="et-EE"/>
        </w:rPr>
        <w:br/>
      </w:r>
      <w:bookmarkStart w:id="149" w:name="para34lg3p9"/>
      <w:r w:rsidRPr="009D12AB">
        <w:rPr>
          <w:lang w:eastAsia="et-EE"/>
        </w:rPr>
        <w:t> </w:t>
      </w:r>
      <w:bookmarkEnd w:id="149"/>
      <w:r w:rsidRPr="009D12AB">
        <w:rPr>
          <w:lang w:eastAsia="et-EE"/>
        </w:rPr>
        <w:t>9) diskreetne vanapaber.</w:t>
      </w:r>
    </w:p>
    <w:p w:rsidR="00832987" w:rsidRPr="009D12AB" w:rsidRDefault="00832987" w:rsidP="000B139D">
      <w:pPr>
        <w:spacing w:line="240" w:lineRule="auto"/>
        <w:jc w:val="both"/>
        <w:rPr>
          <w:lang w:eastAsia="et-EE"/>
        </w:rPr>
      </w:pPr>
      <w:bookmarkStart w:id="150" w:name="para34lg4"/>
      <w:r w:rsidRPr="009D12AB">
        <w:rPr>
          <w:lang w:eastAsia="et-EE"/>
        </w:rPr>
        <w:lastRenderedPageBreak/>
        <w:t> </w:t>
      </w:r>
      <w:bookmarkEnd w:id="150"/>
      <w:r w:rsidRPr="009D12AB">
        <w:rPr>
          <w:lang w:eastAsia="et-EE"/>
        </w:rPr>
        <w:t xml:space="preserve">(4) Ohtlike jäätmete ja käesoleva paragrahvi lõikes 3 punktis 8 nimetatud jäätmete käitlemisel lähtutakse eeskirjas toodud üldistest nõuetest. </w:t>
      </w:r>
    </w:p>
    <w:p w:rsidR="00832987" w:rsidRPr="009D12AB" w:rsidRDefault="00832987" w:rsidP="000B139D">
      <w:pPr>
        <w:spacing w:line="240" w:lineRule="auto"/>
        <w:jc w:val="both"/>
        <w:rPr>
          <w:lang w:eastAsia="et-EE"/>
        </w:rPr>
      </w:pPr>
      <w:bookmarkStart w:id="151" w:name="para34lg5"/>
      <w:r w:rsidRPr="009D12AB">
        <w:rPr>
          <w:lang w:eastAsia="et-EE"/>
        </w:rPr>
        <w:t> </w:t>
      </w:r>
      <w:bookmarkEnd w:id="151"/>
      <w:r w:rsidRPr="009D12AB">
        <w:rPr>
          <w:lang w:eastAsia="et-EE"/>
        </w:rPr>
        <w:t>(5) Mahuteid, mis sisaldavad tervishoiujäätmeid, tuleb hoida tervishoiuasutuses piisava suurusega sobivas lukustatavas hoiuruumis. Hoiuruum peab olema jahe ja ventileeritud, kergesti puhastatavatest materjalidest seinte ja põrandatega.</w:t>
      </w:r>
    </w:p>
    <w:p w:rsidR="00832987" w:rsidRPr="009D12AB" w:rsidRDefault="00832987" w:rsidP="000B139D">
      <w:pPr>
        <w:spacing w:line="240" w:lineRule="auto"/>
        <w:jc w:val="both"/>
        <w:rPr>
          <w:lang w:eastAsia="et-EE"/>
        </w:rPr>
      </w:pPr>
      <w:bookmarkStart w:id="152" w:name="para34lg6"/>
      <w:r w:rsidRPr="009D12AB">
        <w:rPr>
          <w:lang w:eastAsia="et-EE"/>
        </w:rPr>
        <w:t> </w:t>
      </w:r>
      <w:bookmarkEnd w:id="152"/>
      <w:r w:rsidRPr="009D12AB">
        <w:rPr>
          <w:lang w:eastAsia="et-EE"/>
        </w:rPr>
        <w:t>(6) Kõik tervishoiuasutustes tekkivad jäätmed tuleb üle anda isikule, kes omab asjakohast keskkonnakompleksluba, jäätmeluba või on Keskkonnaametis nende jäätmete käitlejana registreeritud. Ohtlike jäätmete üleandmisel peab jäätmevaldaja eelnevalt kontrollima, et isikul, kellele ohtlikud jäätmed üle antakse, on lisaks ka ohtlike jäätmete käitluslitsents.</w:t>
      </w:r>
    </w:p>
    <w:p w:rsidR="00832987" w:rsidRPr="009D12AB" w:rsidRDefault="00832987" w:rsidP="000B139D">
      <w:pPr>
        <w:spacing w:line="240" w:lineRule="auto"/>
        <w:jc w:val="both"/>
        <w:rPr>
          <w:b/>
          <w:bCs/>
          <w:lang w:eastAsia="et-EE"/>
        </w:rPr>
      </w:pPr>
      <w:r>
        <w:rPr>
          <w:b/>
          <w:bCs/>
          <w:lang w:eastAsia="et-EE"/>
        </w:rPr>
        <w:t>§ 38</w:t>
      </w:r>
      <w:r w:rsidRPr="009D12AB">
        <w:rPr>
          <w:b/>
          <w:bCs/>
          <w:lang w:eastAsia="et-EE"/>
        </w:rPr>
        <w:t xml:space="preserve">. </w:t>
      </w:r>
      <w:bookmarkStart w:id="153" w:name="para35"/>
      <w:r w:rsidRPr="009D12AB">
        <w:rPr>
          <w:b/>
          <w:bCs/>
          <w:lang w:eastAsia="et-EE"/>
        </w:rPr>
        <w:t> </w:t>
      </w:r>
      <w:bookmarkEnd w:id="153"/>
      <w:r w:rsidRPr="009D12AB">
        <w:rPr>
          <w:b/>
          <w:bCs/>
          <w:lang w:eastAsia="et-EE"/>
        </w:rPr>
        <w:t>Bioloogilised jäätmed</w:t>
      </w:r>
    </w:p>
    <w:p w:rsidR="00832987" w:rsidRPr="009D12AB" w:rsidRDefault="00832987" w:rsidP="000B139D">
      <w:pPr>
        <w:spacing w:line="240" w:lineRule="auto"/>
        <w:jc w:val="both"/>
        <w:rPr>
          <w:lang w:eastAsia="et-EE"/>
        </w:rPr>
      </w:pPr>
      <w:bookmarkStart w:id="154" w:name="para35lg1"/>
      <w:r w:rsidRPr="009D12AB">
        <w:rPr>
          <w:lang w:eastAsia="et-EE"/>
        </w:rPr>
        <w:t> </w:t>
      </w:r>
      <w:bookmarkEnd w:id="154"/>
      <w:r w:rsidRPr="009D12AB">
        <w:rPr>
          <w:lang w:eastAsia="et-EE"/>
        </w:rPr>
        <w:t xml:space="preserve"> Bioloogilised jäätmed (operatsiooni käigus tekkinud jäätmed, sh amputeeritud kehaosad ja elundid, vananenud verekotid verega, verekomponendid, vereülekandesüsteemid, verine või niiske sidumismaterjal, aspiratsioonitorud, kateetrid jt patsiendi kehavedelikega </w:t>
      </w:r>
      <w:proofErr w:type="spellStart"/>
      <w:r w:rsidRPr="009D12AB">
        <w:rPr>
          <w:lang w:eastAsia="et-EE"/>
        </w:rPr>
        <w:t>kokkupuutunud</w:t>
      </w:r>
      <w:proofErr w:type="spellEnd"/>
      <w:r w:rsidRPr="009D12AB">
        <w:rPr>
          <w:lang w:eastAsia="et-EE"/>
        </w:rPr>
        <w:t xml:space="preserve"> meditsiinitarbed ja katseloomade jäänused) tuleb koguda ja pakkida tekkekohas plastikkotti, millel on markeering ,,Bioloogilised jäätmed”. Pakendile tuleb märkida jäätmete tekitaja (tervishoiuasutuse nimi) ja pakkimise kuupäev. Jäät</w:t>
      </w:r>
      <w:r>
        <w:rPr>
          <w:lang w:eastAsia="et-EE"/>
        </w:rPr>
        <w:t>mekotid tuleb hoolikalt sulgeda ja käidelda käesolevas peatükis sätestatud korras.</w:t>
      </w:r>
    </w:p>
    <w:p w:rsidR="00832987" w:rsidRPr="009D12AB" w:rsidRDefault="00832987" w:rsidP="000B139D">
      <w:pPr>
        <w:spacing w:line="240" w:lineRule="auto"/>
        <w:rPr>
          <w:b/>
          <w:bCs/>
          <w:lang w:eastAsia="et-EE"/>
        </w:rPr>
      </w:pPr>
      <w:r>
        <w:rPr>
          <w:b/>
          <w:bCs/>
          <w:lang w:eastAsia="et-EE"/>
        </w:rPr>
        <w:t>§ 39</w:t>
      </w:r>
      <w:r w:rsidRPr="009D12AB">
        <w:rPr>
          <w:b/>
          <w:bCs/>
          <w:lang w:eastAsia="et-EE"/>
        </w:rPr>
        <w:t xml:space="preserve">. </w:t>
      </w:r>
      <w:bookmarkStart w:id="155" w:name="para36"/>
      <w:r w:rsidRPr="009D12AB">
        <w:rPr>
          <w:b/>
          <w:bCs/>
          <w:lang w:eastAsia="et-EE"/>
        </w:rPr>
        <w:t> </w:t>
      </w:r>
      <w:bookmarkEnd w:id="155"/>
      <w:r w:rsidRPr="009D12AB">
        <w:rPr>
          <w:b/>
          <w:bCs/>
          <w:lang w:eastAsia="et-EE"/>
        </w:rPr>
        <w:t>Teravad ja torkivad jäätmed</w:t>
      </w:r>
    </w:p>
    <w:p w:rsidR="00832987" w:rsidRPr="009D12AB" w:rsidRDefault="00832987" w:rsidP="000B139D">
      <w:pPr>
        <w:spacing w:line="240" w:lineRule="auto"/>
        <w:jc w:val="both"/>
        <w:rPr>
          <w:lang w:eastAsia="et-EE"/>
        </w:rPr>
      </w:pPr>
      <w:bookmarkStart w:id="156" w:name="para36lg1"/>
      <w:r w:rsidRPr="009D12AB">
        <w:rPr>
          <w:lang w:eastAsia="et-EE"/>
        </w:rPr>
        <w:t> </w:t>
      </w:r>
      <w:bookmarkEnd w:id="156"/>
      <w:r w:rsidRPr="009D12AB">
        <w:rPr>
          <w:lang w:eastAsia="et-EE"/>
        </w:rPr>
        <w:t xml:space="preserve"> Teravad ja torkivad jäätmed (nõelad, skalpelliterad, ampullikillud, kasutatud katseklaasid, tilkinfusioonivoolikute teravad osad, ühekordsed süstlad jms) tuleb koguda raskesti läbitorgitavast materjalist valmistatud suletavasse kanistrisse, millel on markeering „Teravad ja torkivad jäätmed”. Pakendile tuleb märkida jäätmete tekitaja (tervishoiuasu</w:t>
      </w:r>
      <w:r>
        <w:rPr>
          <w:lang w:eastAsia="et-EE"/>
        </w:rPr>
        <w:t>tuse nimi) ja pakkimise kuupäev ja käidelda käesolevas peatükis sätestatud korras.</w:t>
      </w:r>
    </w:p>
    <w:p w:rsidR="00832987" w:rsidRPr="009D12AB" w:rsidRDefault="00832987" w:rsidP="000B139D">
      <w:pPr>
        <w:spacing w:line="240" w:lineRule="auto"/>
        <w:jc w:val="both"/>
        <w:rPr>
          <w:b/>
          <w:bCs/>
          <w:lang w:eastAsia="et-EE"/>
        </w:rPr>
      </w:pPr>
      <w:r>
        <w:rPr>
          <w:b/>
          <w:bCs/>
          <w:lang w:eastAsia="et-EE"/>
        </w:rPr>
        <w:t>§ 40</w:t>
      </w:r>
      <w:r w:rsidRPr="009D12AB">
        <w:rPr>
          <w:b/>
          <w:bCs/>
          <w:lang w:eastAsia="et-EE"/>
        </w:rPr>
        <w:t xml:space="preserve">. </w:t>
      </w:r>
      <w:bookmarkStart w:id="157" w:name="para37"/>
      <w:r w:rsidRPr="009D12AB">
        <w:rPr>
          <w:b/>
          <w:bCs/>
          <w:lang w:eastAsia="et-EE"/>
        </w:rPr>
        <w:t> </w:t>
      </w:r>
      <w:bookmarkEnd w:id="157"/>
      <w:r w:rsidRPr="009D12AB">
        <w:rPr>
          <w:b/>
          <w:bCs/>
          <w:lang w:eastAsia="et-EE"/>
        </w:rPr>
        <w:t>Ohtlikud tervishoiujäätmed</w:t>
      </w:r>
    </w:p>
    <w:p w:rsidR="00832987" w:rsidRPr="009D12AB" w:rsidRDefault="00832987" w:rsidP="000B139D">
      <w:pPr>
        <w:spacing w:line="240" w:lineRule="auto"/>
        <w:jc w:val="both"/>
        <w:rPr>
          <w:lang w:eastAsia="et-EE"/>
        </w:rPr>
      </w:pPr>
      <w:bookmarkStart w:id="158" w:name="para37lg1"/>
      <w:r w:rsidRPr="009D12AB">
        <w:rPr>
          <w:lang w:eastAsia="et-EE"/>
        </w:rPr>
        <w:t> </w:t>
      </w:r>
      <w:bookmarkEnd w:id="158"/>
      <w:r w:rsidRPr="009D12AB">
        <w:rPr>
          <w:lang w:eastAsia="et-EE"/>
        </w:rPr>
        <w:t>(1) Tervishoiuasutuses tekkivad ohtlikud jäätmed tuleb koguda üksteisest lahus, pakendada vastavalt ohtlike jäätmete ja nende pakendite märgistamise korrale ja anda üle vastavat õigust ja ohtlike jäätmete käitluslitsentsi omavale jäätmekäitlejale.</w:t>
      </w:r>
    </w:p>
    <w:p w:rsidR="00832987" w:rsidRPr="009D12AB" w:rsidRDefault="00832987" w:rsidP="000B139D">
      <w:pPr>
        <w:spacing w:line="240" w:lineRule="auto"/>
        <w:jc w:val="both"/>
        <w:rPr>
          <w:lang w:eastAsia="et-EE"/>
        </w:rPr>
      </w:pPr>
      <w:bookmarkStart w:id="159" w:name="para37lg2"/>
      <w:r w:rsidRPr="009D12AB">
        <w:rPr>
          <w:lang w:eastAsia="et-EE"/>
        </w:rPr>
        <w:t> </w:t>
      </w:r>
      <w:bookmarkEnd w:id="159"/>
      <w:r w:rsidRPr="009D12AB">
        <w:rPr>
          <w:lang w:eastAsia="et-EE"/>
        </w:rPr>
        <w:t>(2) Nakkusohtlikke jäätmeid ei tohi hoiustada jäätmete tekkekohas. Need tuleb viia iga päev jäätmehoidlasse lukustatavasse ruumi. Nakkusohtlikud jäätmed peavad olema enne prügilasse üleandmist eelnevalt töödeldud viisil, mis välistab nakkusohu levimist ladestusalal ja väljaspool seda.</w:t>
      </w:r>
    </w:p>
    <w:p w:rsidR="00832987" w:rsidRPr="009D12AB" w:rsidRDefault="00832987" w:rsidP="000B139D">
      <w:pPr>
        <w:spacing w:line="240" w:lineRule="auto"/>
        <w:jc w:val="both"/>
        <w:rPr>
          <w:lang w:eastAsia="et-EE"/>
        </w:rPr>
      </w:pPr>
      <w:bookmarkStart w:id="160" w:name="para37lg3"/>
      <w:r w:rsidRPr="009D12AB">
        <w:rPr>
          <w:lang w:eastAsia="et-EE"/>
        </w:rPr>
        <w:t> </w:t>
      </w:r>
      <w:bookmarkEnd w:id="160"/>
      <w:r w:rsidRPr="009D12AB">
        <w:rPr>
          <w:lang w:eastAsia="et-EE"/>
        </w:rPr>
        <w:t xml:space="preserve">(3) Laboratooriumides tekkinud ohtlikud jäätmed tuleb autoklaavida kohapeal. Teravad esemed, nagu süstlanõelad, skalpellid, noad ja klaasikillud, autoklaavitakse raskesti läbitorgatavast materjalist nõus. Pärast </w:t>
      </w:r>
      <w:proofErr w:type="spellStart"/>
      <w:r w:rsidRPr="009D12AB">
        <w:rPr>
          <w:lang w:eastAsia="et-EE"/>
        </w:rPr>
        <w:t>autoklaavimis</w:t>
      </w:r>
      <w:r>
        <w:rPr>
          <w:lang w:eastAsia="et-EE"/>
        </w:rPr>
        <w:t>t</w:t>
      </w:r>
      <w:proofErr w:type="spellEnd"/>
      <w:r>
        <w:rPr>
          <w:lang w:eastAsia="et-EE"/>
        </w:rPr>
        <w:t xml:space="preserve"> käideldakse neid jäätmeid olmejäätmetena, lähtudes § 9</w:t>
      </w:r>
      <w:r w:rsidRPr="009B2126">
        <w:rPr>
          <w:lang w:eastAsia="et-EE"/>
        </w:rPr>
        <w:t xml:space="preserve"> lg 1 sätestatust.</w:t>
      </w:r>
      <w:r w:rsidRPr="002F7FDC">
        <w:rPr>
          <w:color w:val="0000FF"/>
          <w:lang w:eastAsia="et-EE"/>
        </w:rPr>
        <w:t xml:space="preserve"> </w:t>
      </w:r>
    </w:p>
    <w:p w:rsidR="00832987" w:rsidRPr="009D12AB" w:rsidRDefault="00832987" w:rsidP="000B139D">
      <w:pPr>
        <w:spacing w:line="240" w:lineRule="auto"/>
        <w:jc w:val="both"/>
        <w:rPr>
          <w:lang w:eastAsia="et-EE"/>
        </w:rPr>
      </w:pPr>
      <w:bookmarkStart w:id="161" w:name="para37lg4"/>
      <w:r w:rsidRPr="009D12AB">
        <w:rPr>
          <w:lang w:eastAsia="et-EE"/>
        </w:rPr>
        <w:t> </w:t>
      </w:r>
      <w:bookmarkEnd w:id="161"/>
      <w:r w:rsidRPr="009D12AB">
        <w:rPr>
          <w:lang w:eastAsia="et-EE"/>
        </w:rPr>
        <w:t>(4) Ravimijäätmed (sh kasutuskõlbmatud vaktsiinid) tuleb koguda nimetuste kaupa. Ravimijäätmeid ei eemaldata võimaluse korral originaalpakenditest. Ravimijäätmete käitlemisel lähtutakse muuhulgas ravimiseadusest tulenevatest nõuetest.</w:t>
      </w:r>
    </w:p>
    <w:p w:rsidR="00832987" w:rsidRPr="009D12AB" w:rsidRDefault="00832987" w:rsidP="000B139D">
      <w:pPr>
        <w:spacing w:line="240" w:lineRule="auto"/>
        <w:jc w:val="both"/>
        <w:rPr>
          <w:lang w:eastAsia="et-EE"/>
        </w:rPr>
      </w:pPr>
      <w:bookmarkStart w:id="162" w:name="para37lg5"/>
      <w:r w:rsidRPr="009D12AB">
        <w:rPr>
          <w:lang w:eastAsia="et-EE"/>
        </w:rPr>
        <w:t> </w:t>
      </w:r>
      <w:bookmarkEnd w:id="162"/>
      <w:r w:rsidRPr="009D12AB">
        <w:rPr>
          <w:lang w:eastAsia="et-EE"/>
        </w:rPr>
        <w:t>(5) Eri kujul esinevat elavhõbedat sisaldavad jäätmed (nt kraadiklaasid, amalgaamplommid, elavhõbedat sisaldavad reagendid</w:t>
      </w:r>
      <w:r>
        <w:rPr>
          <w:lang w:eastAsia="et-EE"/>
        </w:rPr>
        <w:t xml:space="preserve"> </w:t>
      </w:r>
      <w:r w:rsidRPr="009D12AB">
        <w:rPr>
          <w:lang w:eastAsia="et-EE"/>
        </w:rPr>
        <w:t>) tuleb hoida üksteisest eraldi. Need pakitakse plast- või klaaspurki, mis on korgiga tihedalt suletud. Metallilise elavhõbeda (tekib nt purunenud kraadiklaasist) aurustumise vältimiseks tuleb see paigutada veega anumasse nii, et vesi katab elavhõbeda.</w:t>
      </w:r>
    </w:p>
    <w:p w:rsidR="00832987" w:rsidRPr="009D12AB" w:rsidRDefault="00832987" w:rsidP="000B139D">
      <w:pPr>
        <w:spacing w:line="240" w:lineRule="auto"/>
        <w:jc w:val="both"/>
        <w:rPr>
          <w:lang w:eastAsia="et-EE"/>
        </w:rPr>
      </w:pPr>
      <w:bookmarkStart w:id="163" w:name="para37lg6"/>
      <w:r w:rsidRPr="009D12AB">
        <w:rPr>
          <w:lang w:eastAsia="et-EE"/>
        </w:rPr>
        <w:lastRenderedPageBreak/>
        <w:t> </w:t>
      </w:r>
      <w:bookmarkEnd w:id="163"/>
      <w:r w:rsidRPr="009D12AB">
        <w:rPr>
          <w:lang w:eastAsia="et-EE"/>
        </w:rPr>
        <w:t>(6) Kemikaalide jäätmed tuleb koguda suletud mittepurunevasse vastava märgistusega anumasse, mis ei reageeri kemikaaliga. Võimalusel tuleb kasutada kemikaali originaalpakendit, millel on vastavad märgistused.</w:t>
      </w:r>
    </w:p>
    <w:p w:rsidR="00832987" w:rsidRPr="009D12AB" w:rsidRDefault="00832987" w:rsidP="000B139D">
      <w:pPr>
        <w:spacing w:line="240" w:lineRule="auto"/>
        <w:jc w:val="both"/>
        <w:rPr>
          <w:lang w:eastAsia="et-EE"/>
        </w:rPr>
      </w:pPr>
      <w:bookmarkStart w:id="164" w:name="para37lg7"/>
      <w:r w:rsidRPr="009D12AB">
        <w:rPr>
          <w:lang w:eastAsia="et-EE"/>
        </w:rPr>
        <w:t> </w:t>
      </w:r>
      <w:bookmarkEnd w:id="164"/>
      <w:r w:rsidRPr="009D12AB">
        <w:rPr>
          <w:lang w:eastAsia="et-EE"/>
        </w:rPr>
        <w:t>(7) Radioaktiivsed jäätmed, mis on kasutusest kõrvaldatud ravi- ja diagnostilise otstarbega radioaktiivsed ained ning kiirgusallikatega kokku puutunud ained ja esemed (kindad, paber, linad jt) tuleb pakendada kiirguskindlasse märgistatud säilituspakendisse, hoida lukustatult hoidlas või koheselt korraldada nende üleandmine radioaktiivsete jäätmete käitlejale.</w:t>
      </w:r>
    </w:p>
    <w:p w:rsidR="00832987" w:rsidRPr="009D12AB" w:rsidRDefault="00832987" w:rsidP="000B139D">
      <w:pPr>
        <w:spacing w:line="240" w:lineRule="auto"/>
        <w:jc w:val="both"/>
        <w:rPr>
          <w:b/>
          <w:bCs/>
          <w:lang w:eastAsia="et-EE"/>
        </w:rPr>
      </w:pPr>
      <w:r>
        <w:rPr>
          <w:b/>
          <w:bCs/>
          <w:lang w:eastAsia="et-EE"/>
        </w:rPr>
        <w:t>§ 41</w:t>
      </w:r>
      <w:r w:rsidRPr="009D12AB">
        <w:rPr>
          <w:b/>
          <w:bCs/>
          <w:lang w:eastAsia="et-EE"/>
        </w:rPr>
        <w:t xml:space="preserve">. </w:t>
      </w:r>
      <w:bookmarkStart w:id="165" w:name="para38"/>
      <w:r w:rsidRPr="009D12AB">
        <w:rPr>
          <w:b/>
          <w:bCs/>
          <w:lang w:eastAsia="et-EE"/>
        </w:rPr>
        <w:t> </w:t>
      </w:r>
      <w:bookmarkEnd w:id="165"/>
      <w:r w:rsidRPr="009D12AB">
        <w:rPr>
          <w:b/>
          <w:bCs/>
          <w:lang w:eastAsia="et-EE"/>
        </w:rPr>
        <w:t>Diskreetne vanapaber</w:t>
      </w:r>
    </w:p>
    <w:p w:rsidR="00832987" w:rsidRDefault="00832987" w:rsidP="000B139D">
      <w:pPr>
        <w:spacing w:line="240" w:lineRule="auto"/>
        <w:jc w:val="both"/>
        <w:rPr>
          <w:lang w:eastAsia="et-EE"/>
        </w:rPr>
      </w:pPr>
      <w:bookmarkStart w:id="166" w:name="para38lg1"/>
      <w:r w:rsidRPr="009D12AB">
        <w:rPr>
          <w:lang w:eastAsia="et-EE"/>
        </w:rPr>
        <w:t> </w:t>
      </w:r>
      <w:bookmarkEnd w:id="166"/>
      <w:r w:rsidRPr="009D12AB">
        <w:rPr>
          <w:lang w:eastAsia="et-EE"/>
        </w:rPr>
        <w:t xml:space="preserve"> Diskreetne vanapaber (paberid patsiendi isikut puudutavate andmetega, teisi isikuid ja ravitööd puudutavate andmetega) tuleb hoida kõrvalistele isikutele mittekättesaadavas kohas, purustada tervishoiuasutuses või saata purustamiseks vastavasse jäätmekäitlusettevõttesse. </w:t>
      </w:r>
    </w:p>
    <w:p w:rsidR="00832987" w:rsidRPr="009B2126" w:rsidRDefault="00832987" w:rsidP="000B139D">
      <w:pPr>
        <w:spacing w:before="100" w:beforeAutospacing="1" w:after="100" w:afterAutospacing="1" w:line="240" w:lineRule="auto"/>
        <w:rPr>
          <w:szCs w:val="24"/>
          <w:lang w:eastAsia="et-EE"/>
        </w:rPr>
      </w:pPr>
      <w:r>
        <w:rPr>
          <w:b/>
          <w:bCs/>
          <w:szCs w:val="24"/>
          <w:lang w:eastAsia="et-EE"/>
        </w:rPr>
        <w:t>§ 42</w:t>
      </w:r>
      <w:r w:rsidRPr="009B2126">
        <w:rPr>
          <w:b/>
          <w:bCs/>
          <w:szCs w:val="24"/>
          <w:lang w:eastAsia="et-EE"/>
        </w:rPr>
        <w:t>. Tehnilised nõuded tervishoiu- ja veterinaarasutuse jäätmehoidlatele</w:t>
      </w:r>
      <w:r w:rsidRPr="009B2126">
        <w:rPr>
          <w:szCs w:val="24"/>
          <w:lang w:eastAsia="et-EE"/>
        </w:rPr>
        <w:t xml:space="preserve"> </w:t>
      </w:r>
    </w:p>
    <w:p w:rsidR="00832987" w:rsidRPr="009B2126" w:rsidRDefault="00832987" w:rsidP="000B139D">
      <w:pPr>
        <w:spacing w:before="100" w:beforeAutospacing="1" w:after="100" w:afterAutospacing="1" w:line="240" w:lineRule="auto"/>
        <w:jc w:val="both"/>
        <w:rPr>
          <w:szCs w:val="24"/>
          <w:lang w:eastAsia="et-EE"/>
        </w:rPr>
      </w:pPr>
      <w:r w:rsidRPr="009B2126">
        <w:rPr>
          <w:szCs w:val="24"/>
          <w:lang w:eastAsia="et-EE"/>
        </w:rPr>
        <w:t xml:space="preserve">(1) Tervishoiuteenust osutava asutuse jäätmehoidla on ruum või ruumide kompleks (koos- või eraldiasuvad), mis vastab alljärgnevatele tehnilistele nõuetele: </w:t>
      </w:r>
    </w:p>
    <w:p w:rsidR="00832987" w:rsidRPr="009B2126" w:rsidRDefault="00832987" w:rsidP="000B139D">
      <w:pPr>
        <w:spacing w:after="0" w:line="240" w:lineRule="auto"/>
        <w:jc w:val="both"/>
        <w:rPr>
          <w:szCs w:val="24"/>
          <w:lang w:eastAsia="et-EE"/>
        </w:rPr>
      </w:pPr>
      <w:r w:rsidRPr="009B2126">
        <w:rPr>
          <w:szCs w:val="24"/>
          <w:lang w:eastAsia="et-EE"/>
        </w:rPr>
        <w:t>1) jäätmehoidla tuleb võimaluse korral rajada tervishoiuasutuse keldrikorrusele, soovitavalt eraldi väljapääsuga hoonest;</w:t>
      </w:r>
    </w:p>
    <w:p w:rsidR="00832987" w:rsidRPr="009B2126" w:rsidRDefault="00832987" w:rsidP="000B139D">
      <w:pPr>
        <w:spacing w:after="0" w:line="240" w:lineRule="auto"/>
        <w:jc w:val="both"/>
        <w:rPr>
          <w:szCs w:val="24"/>
          <w:lang w:eastAsia="et-EE"/>
        </w:rPr>
      </w:pPr>
      <w:r w:rsidRPr="009B2126">
        <w:rPr>
          <w:szCs w:val="24"/>
          <w:lang w:eastAsia="et-EE"/>
        </w:rPr>
        <w:t xml:space="preserve">2) jäätmehoidlaks kohaldatud ruum peab olema mitteköetav, varjatud päikese eest ning seal ei tohi olla närilisi ega putukaid;  </w:t>
      </w:r>
    </w:p>
    <w:p w:rsidR="00832987" w:rsidRPr="009B2126" w:rsidRDefault="00832987" w:rsidP="000B139D">
      <w:pPr>
        <w:spacing w:after="0" w:line="240" w:lineRule="auto"/>
        <w:jc w:val="both"/>
        <w:rPr>
          <w:szCs w:val="24"/>
          <w:lang w:eastAsia="et-EE"/>
        </w:rPr>
      </w:pPr>
      <w:r w:rsidRPr="009B2126">
        <w:rPr>
          <w:szCs w:val="24"/>
          <w:lang w:eastAsia="et-EE"/>
        </w:rPr>
        <w:t>3) jäätmehoidla lagi, seinad, põrand ja uks peavad olema siledad, pragudeta, ruumi siseviimistlus peab võimaldama niisket puhastamist, desinfitseerivate ja kahjuritõrjevahendite kasutamist;</w:t>
      </w:r>
      <w:r w:rsidRPr="009B2126">
        <w:rPr>
          <w:szCs w:val="24"/>
          <w:lang w:eastAsia="et-EE"/>
        </w:rPr>
        <w:br/>
        <w:t>4) põranda ja seina liitekoht peab olema teostatud ümarnurgana;</w:t>
      </w:r>
    </w:p>
    <w:p w:rsidR="00832987" w:rsidRPr="009B2126" w:rsidRDefault="00832987" w:rsidP="000B139D">
      <w:pPr>
        <w:spacing w:after="0" w:line="240" w:lineRule="auto"/>
        <w:jc w:val="both"/>
        <w:rPr>
          <w:szCs w:val="24"/>
          <w:lang w:eastAsia="et-EE"/>
        </w:rPr>
      </w:pPr>
      <w:r w:rsidRPr="009B2126">
        <w:rPr>
          <w:szCs w:val="24"/>
          <w:lang w:eastAsia="et-EE"/>
        </w:rPr>
        <w:t>5) juhul, kui jäätmehoidlal on aken, peab see asetsema ühes tasapinnas seinaga;</w:t>
      </w:r>
    </w:p>
    <w:p w:rsidR="00832987" w:rsidRPr="009B2126" w:rsidRDefault="00832987" w:rsidP="000B139D">
      <w:pPr>
        <w:spacing w:after="0" w:line="240" w:lineRule="auto"/>
        <w:jc w:val="both"/>
        <w:rPr>
          <w:szCs w:val="24"/>
          <w:lang w:eastAsia="et-EE"/>
        </w:rPr>
      </w:pPr>
      <w:r w:rsidRPr="009B2126">
        <w:rPr>
          <w:szCs w:val="24"/>
          <w:lang w:eastAsia="et-EE"/>
        </w:rPr>
        <w:t>6) jäätmehoidlas tuleb säilitada kindlat temperatuurirežiimi (jahe või külm);</w:t>
      </w:r>
    </w:p>
    <w:p w:rsidR="00832987" w:rsidRPr="009B2126" w:rsidRDefault="00832987" w:rsidP="000B139D">
      <w:pPr>
        <w:spacing w:after="0" w:line="240" w:lineRule="auto"/>
        <w:jc w:val="both"/>
        <w:rPr>
          <w:szCs w:val="24"/>
          <w:lang w:eastAsia="et-EE"/>
        </w:rPr>
      </w:pPr>
      <w:r w:rsidRPr="009B2126">
        <w:rPr>
          <w:szCs w:val="24"/>
          <w:lang w:eastAsia="et-EE"/>
        </w:rPr>
        <w:t>7) jäätmehoidla ruum peab olema ventileeritav; lukustatav ja ei tohi olla jäätmešahti.</w:t>
      </w:r>
    </w:p>
    <w:p w:rsidR="00832987" w:rsidRPr="009B2126" w:rsidRDefault="00832987" w:rsidP="000B139D">
      <w:pPr>
        <w:spacing w:after="0" w:line="240" w:lineRule="auto"/>
        <w:jc w:val="both"/>
        <w:rPr>
          <w:szCs w:val="24"/>
          <w:lang w:eastAsia="et-EE"/>
        </w:rPr>
      </w:pPr>
      <w:r w:rsidRPr="009B2126">
        <w:rPr>
          <w:szCs w:val="24"/>
          <w:lang w:eastAsia="et-EE"/>
        </w:rPr>
        <w:br/>
        <w:t xml:space="preserve">(2) Veterinaarteenust osutava asutuse jäätmehoidla all mõistetakse muust ruumist eraldatud ruumiosa, milles on loodud tekkivate jäätmete hoidmiseks ja säilitamiseks vajalikud tingimused. Veterinaarteenust osutava asutuse jäätmehoidla peab vastama Veterinaar- ja Toiduameti esitatud nõuetele. </w:t>
      </w:r>
    </w:p>
    <w:p w:rsidR="00832987" w:rsidRPr="008A2424" w:rsidRDefault="00832987" w:rsidP="00AC7ADC">
      <w:pPr>
        <w:tabs>
          <w:tab w:val="left" w:pos="5840"/>
        </w:tabs>
        <w:spacing w:after="0" w:line="240" w:lineRule="auto"/>
        <w:jc w:val="both"/>
        <w:rPr>
          <w:color w:val="006C31"/>
          <w:lang w:eastAsia="et-EE"/>
        </w:rPr>
      </w:pPr>
    </w:p>
    <w:p w:rsidR="00832987" w:rsidRDefault="00832987" w:rsidP="00AC7ADC">
      <w:pPr>
        <w:numPr>
          <w:ilvl w:val="0"/>
          <w:numId w:val="42"/>
        </w:numPr>
        <w:spacing w:after="0" w:line="240" w:lineRule="auto"/>
        <w:jc w:val="center"/>
        <w:rPr>
          <w:b/>
          <w:bCs/>
          <w:lang w:eastAsia="et-EE"/>
        </w:rPr>
      </w:pPr>
      <w:r w:rsidRPr="009D12AB">
        <w:rPr>
          <w:b/>
          <w:bCs/>
          <w:lang w:eastAsia="et-EE"/>
        </w:rPr>
        <w:t>peatükk</w:t>
      </w:r>
    </w:p>
    <w:p w:rsidR="00832987" w:rsidRPr="009D12AB" w:rsidRDefault="00832987" w:rsidP="00AC7ADC">
      <w:pPr>
        <w:spacing w:after="0" w:line="240" w:lineRule="auto"/>
        <w:ind w:left="360"/>
        <w:jc w:val="center"/>
        <w:rPr>
          <w:b/>
          <w:bCs/>
          <w:lang w:eastAsia="et-EE"/>
        </w:rPr>
      </w:pPr>
      <w:r w:rsidRPr="009D12AB">
        <w:rPr>
          <w:b/>
          <w:bCs/>
          <w:lang w:eastAsia="et-EE"/>
        </w:rPr>
        <w:t xml:space="preserve"> EHITUSJÄÄTMETE KÄITLEMINE</w:t>
      </w:r>
      <w:bookmarkStart w:id="167" w:name="e7494fdf-308e-4ade-b9bf-bcf8a6c371a4"/>
      <w:bookmarkEnd w:id="167"/>
    </w:p>
    <w:p w:rsidR="00832987" w:rsidRDefault="00832987" w:rsidP="00F3023E">
      <w:pPr>
        <w:spacing w:line="240" w:lineRule="auto"/>
        <w:jc w:val="both"/>
        <w:rPr>
          <w:b/>
          <w:bCs/>
          <w:lang w:eastAsia="et-EE"/>
        </w:rPr>
      </w:pPr>
    </w:p>
    <w:p w:rsidR="00832987" w:rsidRPr="009D12AB" w:rsidRDefault="00832987" w:rsidP="00F3023E">
      <w:pPr>
        <w:spacing w:line="240" w:lineRule="auto"/>
        <w:jc w:val="both"/>
        <w:rPr>
          <w:b/>
          <w:bCs/>
          <w:lang w:eastAsia="et-EE"/>
        </w:rPr>
      </w:pPr>
      <w:r>
        <w:rPr>
          <w:b/>
          <w:bCs/>
          <w:lang w:eastAsia="et-EE"/>
        </w:rPr>
        <w:t>§ 43</w:t>
      </w:r>
      <w:r w:rsidRPr="009D12AB">
        <w:rPr>
          <w:b/>
          <w:bCs/>
          <w:lang w:eastAsia="et-EE"/>
        </w:rPr>
        <w:t xml:space="preserve">. </w:t>
      </w:r>
      <w:bookmarkStart w:id="168" w:name="para31"/>
      <w:r w:rsidRPr="009D12AB">
        <w:rPr>
          <w:b/>
          <w:bCs/>
          <w:lang w:eastAsia="et-EE"/>
        </w:rPr>
        <w:t> </w:t>
      </w:r>
      <w:bookmarkEnd w:id="168"/>
      <w:r w:rsidRPr="009D12AB">
        <w:rPr>
          <w:b/>
          <w:bCs/>
          <w:lang w:eastAsia="et-EE"/>
        </w:rPr>
        <w:t>Ehitusjäätmete käitlemise üldnõuded</w:t>
      </w:r>
    </w:p>
    <w:p w:rsidR="00832987" w:rsidRPr="00A1472D" w:rsidRDefault="00832987" w:rsidP="00F3023E">
      <w:pPr>
        <w:spacing w:line="240" w:lineRule="auto"/>
        <w:jc w:val="both"/>
        <w:rPr>
          <w:szCs w:val="24"/>
          <w:lang w:eastAsia="et-EE"/>
        </w:rPr>
      </w:pPr>
      <w:r w:rsidRPr="00A1472D">
        <w:rPr>
          <w:szCs w:val="24"/>
          <w:lang w:eastAsia="et-EE"/>
        </w:rPr>
        <w:t> </w:t>
      </w:r>
      <w:r>
        <w:rPr>
          <w:szCs w:val="24"/>
          <w:lang w:eastAsia="et-EE"/>
        </w:rPr>
        <w:t xml:space="preserve">(1) </w:t>
      </w:r>
      <w:r w:rsidRPr="00A1472D">
        <w:rPr>
          <w:szCs w:val="24"/>
          <w:lang w:eastAsia="et-EE"/>
        </w:rPr>
        <w:t>Kui ehitamise käigus tekib ehitusjäätmeid üle 10 m</w:t>
      </w:r>
      <w:r w:rsidRPr="00A1472D">
        <w:rPr>
          <w:szCs w:val="24"/>
          <w:vertAlign w:val="superscript"/>
          <w:lang w:eastAsia="et-EE"/>
        </w:rPr>
        <w:t>3</w:t>
      </w:r>
      <w:r w:rsidRPr="00A1472D">
        <w:rPr>
          <w:szCs w:val="24"/>
          <w:lang w:eastAsia="et-EE"/>
        </w:rPr>
        <w:t>, tuleb korraldada ne</w:t>
      </w:r>
      <w:r>
        <w:rPr>
          <w:szCs w:val="24"/>
          <w:lang w:eastAsia="et-EE"/>
        </w:rPr>
        <w:t>nde liigiti kogumine tekkekohal.</w:t>
      </w:r>
    </w:p>
    <w:p w:rsidR="00832987" w:rsidRPr="00A1472D" w:rsidRDefault="00832987" w:rsidP="00F80F59">
      <w:pPr>
        <w:spacing w:after="0" w:line="240" w:lineRule="auto"/>
        <w:jc w:val="both"/>
        <w:rPr>
          <w:szCs w:val="24"/>
          <w:lang w:eastAsia="et-EE"/>
        </w:rPr>
      </w:pPr>
      <w:r w:rsidRPr="00A1472D">
        <w:rPr>
          <w:szCs w:val="24"/>
          <w:lang w:eastAsia="et-EE"/>
        </w:rPr>
        <w:t> </w:t>
      </w:r>
      <w:r>
        <w:rPr>
          <w:szCs w:val="24"/>
          <w:lang w:eastAsia="et-EE"/>
        </w:rPr>
        <w:t>(2) Ehitusprojektile ( sh lammutusprojekt) peavad olema lisatud järgmised andmed</w:t>
      </w:r>
      <w:r w:rsidRPr="00A1472D">
        <w:rPr>
          <w:szCs w:val="24"/>
          <w:lang w:eastAsia="et-EE"/>
        </w:rPr>
        <w:t xml:space="preserve">: </w:t>
      </w:r>
      <w:bookmarkStart w:id="169" w:name="para31lg2p1"/>
    </w:p>
    <w:p w:rsidR="00832987" w:rsidRDefault="00832987" w:rsidP="00F80F59">
      <w:pPr>
        <w:spacing w:after="0" w:line="240" w:lineRule="auto"/>
        <w:jc w:val="both"/>
        <w:rPr>
          <w:szCs w:val="24"/>
          <w:lang w:eastAsia="et-EE"/>
        </w:rPr>
      </w:pPr>
      <w:r w:rsidRPr="00A1472D">
        <w:rPr>
          <w:szCs w:val="24"/>
          <w:lang w:eastAsia="et-EE"/>
        </w:rPr>
        <w:t> </w:t>
      </w:r>
      <w:bookmarkEnd w:id="169"/>
      <w:r w:rsidRPr="00A1472D">
        <w:rPr>
          <w:szCs w:val="24"/>
          <w:lang w:eastAsia="et-EE"/>
        </w:rPr>
        <w:t>1) jäätmete</w:t>
      </w:r>
      <w:r>
        <w:rPr>
          <w:szCs w:val="24"/>
          <w:lang w:eastAsia="et-EE"/>
        </w:rPr>
        <w:t xml:space="preserve"> hinnanguline kogus ja liigitus;</w:t>
      </w:r>
    </w:p>
    <w:p w:rsidR="00832987" w:rsidRPr="00A1472D" w:rsidRDefault="00832987" w:rsidP="00F80F59">
      <w:pPr>
        <w:spacing w:after="0" w:line="240" w:lineRule="auto"/>
        <w:jc w:val="both"/>
        <w:rPr>
          <w:szCs w:val="24"/>
          <w:lang w:eastAsia="et-EE"/>
        </w:rPr>
      </w:pPr>
      <w:r w:rsidRPr="00A1472D">
        <w:rPr>
          <w:szCs w:val="24"/>
          <w:lang w:eastAsia="et-EE"/>
        </w:rPr>
        <w:t> </w:t>
      </w:r>
      <w:r>
        <w:rPr>
          <w:szCs w:val="24"/>
          <w:lang w:eastAsia="et-EE"/>
        </w:rPr>
        <w:t xml:space="preserve">2) </w:t>
      </w:r>
      <w:r w:rsidRPr="00A1472D">
        <w:rPr>
          <w:szCs w:val="24"/>
          <w:lang w:eastAsia="et-EE"/>
        </w:rPr>
        <w:t>pinnasetööde mahtude bilanss;</w:t>
      </w:r>
    </w:p>
    <w:p w:rsidR="00832987" w:rsidRPr="00A1472D" w:rsidRDefault="00832987" w:rsidP="00F80F59">
      <w:pPr>
        <w:spacing w:after="0" w:line="240" w:lineRule="auto"/>
        <w:jc w:val="both"/>
        <w:rPr>
          <w:szCs w:val="24"/>
          <w:lang w:eastAsia="et-EE"/>
        </w:rPr>
      </w:pPr>
      <w:r w:rsidRPr="00A1472D">
        <w:rPr>
          <w:szCs w:val="24"/>
          <w:lang w:eastAsia="et-EE"/>
        </w:rPr>
        <w:t> 3) selgitused jäätmete liigiti kogumise kohta ehitusplatsil;</w:t>
      </w:r>
    </w:p>
    <w:p w:rsidR="00832987" w:rsidRPr="00A1472D" w:rsidRDefault="00832987" w:rsidP="00F3023E">
      <w:pPr>
        <w:spacing w:after="0" w:line="240" w:lineRule="auto"/>
        <w:jc w:val="both"/>
        <w:rPr>
          <w:szCs w:val="24"/>
          <w:lang w:eastAsia="et-EE"/>
        </w:rPr>
      </w:pPr>
      <w:r w:rsidRPr="00A1472D">
        <w:rPr>
          <w:szCs w:val="24"/>
          <w:lang w:eastAsia="et-EE"/>
        </w:rPr>
        <w:t> </w:t>
      </w:r>
      <w:r>
        <w:rPr>
          <w:szCs w:val="24"/>
          <w:lang w:eastAsia="et-EE"/>
        </w:rPr>
        <w:t>4</w:t>
      </w:r>
      <w:r w:rsidRPr="00A1472D">
        <w:rPr>
          <w:szCs w:val="24"/>
          <w:lang w:eastAsia="et-EE"/>
        </w:rPr>
        <w:t>) jäätmete kavandatavad käitlustoimingud ja –kohad.</w:t>
      </w:r>
    </w:p>
    <w:p w:rsidR="00832987" w:rsidRPr="009D12AB" w:rsidRDefault="00832987" w:rsidP="00F3023E">
      <w:pPr>
        <w:spacing w:after="0" w:line="240" w:lineRule="auto"/>
        <w:ind w:left="360"/>
        <w:jc w:val="both"/>
        <w:rPr>
          <w:lang w:eastAsia="et-EE"/>
        </w:rPr>
      </w:pPr>
    </w:p>
    <w:p w:rsidR="00832987" w:rsidRPr="009D12AB" w:rsidRDefault="00832987" w:rsidP="00F3023E">
      <w:pPr>
        <w:spacing w:line="240" w:lineRule="auto"/>
        <w:jc w:val="both"/>
        <w:rPr>
          <w:lang w:eastAsia="et-EE"/>
        </w:rPr>
      </w:pPr>
      <w:bookmarkStart w:id="170" w:name="para31lg3"/>
      <w:r w:rsidRPr="009D12AB">
        <w:rPr>
          <w:lang w:eastAsia="et-EE"/>
        </w:rPr>
        <w:t> </w:t>
      </w:r>
      <w:bookmarkEnd w:id="170"/>
      <w:r w:rsidRPr="009D12AB">
        <w:rPr>
          <w:lang w:eastAsia="et-EE"/>
        </w:rPr>
        <w:t>(3) Kui ehitamise käigus tekib ehitusjäätmeid üle 10 m</w:t>
      </w:r>
      <w:r w:rsidRPr="009D12AB">
        <w:rPr>
          <w:vertAlign w:val="superscript"/>
          <w:lang w:eastAsia="et-EE"/>
        </w:rPr>
        <w:t>3</w:t>
      </w:r>
      <w:r w:rsidRPr="009D12AB">
        <w:rPr>
          <w:lang w:eastAsia="et-EE"/>
        </w:rPr>
        <w:t>, tuleb ehitise kasutusloa taotlemise dokumentidele lisada ehitusjäätmete õiend ehitusjäätmete nõuetekohase käitlemise kohta (Lisa 4).</w:t>
      </w:r>
    </w:p>
    <w:p w:rsidR="00832987" w:rsidRPr="009D12AB" w:rsidRDefault="00832987" w:rsidP="00F3023E">
      <w:pPr>
        <w:spacing w:line="240" w:lineRule="auto"/>
        <w:jc w:val="both"/>
        <w:rPr>
          <w:lang w:eastAsia="et-EE"/>
        </w:rPr>
      </w:pPr>
      <w:bookmarkStart w:id="171" w:name="para31lg4"/>
      <w:r w:rsidRPr="009D12AB">
        <w:rPr>
          <w:lang w:eastAsia="et-EE"/>
        </w:rPr>
        <w:lastRenderedPageBreak/>
        <w:t> </w:t>
      </w:r>
      <w:bookmarkEnd w:id="171"/>
      <w:r w:rsidRPr="009D12AB">
        <w:rPr>
          <w:lang w:eastAsia="et-EE"/>
        </w:rPr>
        <w:t>(4) Lammutustööde lõpetamisel tuleb esi</w:t>
      </w:r>
      <w:r>
        <w:rPr>
          <w:lang w:eastAsia="et-EE"/>
        </w:rPr>
        <w:t>tada</w:t>
      </w:r>
      <w:r w:rsidRPr="001E75BF">
        <w:rPr>
          <w:lang w:eastAsia="et-EE"/>
        </w:rPr>
        <w:t xml:space="preserve"> </w:t>
      </w:r>
      <w:r>
        <w:rPr>
          <w:lang w:eastAsia="et-EE"/>
        </w:rPr>
        <w:t xml:space="preserve">lammutustööde lõpetamise dokumentatsiooniga koos ehitusjäätmete </w:t>
      </w:r>
      <w:r w:rsidRPr="00EF5106">
        <w:rPr>
          <w:lang w:eastAsia="et-EE"/>
        </w:rPr>
        <w:t>õiend (lisa 4).</w:t>
      </w:r>
    </w:p>
    <w:p w:rsidR="00832987" w:rsidRPr="009D12AB" w:rsidRDefault="00832987" w:rsidP="00F3023E">
      <w:pPr>
        <w:spacing w:line="240" w:lineRule="auto"/>
        <w:jc w:val="both"/>
        <w:rPr>
          <w:lang w:eastAsia="et-EE"/>
        </w:rPr>
      </w:pPr>
      <w:bookmarkStart w:id="172" w:name="para31lg5"/>
      <w:r w:rsidRPr="009D12AB">
        <w:rPr>
          <w:lang w:eastAsia="et-EE"/>
        </w:rPr>
        <w:t> </w:t>
      </w:r>
      <w:bookmarkEnd w:id="172"/>
      <w:r w:rsidRPr="009D12AB">
        <w:rPr>
          <w:lang w:eastAsia="et-EE"/>
        </w:rPr>
        <w:t>(5) Ehitusjäätmeid oma majandus- või kutsetegevuses vedav isik peab olema registreeritud Keskkonnaametis</w:t>
      </w:r>
      <w:r>
        <w:rPr>
          <w:lang w:eastAsia="et-EE"/>
        </w:rPr>
        <w:t xml:space="preserve">, omama vastavat jäätmeluba ja </w:t>
      </w:r>
      <w:r w:rsidRPr="009D12AB">
        <w:rPr>
          <w:lang w:eastAsia="et-EE"/>
        </w:rPr>
        <w:t>ohtlike jäätmete vedamisel ka ohtlike jäätmete käitluslitsentsi.</w:t>
      </w:r>
    </w:p>
    <w:p w:rsidR="00832987" w:rsidRPr="009D12AB" w:rsidRDefault="00832987" w:rsidP="00F3023E">
      <w:pPr>
        <w:spacing w:line="240" w:lineRule="auto"/>
        <w:jc w:val="both"/>
        <w:rPr>
          <w:lang w:eastAsia="et-EE"/>
        </w:rPr>
      </w:pPr>
      <w:bookmarkStart w:id="173" w:name="para31lg6"/>
      <w:r w:rsidRPr="009D12AB">
        <w:rPr>
          <w:lang w:eastAsia="et-EE"/>
        </w:rPr>
        <w:t> </w:t>
      </w:r>
      <w:bookmarkEnd w:id="173"/>
      <w:r w:rsidRPr="009D12AB">
        <w:rPr>
          <w:lang w:eastAsia="et-EE"/>
        </w:rPr>
        <w:t>(6) Keskkonnaameti vastava loa või registreeringu olemasolul võib tekkinud ehitusjäätmed taaskasutada või kõrvaldada ehitusjäätmete käitluskohas.</w:t>
      </w:r>
    </w:p>
    <w:p w:rsidR="00832987" w:rsidRPr="009D12AB" w:rsidRDefault="00832987" w:rsidP="00F3023E">
      <w:pPr>
        <w:spacing w:line="240" w:lineRule="auto"/>
        <w:jc w:val="both"/>
        <w:rPr>
          <w:lang w:eastAsia="et-EE"/>
        </w:rPr>
      </w:pPr>
      <w:bookmarkStart w:id="174" w:name="para31lg7"/>
      <w:r w:rsidRPr="009D12AB">
        <w:rPr>
          <w:lang w:eastAsia="et-EE"/>
        </w:rPr>
        <w:t> </w:t>
      </w:r>
      <w:bookmarkEnd w:id="174"/>
      <w:r w:rsidRPr="009D12AB">
        <w:rPr>
          <w:lang w:eastAsia="et-EE"/>
        </w:rPr>
        <w:t>(7) Ehitusjäätmeid võib üle anda vedamiseks, kõrvaldamiseks või taaskasutamiseks vaid isikule, kellel on asjakohane keskkonnakompleksluba, jäätmeluba või kes on nende jäätmete käitlejana Keskkonnaametis registreeritud. Ohtlike jäätmete üleandmisel peab jäätmevaldaja eelnevalt kontrollima, et isikul, kellele jäätmed üle antakse, on lisaks ka ohtlike jäätmete käitluslitsents.</w:t>
      </w:r>
    </w:p>
    <w:p w:rsidR="00832987" w:rsidRPr="009D12AB" w:rsidRDefault="00832987" w:rsidP="00F3023E">
      <w:pPr>
        <w:spacing w:line="240" w:lineRule="auto"/>
        <w:jc w:val="both"/>
        <w:rPr>
          <w:lang w:eastAsia="et-EE"/>
        </w:rPr>
      </w:pPr>
      <w:bookmarkStart w:id="175" w:name="para31lg8"/>
      <w:r w:rsidRPr="009D12AB">
        <w:rPr>
          <w:lang w:eastAsia="et-EE"/>
        </w:rPr>
        <w:t> </w:t>
      </w:r>
      <w:bookmarkEnd w:id="175"/>
      <w:r w:rsidRPr="009D12AB">
        <w:rPr>
          <w:lang w:eastAsia="et-EE"/>
        </w:rPr>
        <w:t>(8) Ehitusjäätmed tuleb korduskasutuseks ette valmistada (tellised, laudised, palgid, torud, radiaatorid, uksed, aknad) või taaskasutada. Kõrvaldada võib ainult selliseid jäätmeid, mille taaskasutamine pole võimalik.</w:t>
      </w:r>
    </w:p>
    <w:p w:rsidR="00832987" w:rsidRPr="009D12AB" w:rsidRDefault="00832987" w:rsidP="00F3023E">
      <w:pPr>
        <w:spacing w:line="240" w:lineRule="auto"/>
        <w:jc w:val="both"/>
        <w:rPr>
          <w:lang w:eastAsia="et-EE"/>
        </w:rPr>
      </w:pPr>
      <w:bookmarkStart w:id="176" w:name="para31lg9"/>
      <w:r w:rsidRPr="009D12AB">
        <w:rPr>
          <w:lang w:eastAsia="et-EE"/>
        </w:rPr>
        <w:t> </w:t>
      </w:r>
      <w:bookmarkEnd w:id="176"/>
      <w:r w:rsidRPr="009D12AB">
        <w:rPr>
          <w:lang w:eastAsia="et-EE"/>
        </w:rPr>
        <w:t>(9) Ehitamisel maapõues tehtavate tööde käigus</w:t>
      </w:r>
      <w:r>
        <w:rPr>
          <w:lang w:eastAsia="et-EE"/>
        </w:rPr>
        <w:t xml:space="preserve"> </w:t>
      </w:r>
      <w:r w:rsidRPr="009D12AB">
        <w:rPr>
          <w:lang w:eastAsia="et-EE"/>
        </w:rPr>
        <w:t xml:space="preserve">tekkinud kaevist võib väljaspool kinnisasja kasutada kooskõlastatult Keskkonnaametiga. Kaevis on looduslikust olekust eemaldatud kivimi või </w:t>
      </w:r>
      <w:proofErr w:type="spellStart"/>
      <w:r w:rsidRPr="009D12AB">
        <w:rPr>
          <w:lang w:eastAsia="et-EE"/>
        </w:rPr>
        <w:t>setendi</w:t>
      </w:r>
      <w:proofErr w:type="spellEnd"/>
      <w:r w:rsidRPr="009D12AB">
        <w:rPr>
          <w:lang w:eastAsia="et-EE"/>
        </w:rPr>
        <w:t xml:space="preserve"> tahke osis.</w:t>
      </w:r>
    </w:p>
    <w:p w:rsidR="00832987" w:rsidRPr="009D12AB" w:rsidRDefault="00832987" w:rsidP="00F3023E">
      <w:pPr>
        <w:spacing w:line="240" w:lineRule="auto"/>
        <w:jc w:val="both"/>
        <w:rPr>
          <w:lang w:eastAsia="et-EE"/>
        </w:rPr>
      </w:pPr>
      <w:bookmarkStart w:id="177" w:name="para31lg10"/>
      <w:r w:rsidRPr="009D12AB">
        <w:rPr>
          <w:lang w:eastAsia="et-EE"/>
        </w:rPr>
        <w:t> </w:t>
      </w:r>
      <w:bookmarkEnd w:id="177"/>
      <w:r w:rsidRPr="009D12AB">
        <w:rPr>
          <w:lang w:eastAsia="et-EE"/>
        </w:rPr>
        <w:t>(10) Ehitamise käigus välja kaevatud pinnas tuleb ladustada eraldi ja seda võib kasutada samal kinnistul maastiku kujundamiseks.</w:t>
      </w:r>
    </w:p>
    <w:p w:rsidR="00832987" w:rsidRPr="009D12AB" w:rsidRDefault="00832987" w:rsidP="00F3023E">
      <w:pPr>
        <w:spacing w:line="240" w:lineRule="auto"/>
        <w:jc w:val="both"/>
        <w:rPr>
          <w:b/>
          <w:bCs/>
          <w:lang w:eastAsia="et-EE"/>
        </w:rPr>
      </w:pPr>
      <w:r>
        <w:rPr>
          <w:b/>
          <w:bCs/>
          <w:lang w:eastAsia="et-EE"/>
        </w:rPr>
        <w:t>§ 44</w:t>
      </w:r>
      <w:r w:rsidRPr="009D12AB">
        <w:rPr>
          <w:b/>
          <w:bCs/>
          <w:lang w:eastAsia="et-EE"/>
        </w:rPr>
        <w:t xml:space="preserve">. </w:t>
      </w:r>
      <w:bookmarkStart w:id="178" w:name="para32"/>
      <w:r w:rsidRPr="009D12AB">
        <w:rPr>
          <w:b/>
          <w:bCs/>
          <w:lang w:eastAsia="et-EE"/>
        </w:rPr>
        <w:t> </w:t>
      </w:r>
      <w:bookmarkEnd w:id="178"/>
      <w:r w:rsidRPr="009D12AB">
        <w:rPr>
          <w:b/>
          <w:bCs/>
          <w:lang w:eastAsia="et-EE"/>
        </w:rPr>
        <w:t>Ehitusjäätmete valdaja kohustused</w:t>
      </w:r>
    </w:p>
    <w:p w:rsidR="00832987" w:rsidRPr="009D12AB" w:rsidRDefault="00832987" w:rsidP="00F3023E">
      <w:pPr>
        <w:spacing w:line="240" w:lineRule="auto"/>
        <w:jc w:val="both"/>
        <w:rPr>
          <w:lang w:eastAsia="et-EE"/>
        </w:rPr>
      </w:pPr>
      <w:bookmarkStart w:id="179" w:name="para32lg1"/>
      <w:r w:rsidRPr="009D12AB">
        <w:rPr>
          <w:lang w:eastAsia="et-EE"/>
        </w:rPr>
        <w:t> </w:t>
      </w:r>
      <w:bookmarkEnd w:id="179"/>
      <w:r w:rsidRPr="009D12AB">
        <w:rPr>
          <w:lang w:eastAsia="et-EE"/>
        </w:rPr>
        <w:t>(1) Ehitusjäätmete ohutu hoidmise ja käitlemise eest vastavalt eeskirja nõuetele vastutab jäätmevaldaja. Ehitusjäätmete valdaja on ehitise omanik</w:t>
      </w:r>
      <w:r>
        <w:rPr>
          <w:lang w:eastAsia="et-EE"/>
        </w:rPr>
        <w:t xml:space="preserve">, kui </w:t>
      </w:r>
      <w:r w:rsidRPr="00E52084">
        <w:rPr>
          <w:lang w:eastAsia="et-EE"/>
        </w:rPr>
        <w:t>tema ja ehitusettevõtja või kinnisvaraarendaja vaheline leping ei näe ette teisiti, või isik, kellele on välja antud ehitusluba, või muu isik, kelle valduses on jäätmed</w:t>
      </w:r>
      <w:r w:rsidRPr="009D12AB">
        <w:rPr>
          <w:lang w:eastAsia="et-EE"/>
        </w:rPr>
        <w:t>. Ehitise omanik on eeskirja tähenduses ehitise kui vallasasja omanik, kinnistu omanik, hoonestusõiguse või mõne muu piiratud asjaõiguse alusel kinnistu kasutaja või isik, kellele on välja antud ehitusluba.</w:t>
      </w:r>
    </w:p>
    <w:p w:rsidR="00832987" w:rsidRPr="009D12AB" w:rsidRDefault="00832987" w:rsidP="00F3023E">
      <w:pPr>
        <w:spacing w:line="240" w:lineRule="auto"/>
        <w:jc w:val="both"/>
        <w:rPr>
          <w:lang w:eastAsia="et-EE"/>
        </w:rPr>
      </w:pPr>
      <w:bookmarkStart w:id="180" w:name="para32lg2"/>
      <w:r w:rsidRPr="009D12AB">
        <w:rPr>
          <w:lang w:eastAsia="et-EE"/>
        </w:rPr>
        <w:t> </w:t>
      </w:r>
      <w:bookmarkEnd w:id="180"/>
      <w:r w:rsidRPr="009D12AB">
        <w:rPr>
          <w:lang w:eastAsia="et-EE"/>
        </w:rPr>
        <w:t>(2) Ehitusjäätmete valdaja ja jäätmekäitleja omavahelised õigused ja kohustused määratakse kindlaks vastava lepinguga.</w:t>
      </w:r>
    </w:p>
    <w:p w:rsidR="00832987" w:rsidRDefault="00832987" w:rsidP="00F3023E">
      <w:pPr>
        <w:spacing w:after="0" w:line="240" w:lineRule="auto"/>
        <w:jc w:val="both"/>
        <w:rPr>
          <w:lang w:eastAsia="et-EE"/>
        </w:rPr>
      </w:pPr>
      <w:r w:rsidRPr="00A1472D">
        <w:rPr>
          <w:szCs w:val="24"/>
          <w:lang w:eastAsia="et-EE"/>
        </w:rPr>
        <w:t> </w:t>
      </w:r>
      <w:r>
        <w:rPr>
          <w:szCs w:val="24"/>
          <w:lang w:eastAsia="et-EE"/>
        </w:rPr>
        <w:t xml:space="preserve">(3) </w:t>
      </w:r>
      <w:r w:rsidRPr="009D12AB">
        <w:rPr>
          <w:lang w:eastAsia="et-EE"/>
        </w:rPr>
        <w:t>Ehitusjäätmete valdaja on oma tegevus</w:t>
      </w:r>
      <w:r>
        <w:rPr>
          <w:lang w:eastAsia="et-EE"/>
        </w:rPr>
        <w:t>es kohustatud:</w:t>
      </w:r>
    </w:p>
    <w:p w:rsidR="00832987" w:rsidRDefault="00832987" w:rsidP="00F3023E">
      <w:pPr>
        <w:spacing w:after="0" w:line="240" w:lineRule="auto"/>
        <w:ind w:left="60"/>
        <w:jc w:val="both"/>
        <w:rPr>
          <w:lang w:eastAsia="et-EE"/>
        </w:rPr>
      </w:pPr>
      <w:r w:rsidRPr="00A1472D">
        <w:rPr>
          <w:szCs w:val="24"/>
          <w:lang w:eastAsia="et-EE"/>
        </w:rPr>
        <w:t> </w:t>
      </w:r>
      <w:r w:rsidRPr="009D12AB">
        <w:rPr>
          <w:lang w:eastAsia="et-EE"/>
        </w:rPr>
        <w:t xml:space="preserve">1) </w:t>
      </w:r>
      <w:r w:rsidRPr="00406B38">
        <w:rPr>
          <w:color w:val="FF0000"/>
          <w:lang w:eastAsia="et-EE"/>
        </w:rPr>
        <w:t xml:space="preserve"> </w:t>
      </w:r>
      <w:r w:rsidRPr="009D12AB">
        <w:rPr>
          <w:lang w:eastAsia="et-EE"/>
        </w:rPr>
        <w:t>vältima ja vähendama jäätmete teket;</w:t>
      </w:r>
      <w:bookmarkStart w:id="181" w:name="para32lg3p2"/>
    </w:p>
    <w:bookmarkEnd w:id="181"/>
    <w:p w:rsidR="00832987" w:rsidRDefault="00832987" w:rsidP="00F3023E">
      <w:pPr>
        <w:spacing w:after="0" w:line="240" w:lineRule="auto"/>
        <w:ind w:left="60"/>
        <w:jc w:val="both"/>
        <w:rPr>
          <w:lang w:eastAsia="et-EE"/>
        </w:rPr>
      </w:pPr>
      <w:r w:rsidRPr="00A1472D">
        <w:rPr>
          <w:szCs w:val="24"/>
          <w:lang w:eastAsia="et-EE"/>
        </w:rPr>
        <w:t> </w:t>
      </w:r>
      <w:r w:rsidRPr="009D12AB">
        <w:rPr>
          <w:lang w:eastAsia="et-EE"/>
        </w:rPr>
        <w:t>2) koguma ehitusjäätmed nende tekkekohal liigiti, kui ehitusjäätmeid tekib eeldatavasti kokku üle 10 m</w:t>
      </w:r>
      <w:r w:rsidRPr="009D12AB">
        <w:rPr>
          <w:vertAlign w:val="superscript"/>
          <w:lang w:eastAsia="et-EE"/>
        </w:rPr>
        <w:t>3</w:t>
      </w:r>
      <w:r w:rsidRPr="009D12AB">
        <w:rPr>
          <w:lang w:eastAsia="et-EE"/>
        </w:rPr>
        <w:t>, kasutades selleks vastavalt tähistatud mahuteid või selleks eraldatud ala ehitusobjektil. Liigiti tuleb koguda vähemalt:</w:t>
      </w:r>
    </w:p>
    <w:p w:rsidR="00832987" w:rsidRDefault="00832987" w:rsidP="00F3023E">
      <w:pPr>
        <w:numPr>
          <w:ilvl w:val="0"/>
          <w:numId w:val="16"/>
        </w:numPr>
        <w:spacing w:after="0" w:line="240" w:lineRule="auto"/>
        <w:jc w:val="both"/>
        <w:rPr>
          <w:lang w:eastAsia="et-EE"/>
        </w:rPr>
      </w:pPr>
      <w:r w:rsidRPr="009D12AB">
        <w:rPr>
          <w:lang w:eastAsia="et-EE"/>
        </w:rPr>
        <w:t>puit</w:t>
      </w:r>
    </w:p>
    <w:p w:rsidR="00832987" w:rsidRDefault="00832987" w:rsidP="00F3023E">
      <w:pPr>
        <w:numPr>
          <w:ilvl w:val="0"/>
          <w:numId w:val="16"/>
        </w:numPr>
        <w:spacing w:after="0" w:line="240" w:lineRule="auto"/>
        <w:jc w:val="both"/>
        <w:rPr>
          <w:lang w:eastAsia="et-EE"/>
        </w:rPr>
      </w:pPr>
      <w:r w:rsidRPr="009D12AB">
        <w:rPr>
          <w:lang w:eastAsia="et-EE"/>
        </w:rPr>
        <w:t>paber ja kartong</w:t>
      </w:r>
    </w:p>
    <w:p w:rsidR="00832987" w:rsidRDefault="00832987" w:rsidP="00F3023E">
      <w:pPr>
        <w:numPr>
          <w:ilvl w:val="0"/>
          <w:numId w:val="16"/>
        </w:numPr>
        <w:spacing w:after="0" w:line="240" w:lineRule="auto"/>
        <w:jc w:val="both"/>
        <w:rPr>
          <w:lang w:eastAsia="et-EE"/>
        </w:rPr>
      </w:pPr>
      <w:r w:rsidRPr="009D12AB">
        <w:rPr>
          <w:lang w:eastAsia="et-EE"/>
        </w:rPr>
        <w:t>metall</w:t>
      </w:r>
    </w:p>
    <w:p w:rsidR="00832987" w:rsidRDefault="00832987" w:rsidP="00F3023E">
      <w:pPr>
        <w:numPr>
          <w:ilvl w:val="0"/>
          <w:numId w:val="16"/>
        </w:numPr>
        <w:spacing w:after="0" w:line="240" w:lineRule="auto"/>
        <w:jc w:val="both"/>
        <w:rPr>
          <w:lang w:eastAsia="et-EE"/>
        </w:rPr>
      </w:pPr>
      <w:r w:rsidRPr="009D12AB">
        <w:rPr>
          <w:lang w:eastAsia="et-EE"/>
        </w:rPr>
        <w:t>mineraalsed jäätmed (kivid, tellised, krohv, betoon jms)</w:t>
      </w:r>
    </w:p>
    <w:p w:rsidR="00832987" w:rsidRDefault="00832987" w:rsidP="00F3023E">
      <w:pPr>
        <w:numPr>
          <w:ilvl w:val="0"/>
          <w:numId w:val="16"/>
        </w:numPr>
        <w:spacing w:after="0" w:line="240" w:lineRule="auto"/>
        <w:jc w:val="both"/>
        <w:rPr>
          <w:lang w:eastAsia="et-EE"/>
        </w:rPr>
      </w:pPr>
      <w:r w:rsidRPr="009D12AB">
        <w:rPr>
          <w:lang w:eastAsia="et-EE"/>
        </w:rPr>
        <w:t>klaas</w:t>
      </w:r>
    </w:p>
    <w:p w:rsidR="00832987" w:rsidRDefault="00832987" w:rsidP="00F3023E">
      <w:pPr>
        <w:numPr>
          <w:ilvl w:val="0"/>
          <w:numId w:val="16"/>
        </w:numPr>
        <w:spacing w:after="0" w:line="240" w:lineRule="auto"/>
        <w:jc w:val="both"/>
        <w:rPr>
          <w:lang w:eastAsia="et-EE"/>
        </w:rPr>
      </w:pPr>
      <w:r w:rsidRPr="009D12AB">
        <w:rPr>
          <w:lang w:eastAsia="et-EE"/>
        </w:rPr>
        <w:t>pinnas</w:t>
      </w:r>
    </w:p>
    <w:p w:rsidR="00832987" w:rsidRDefault="00832987" w:rsidP="00F3023E">
      <w:pPr>
        <w:spacing w:after="0" w:line="240" w:lineRule="auto"/>
        <w:ind w:left="120"/>
        <w:jc w:val="both"/>
        <w:rPr>
          <w:lang w:eastAsia="et-EE"/>
        </w:rPr>
      </w:pPr>
      <w:r w:rsidRPr="009D12AB">
        <w:rPr>
          <w:lang w:eastAsia="et-EE"/>
        </w:rPr>
        <w:t>g) plastijäätmed</w:t>
      </w:r>
    </w:p>
    <w:p w:rsidR="00832987" w:rsidRDefault="00832987" w:rsidP="00F3023E">
      <w:pPr>
        <w:spacing w:after="0" w:line="240" w:lineRule="auto"/>
        <w:ind w:firstLine="142"/>
        <w:jc w:val="both"/>
        <w:rPr>
          <w:lang w:eastAsia="et-EE"/>
        </w:rPr>
      </w:pPr>
      <w:r w:rsidRPr="009D12AB">
        <w:rPr>
          <w:lang w:eastAsia="et-EE"/>
        </w:rPr>
        <w:t>h) ohtlikud jäätmed</w:t>
      </w:r>
    </w:p>
    <w:p w:rsidR="00832987" w:rsidRDefault="00832987" w:rsidP="00F3023E">
      <w:pPr>
        <w:spacing w:after="0" w:line="240" w:lineRule="auto"/>
        <w:ind w:firstLine="142"/>
        <w:jc w:val="both"/>
        <w:rPr>
          <w:lang w:eastAsia="et-EE"/>
        </w:rPr>
      </w:pPr>
      <w:r w:rsidRPr="009D12AB">
        <w:rPr>
          <w:lang w:eastAsia="et-EE"/>
        </w:rPr>
        <w:t>i) korduskasutuseks sobivad materjalid</w:t>
      </w:r>
    </w:p>
    <w:p w:rsidR="00832987" w:rsidRDefault="00832987" w:rsidP="00F3023E">
      <w:pPr>
        <w:spacing w:after="0" w:line="240" w:lineRule="auto"/>
        <w:ind w:firstLine="142"/>
        <w:jc w:val="both"/>
        <w:rPr>
          <w:lang w:eastAsia="et-EE"/>
        </w:rPr>
      </w:pPr>
      <w:r w:rsidRPr="009D12AB">
        <w:rPr>
          <w:lang w:eastAsia="et-EE"/>
        </w:rPr>
        <w:t>j) pakendid</w:t>
      </w:r>
      <w:r>
        <w:rPr>
          <w:lang w:eastAsia="et-EE"/>
        </w:rPr>
        <w:t>;</w:t>
      </w:r>
    </w:p>
    <w:p w:rsidR="00832987" w:rsidRDefault="00832987" w:rsidP="00F3023E">
      <w:pPr>
        <w:spacing w:after="0" w:line="240" w:lineRule="auto"/>
        <w:jc w:val="both"/>
        <w:rPr>
          <w:lang w:eastAsia="et-EE"/>
        </w:rPr>
      </w:pPr>
      <w:r w:rsidRPr="00A1472D">
        <w:rPr>
          <w:szCs w:val="24"/>
          <w:lang w:eastAsia="et-EE"/>
        </w:rPr>
        <w:t> </w:t>
      </w:r>
      <w:r w:rsidRPr="009D12AB">
        <w:rPr>
          <w:lang w:eastAsia="et-EE"/>
        </w:rPr>
        <w:t>3) valima jäätmete kogumiseks viisi, mille puhul on välistatud nende sattumine keskkonda ning kõrvaliste isikute juurdepääs jäätmetele;</w:t>
      </w:r>
    </w:p>
    <w:p w:rsidR="00832987" w:rsidRDefault="00832987" w:rsidP="00F3023E">
      <w:pPr>
        <w:spacing w:after="0" w:line="240" w:lineRule="auto"/>
        <w:jc w:val="both"/>
        <w:rPr>
          <w:lang w:eastAsia="et-EE"/>
        </w:rPr>
      </w:pPr>
      <w:r w:rsidRPr="00A1472D">
        <w:rPr>
          <w:szCs w:val="24"/>
          <w:lang w:eastAsia="et-EE"/>
        </w:rPr>
        <w:lastRenderedPageBreak/>
        <w:t> </w:t>
      </w:r>
      <w:r>
        <w:rPr>
          <w:lang w:eastAsia="et-EE"/>
        </w:rPr>
        <w:t>4) andma käesoleva paragrahvi lõike</w:t>
      </w:r>
      <w:r w:rsidRPr="009D12AB">
        <w:rPr>
          <w:lang w:eastAsia="et-EE"/>
        </w:rPr>
        <w:t xml:space="preserve"> 3 punktis 2 nimetatud jäätmed üle vaid isikule, kellel on vastav õigus nende jäätmete korduskasutamiseks ettevalmistamiseks, ringlussevõtuks või muul moel taaskasutamiseks, kui tal endal pole võimalik neid jäätmeid </w:t>
      </w:r>
      <w:proofErr w:type="spellStart"/>
      <w:r w:rsidRPr="009D12AB">
        <w:rPr>
          <w:lang w:eastAsia="et-EE"/>
        </w:rPr>
        <w:t>korduskasutada</w:t>
      </w:r>
      <w:proofErr w:type="spellEnd"/>
      <w:r w:rsidRPr="009D12AB">
        <w:rPr>
          <w:lang w:eastAsia="et-EE"/>
        </w:rPr>
        <w:t xml:space="preserve"> või taaskasutada;</w:t>
      </w:r>
    </w:p>
    <w:p w:rsidR="00832987" w:rsidRDefault="00832987" w:rsidP="00F3023E">
      <w:pPr>
        <w:spacing w:after="0" w:line="240" w:lineRule="auto"/>
        <w:jc w:val="both"/>
        <w:rPr>
          <w:lang w:eastAsia="et-EE"/>
        </w:rPr>
      </w:pPr>
      <w:r w:rsidRPr="00A1472D">
        <w:rPr>
          <w:szCs w:val="24"/>
          <w:lang w:eastAsia="et-EE"/>
        </w:rPr>
        <w:t> </w:t>
      </w:r>
      <w:r w:rsidRPr="009D12AB">
        <w:rPr>
          <w:lang w:eastAsia="et-EE"/>
        </w:rPr>
        <w:t>5) vajadusel tõendama jäätmete nõuetekohast kogumist, käitle</w:t>
      </w:r>
      <w:r>
        <w:rPr>
          <w:lang w:eastAsia="et-EE"/>
        </w:rPr>
        <w:t>mist ja üleandmist käesoleva paragrahvi lõikes</w:t>
      </w:r>
      <w:r w:rsidRPr="009D12AB">
        <w:rPr>
          <w:lang w:eastAsia="et-EE"/>
        </w:rPr>
        <w:t xml:space="preserve"> 3 </w:t>
      </w:r>
      <w:proofErr w:type="spellStart"/>
      <w:r w:rsidRPr="009D12AB">
        <w:rPr>
          <w:lang w:eastAsia="et-EE"/>
        </w:rPr>
        <w:t>p</w:t>
      </w:r>
      <w:r>
        <w:rPr>
          <w:lang w:eastAsia="et-EE"/>
        </w:rPr>
        <w:t>unkis</w:t>
      </w:r>
      <w:proofErr w:type="spellEnd"/>
      <w:r w:rsidRPr="009D12AB">
        <w:rPr>
          <w:lang w:eastAsia="et-EE"/>
        </w:rPr>
        <w:t xml:space="preserve"> 4 nimetatud isikule;</w:t>
      </w:r>
      <w:bookmarkStart w:id="182" w:name="para32lg3p6"/>
    </w:p>
    <w:p w:rsidR="00832987" w:rsidRDefault="00832987" w:rsidP="00F3023E">
      <w:pPr>
        <w:spacing w:after="0" w:line="240" w:lineRule="auto"/>
        <w:jc w:val="both"/>
        <w:rPr>
          <w:lang w:eastAsia="et-EE"/>
        </w:rPr>
      </w:pPr>
      <w:r w:rsidRPr="009D12AB">
        <w:rPr>
          <w:lang w:eastAsia="et-EE"/>
        </w:rPr>
        <w:t> </w:t>
      </w:r>
      <w:bookmarkEnd w:id="182"/>
      <w:r w:rsidRPr="009D12AB">
        <w:rPr>
          <w:lang w:eastAsia="et-EE"/>
        </w:rPr>
        <w:t>6)</w:t>
      </w:r>
      <w:r w:rsidRPr="00A1472D">
        <w:rPr>
          <w:szCs w:val="24"/>
          <w:lang w:eastAsia="et-EE"/>
        </w:rPr>
        <w:t> </w:t>
      </w:r>
      <w:r w:rsidRPr="009D12AB">
        <w:rPr>
          <w:lang w:eastAsia="et-EE"/>
        </w:rPr>
        <w:t>võtma tarvitusele abinõud tolmu tekke vältimiseks ehitusjäätmete paigutamisel jäätmemahutisse, laadimisel jäätmeveokitele ja nende veol või nende kohapeal taaskasutamisel;</w:t>
      </w:r>
    </w:p>
    <w:p w:rsidR="00832987" w:rsidRDefault="00832987" w:rsidP="00F3023E">
      <w:pPr>
        <w:spacing w:after="0" w:line="240" w:lineRule="auto"/>
        <w:jc w:val="both"/>
        <w:rPr>
          <w:lang w:eastAsia="et-EE"/>
        </w:rPr>
      </w:pPr>
      <w:r w:rsidRPr="009D12AB">
        <w:rPr>
          <w:lang w:eastAsia="et-EE"/>
        </w:rPr>
        <w:t xml:space="preserve">7) valmistama ette tasase </w:t>
      </w:r>
      <w:proofErr w:type="spellStart"/>
      <w:r w:rsidRPr="009D12AB">
        <w:rPr>
          <w:lang w:eastAsia="et-EE"/>
        </w:rPr>
        <w:t>kõvakattelise</w:t>
      </w:r>
      <w:proofErr w:type="spellEnd"/>
      <w:r w:rsidRPr="009D12AB">
        <w:rPr>
          <w:lang w:eastAsia="et-EE"/>
        </w:rPr>
        <w:t xml:space="preserve"> aluspinna jäätmemahutite paigutamiseks ja tagama juurdepääsu jäätmeveokile mahutite teenindamiseks;</w:t>
      </w:r>
    </w:p>
    <w:p w:rsidR="00832987" w:rsidRDefault="00832987" w:rsidP="00F3023E">
      <w:pPr>
        <w:spacing w:after="0" w:line="240" w:lineRule="auto"/>
        <w:jc w:val="both"/>
        <w:rPr>
          <w:lang w:eastAsia="et-EE"/>
        </w:rPr>
      </w:pPr>
      <w:r w:rsidRPr="009D12AB">
        <w:rPr>
          <w:lang w:eastAsia="et-EE"/>
        </w:rPr>
        <w:t>8) kooskõlastama valitsusega jäätmemahuti paigutamise tänavale, sõidu- või kõnniteele ning parklasse või parki ja haljasalale;</w:t>
      </w:r>
    </w:p>
    <w:p w:rsidR="00832987" w:rsidRDefault="00832987" w:rsidP="00F3023E">
      <w:pPr>
        <w:spacing w:after="0" w:line="240" w:lineRule="auto"/>
        <w:jc w:val="both"/>
        <w:rPr>
          <w:lang w:eastAsia="et-EE"/>
        </w:rPr>
      </w:pPr>
      <w:r w:rsidRPr="009D12AB">
        <w:rPr>
          <w:lang w:eastAsia="et-EE"/>
        </w:rPr>
        <w:t>9) tagama, et kinnistul või krundil oleksid eraldi märgistatud jäätmemahutid eri liiki jäätmete kogumiseks;</w:t>
      </w:r>
    </w:p>
    <w:p w:rsidR="00832987" w:rsidRDefault="00832987" w:rsidP="00F3023E">
      <w:pPr>
        <w:spacing w:after="0" w:line="240" w:lineRule="auto"/>
        <w:jc w:val="both"/>
        <w:rPr>
          <w:lang w:eastAsia="et-EE"/>
        </w:rPr>
      </w:pPr>
      <w:r w:rsidRPr="009D12AB">
        <w:rPr>
          <w:lang w:eastAsia="et-EE"/>
        </w:rPr>
        <w:t>10) teavitama oma töötajaid kehtivast jäätmehoolduse korrast ning käesoleva eeskirja nõuetest.</w:t>
      </w:r>
    </w:p>
    <w:p w:rsidR="00832987" w:rsidRPr="009D12AB" w:rsidRDefault="00832987" w:rsidP="00F3023E">
      <w:pPr>
        <w:spacing w:after="0" w:line="240" w:lineRule="auto"/>
        <w:jc w:val="both"/>
        <w:rPr>
          <w:lang w:eastAsia="et-EE"/>
        </w:rPr>
      </w:pPr>
    </w:p>
    <w:p w:rsidR="00832987" w:rsidRPr="009D12AB" w:rsidRDefault="00832987" w:rsidP="00F3023E">
      <w:pPr>
        <w:spacing w:line="240" w:lineRule="auto"/>
        <w:rPr>
          <w:b/>
          <w:bCs/>
          <w:lang w:eastAsia="et-EE"/>
        </w:rPr>
      </w:pPr>
      <w:r>
        <w:rPr>
          <w:b/>
          <w:bCs/>
          <w:lang w:eastAsia="et-EE"/>
        </w:rPr>
        <w:t>§ 45.</w:t>
      </w:r>
      <w:r w:rsidRPr="009D12AB">
        <w:rPr>
          <w:b/>
          <w:bCs/>
          <w:lang w:eastAsia="et-EE"/>
        </w:rPr>
        <w:t xml:space="preserve"> </w:t>
      </w:r>
      <w:bookmarkStart w:id="183" w:name="para33"/>
      <w:r w:rsidRPr="009D12AB">
        <w:rPr>
          <w:b/>
          <w:bCs/>
          <w:lang w:eastAsia="et-EE"/>
        </w:rPr>
        <w:t> </w:t>
      </w:r>
      <w:bookmarkEnd w:id="183"/>
      <w:r w:rsidRPr="009D12AB">
        <w:rPr>
          <w:b/>
          <w:bCs/>
          <w:lang w:eastAsia="et-EE"/>
        </w:rPr>
        <w:t>Ohtlikud ehitusjäätmed</w:t>
      </w:r>
    </w:p>
    <w:p w:rsidR="00832987" w:rsidRDefault="00832987" w:rsidP="00F3023E">
      <w:pPr>
        <w:spacing w:after="0" w:line="240" w:lineRule="auto"/>
        <w:jc w:val="both"/>
        <w:rPr>
          <w:u w:val="single"/>
          <w:lang w:eastAsia="et-EE"/>
        </w:rPr>
      </w:pPr>
      <w:bookmarkStart w:id="184" w:name="para33lg1"/>
      <w:r w:rsidRPr="009D12AB">
        <w:rPr>
          <w:lang w:eastAsia="et-EE"/>
        </w:rPr>
        <w:t> </w:t>
      </w:r>
      <w:bookmarkEnd w:id="184"/>
      <w:r w:rsidRPr="009D12AB">
        <w:rPr>
          <w:lang w:eastAsia="et-EE"/>
        </w:rPr>
        <w:t>(1) Ohtlikke ehitusjäätmeid tuleb koguda liikide kaupa eraldi. Muuhulgas tuleb eraldi koguda:</w:t>
      </w:r>
      <w:r w:rsidRPr="009D12AB">
        <w:rPr>
          <w:lang w:eastAsia="et-EE"/>
        </w:rPr>
        <w:br/>
      </w:r>
      <w:bookmarkStart w:id="185" w:name="para33lg1p1"/>
      <w:r w:rsidRPr="009D12AB">
        <w:rPr>
          <w:lang w:eastAsia="et-EE"/>
        </w:rPr>
        <w:t> </w:t>
      </w:r>
      <w:bookmarkEnd w:id="185"/>
      <w:r w:rsidRPr="009D12AB">
        <w:rPr>
          <w:lang w:eastAsia="et-EE"/>
        </w:rPr>
        <w:t>1)</w:t>
      </w:r>
      <w:r w:rsidRPr="00A1472D">
        <w:rPr>
          <w:szCs w:val="24"/>
          <w:lang w:eastAsia="et-EE"/>
        </w:rPr>
        <w:t> </w:t>
      </w:r>
      <w:r w:rsidRPr="009D12AB">
        <w:rPr>
          <w:lang w:eastAsia="et-EE"/>
        </w:rPr>
        <w:t xml:space="preserve">asbesti sisaldavad jäätmed (eterniiti, asbesttsementplaate, asbesttsementtorusid, isolatsioonimaterjali), järgides </w:t>
      </w:r>
      <w:r w:rsidRPr="004D382E">
        <w:rPr>
          <w:lang w:eastAsia="et-EE"/>
        </w:rPr>
        <w:t>asbesti sisaldavate jäätmete käitlusnõudeid;</w:t>
      </w:r>
    </w:p>
    <w:p w:rsidR="00832987" w:rsidRDefault="00832987" w:rsidP="00F3023E">
      <w:pPr>
        <w:spacing w:after="0" w:line="240" w:lineRule="auto"/>
        <w:jc w:val="both"/>
        <w:rPr>
          <w:lang w:eastAsia="et-EE"/>
        </w:rPr>
      </w:pPr>
      <w:bookmarkStart w:id="186" w:name="para33lg1p2"/>
      <w:r w:rsidRPr="009D12AB">
        <w:rPr>
          <w:lang w:eastAsia="et-EE"/>
        </w:rPr>
        <w:t> </w:t>
      </w:r>
      <w:bookmarkEnd w:id="186"/>
      <w:r w:rsidRPr="009D12AB">
        <w:rPr>
          <w:lang w:eastAsia="et-EE"/>
        </w:rPr>
        <w:t>2) värvi-, laki-, liimi-, ja vaigujäätmed, sh nende jääke sisaldav taara ja nimetatud jäätmetega immutatud materjalid;</w:t>
      </w:r>
    </w:p>
    <w:p w:rsidR="00832987" w:rsidRDefault="00832987" w:rsidP="00F3023E">
      <w:pPr>
        <w:spacing w:after="0" w:line="240" w:lineRule="auto"/>
        <w:jc w:val="both"/>
        <w:rPr>
          <w:lang w:eastAsia="et-EE"/>
        </w:rPr>
      </w:pPr>
      <w:r>
        <w:rPr>
          <w:lang w:eastAsia="et-EE"/>
        </w:rPr>
        <w:t xml:space="preserve"> </w:t>
      </w:r>
      <w:r w:rsidRPr="00A1472D">
        <w:rPr>
          <w:szCs w:val="24"/>
          <w:lang w:eastAsia="et-EE"/>
        </w:rPr>
        <w:t> </w:t>
      </w:r>
      <w:r w:rsidRPr="009D12AB">
        <w:rPr>
          <w:lang w:eastAsia="et-EE"/>
        </w:rPr>
        <w:t>3) naftaprodukte sisaldavad jäätmed (tõrvapapp, immutatud isolatsioonmaterjal, tõrva sisaldav asfalt);</w:t>
      </w:r>
    </w:p>
    <w:p w:rsidR="00832987" w:rsidRDefault="00832987" w:rsidP="00F3023E">
      <w:pPr>
        <w:spacing w:after="0" w:line="240" w:lineRule="auto"/>
        <w:jc w:val="both"/>
        <w:rPr>
          <w:lang w:eastAsia="et-EE"/>
        </w:rPr>
      </w:pPr>
      <w:r w:rsidRPr="00A1472D">
        <w:rPr>
          <w:szCs w:val="24"/>
          <w:lang w:eastAsia="et-EE"/>
        </w:rPr>
        <w:t> </w:t>
      </w:r>
      <w:r w:rsidRPr="009D12AB">
        <w:rPr>
          <w:lang w:eastAsia="et-EE"/>
        </w:rPr>
        <w:t>4) ohtlikke aineid sisaldav ehitusmaterjal;</w:t>
      </w:r>
    </w:p>
    <w:p w:rsidR="00832987" w:rsidRDefault="00832987" w:rsidP="00F3023E">
      <w:pPr>
        <w:spacing w:after="0" w:line="240" w:lineRule="auto"/>
        <w:jc w:val="both"/>
        <w:rPr>
          <w:lang w:eastAsia="et-EE"/>
        </w:rPr>
      </w:pPr>
      <w:r w:rsidRPr="00A1472D">
        <w:rPr>
          <w:szCs w:val="24"/>
          <w:lang w:eastAsia="et-EE"/>
        </w:rPr>
        <w:t> </w:t>
      </w:r>
      <w:r w:rsidRPr="009D12AB">
        <w:rPr>
          <w:lang w:eastAsia="et-EE"/>
        </w:rPr>
        <w:t>5) saastunud pinnas.</w:t>
      </w:r>
    </w:p>
    <w:p w:rsidR="00832987" w:rsidRPr="009D12AB" w:rsidRDefault="00832987" w:rsidP="00F3023E">
      <w:pPr>
        <w:spacing w:after="0" w:line="240" w:lineRule="auto"/>
        <w:jc w:val="both"/>
        <w:rPr>
          <w:lang w:eastAsia="et-EE"/>
        </w:rPr>
      </w:pPr>
    </w:p>
    <w:p w:rsidR="00832987" w:rsidRPr="00780E4F" w:rsidRDefault="00832987" w:rsidP="00F3023E">
      <w:pPr>
        <w:spacing w:line="240" w:lineRule="auto"/>
        <w:jc w:val="both"/>
        <w:rPr>
          <w:color w:val="4F81BD"/>
          <w:lang w:eastAsia="et-EE"/>
        </w:rPr>
      </w:pPr>
      <w:bookmarkStart w:id="187" w:name="para33lg2"/>
      <w:r w:rsidRPr="009D12AB">
        <w:rPr>
          <w:lang w:eastAsia="et-EE"/>
        </w:rPr>
        <w:t> </w:t>
      </w:r>
      <w:bookmarkEnd w:id="187"/>
      <w:r w:rsidRPr="009D12AB">
        <w:rPr>
          <w:lang w:eastAsia="et-EE"/>
        </w:rPr>
        <w:t xml:space="preserve">(2) Vedelad ohtlikud jäätmed, nagu kasutuskõlbmatud värvid, lakid, lahustid, liimid jne ning nende jäägid tuleb koguda nende algpakendisse või vastavalt märgistatud kindlalt suletavasse </w:t>
      </w:r>
      <w:r w:rsidRPr="00EF5106">
        <w:rPr>
          <w:lang w:eastAsia="et-EE"/>
        </w:rPr>
        <w:t>mahutisse.</w:t>
      </w:r>
    </w:p>
    <w:p w:rsidR="00832987" w:rsidRPr="009D12AB" w:rsidRDefault="00832987" w:rsidP="00F3023E">
      <w:pPr>
        <w:spacing w:line="240" w:lineRule="auto"/>
        <w:jc w:val="both"/>
        <w:rPr>
          <w:lang w:eastAsia="et-EE"/>
        </w:rPr>
      </w:pPr>
      <w:bookmarkStart w:id="188" w:name="para33lg3"/>
      <w:r w:rsidRPr="009D12AB">
        <w:rPr>
          <w:lang w:eastAsia="et-EE"/>
        </w:rPr>
        <w:t> </w:t>
      </w:r>
      <w:bookmarkEnd w:id="188"/>
      <w:r w:rsidRPr="009D12AB">
        <w:rPr>
          <w:lang w:eastAsia="et-EE"/>
        </w:rPr>
        <w:t>(3) Ohtlike ehitusjäätmete kogumiseks kasutatavad mahutid peavad olema märgistatud ja lukustatavad või valvatavad.</w:t>
      </w:r>
    </w:p>
    <w:p w:rsidR="00832987" w:rsidRDefault="00832987" w:rsidP="00F3023E">
      <w:pPr>
        <w:spacing w:line="240" w:lineRule="auto"/>
        <w:jc w:val="both"/>
        <w:rPr>
          <w:color w:val="FF0000"/>
          <w:u w:val="single"/>
          <w:lang w:eastAsia="et-EE"/>
        </w:rPr>
      </w:pPr>
      <w:bookmarkStart w:id="189" w:name="para33lg4"/>
      <w:r w:rsidRPr="009D12AB">
        <w:rPr>
          <w:lang w:eastAsia="et-EE"/>
        </w:rPr>
        <w:t> </w:t>
      </w:r>
      <w:bookmarkEnd w:id="189"/>
      <w:r w:rsidRPr="009D12AB">
        <w:rPr>
          <w:lang w:eastAsia="et-EE"/>
        </w:rPr>
        <w:t xml:space="preserve">(4) Pinnas loetakse saastunuks, kui see sisaldab ohtlikke aineid üle keskkonnaministri </w:t>
      </w:r>
      <w:r w:rsidRPr="004D382E">
        <w:rPr>
          <w:lang w:eastAsia="et-EE"/>
        </w:rPr>
        <w:t>määrusega kehtestatud piirnorme.</w:t>
      </w:r>
    </w:p>
    <w:p w:rsidR="00832987" w:rsidRPr="009D12AB" w:rsidRDefault="00832987" w:rsidP="00F3023E">
      <w:pPr>
        <w:spacing w:line="240" w:lineRule="auto"/>
        <w:rPr>
          <w:lang w:eastAsia="et-EE"/>
        </w:rPr>
      </w:pPr>
    </w:p>
    <w:p w:rsidR="00832987" w:rsidRDefault="00832987" w:rsidP="00A14C75">
      <w:pPr>
        <w:numPr>
          <w:ilvl w:val="0"/>
          <w:numId w:val="42"/>
        </w:numPr>
        <w:spacing w:after="0" w:line="240" w:lineRule="auto"/>
        <w:jc w:val="center"/>
        <w:rPr>
          <w:b/>
          <w:bCs/>
          <w:lang w:eastAsia="et-EE"/>
        </w:rPr>
      </w:pPr>
      <w:r w:rsidRPr="009D12AB">
        <w:rPr>
          <w:b/>
          <w:bCs/>
          <w:lang w:eastAsia="et-EE"/>
        </w:rPr>
        <w:t xml:space="preserve">peatükk </w:t>
      </w:r>
    </w:p>
    <w:p w:rsidR="00832987" w:rsidRPr="009D12AB" w:rsidRDefault="00832987" w:rsidP="000B139D">
      <w:pPr>
        <w:spacing w:line="240" w:lineRule="auto"/>
        <w:ind w:left="360"/>
        <w:jc w:val="center"/>
        <w:rPr>
          <w:b/>
          <w:bCs/>
          <w:lang w:eastAsia="et-EE"/>
        </w:rPr>
      </w:pPr>
      <w:r w:rsidRPr="009D12AB">
        <w:rPr>
          <w:b/>
          <w:bCs/>
          <w:lang w:eastAsia="et-EE"/>
        </w:rPr>
        <w:t>JÄRELEVALVE JA VASTUTUS</w:t>
      </w:r>
      <w:bookmarkStart w:id="190" w:name="ecfd55ce-ef96-40b5-b990-a447ea131d63"/>
      <w:bookmarkEnd w:id="190"/>
    </w:p>
    <w:p w:rsidR="00832987" w:rsidRPr="009D12AB" w:rsidRDefault="00832987" w:rsidP="000B139D">
      <w:pPr>
        <w:spacing w:line="240" w:lineRule="auto"/>
        <w:rPr>
          <w:b/>
          <w:bCs/>
          <w:lang w:eastAsia="et-EE"/>
        </w:rPr>
      </w:pPr>
      <w:r>
        <w:rPr>
          <w:b/>
          <w:bCs/>
          <w:lang w:eastAsia="et-EE"/>
        </w:rPr>
        <w:t>§ 46</w:t>
      </w:r>
      <w:r w:rsidRPr="009D12AB">
        <w:rPr>
          <w:b/>
          <w:bCs/>
          <w:lang w:eastAsia="et-EE"/>
        </w:rPr>
        <w:t xml:space="preserve">. </w:t>
      </w:r>
      <w:bookmarkStart w:id="191" w:name="para40"/>
      <w:r w:rsidRPr="009D12AB">
        <w:rPr>
          <w:b/>
          <w:bCs/>
          <w:lang w:eastAsia="et-EE"/>
        </w:rPr>
        <w:t> </w:t>
      </w:r>
      <w:bookmarkEnd w:id="191"/>
      <w:r w:rsidRPr="009D12AB">
        <w:rPr>
          <w:b/>
          <w:bCs/>
          <w:lang w:eastAsia="et-EE"/>
        </w:rPr>
        <w:t>Järelevalve teostamine</w:t>
      </w:r>
      <w:r>
        <w:rPr>
          <w:b/>
          <w:bCs/>
          <w:lang w:eastAsia="et-EE"/>
        </w:rPr>
        <w:t xml:space="preserve"> ja vastutus</w:t>
      </w:r>
    </w:p>
    <w:p w:rsidR="00832987" w:rsidRPr="009D12AB" w:rsidRDefault="00832987" w:rsidP="000B139D">
      <w:pPr>
        <w:spacing w:line="240" w:lineRule="auto"/>
        <w:jc w:val="both"/>
        <w:rPr>
          <w:lang w:eastAsia="et-EE"/>
        </w:rPr>
      </w:pPr>
      <w:bookmarkStart w:id="192" w:name="para40lg1"/>
      <w:r w:rsidRPr="009D12AB">
        <w:rPr>
          <w:lang w:eastAsia="et-EE"/>
        </w:rPr>
        <w:t> </w:t>
      </w:r>
      <w:bookmarkEnd w:id="192"/>
      <w:r w:rsidRPr="009D12AB">
        <w:rPr>
          <w:lang w:eastAsia="et-EE"/>
        </w:rPr>
        <w:t>(1) Järelevalve</w:t>
      </w:r>
      <w:r>
        <w:rPr>
          <w:lang w:eastAsia="et-EE"/>
        </w:rPr>
        <w:t>t eeskirja täitmise üle teostab,</w:t>
      </w:r>
      <w:bookmarkStart w:id="193" w:name="para40lg2"/>
      <w:r w:rsidRPr="009D12AB">
        <w:rPr>
          <w:lang w:eastAsia="et-EE"/>
        </w:rPr>
        <w:t> </w:t>
      </w:r>
      <w:bookmarkEnd w:id="193"/>
      <w:r>
        <w:rPr>
          <w:lang w:eastAsia="et-EE"/>
        </w:rPr>
        <w:t>j</w:t>
      </w:r>
      <w:r w:rsidRPr="009D12AB">
        <w:rPr>
          <w:lang w:eastAsia="et-EE"/>
        </w:rPr>
        <w:t xml:space="preserve">äätmekäitluse nõudeid kontrollib ja nende </w:t>
      </w:r>
      <w:r w:rsidRPr="00626567">
        <w:rPr>
          <w:lang w:eastAsia="et-EE"/>
        </w:rPr>
        <w:t>rikkumisest tulenevaid väärtegusid menetleb Keskkonnainspektsioon ja kohaliku omavalitsuse ametiasutus.</w:t>
      </w:r>
    </w:p>
    <w:p w:rsidR="00832987" w:rsidRPr="009D12AB" w:rsidRDefault="00832987" w:rsidP="000B139D">
      <w:pPr>
        <w:spacing w:line="240" w:lineRule="auto"/>
        <w:jc w:val="both"/>
        <w:rPr>
          <w:lang w:eastAsia="et-EE"/>
        </w:rPr>
      </w:pPr>
      <w:bookmarkStart w:id="194" w:name="para40lg3"/>
      <w:r w:rsidRPr="009D12AB">
        <w:rPr>
          <w:lang w:eastAsia="et-EE"/>
        </w:rPr>
        <w:t> </w:t>
      </w:r>
      <w:bookmarkEnd w:id="194"/>
      <w:r>
        <w:rPr>
          <w:lang w:eastAsia="et-EE"/>
        </w:rPr>
        <w:t>(2</w:t>
      </w:r>
      <w:r w:rsidRPr="009D12AB">
        <w:rPr>
          <w:lang w:eastAsia="et-EE"/>
        </w:rPr>
        <w:t>) Jäätmevaldajal peab olema ülevaade tema valduses olevate jäätmete liigist, hulgast ja päritolust, jäätmekäitluse seisukohast olulistest omadustest ja jäätmetest tulenevast ohust tervisele, keskkonnale ja/või varale.</w:t>
      </w:r>
    </w:p>
    <w:p w:rsidR="00832987" w:rsidRPr="009D12AB" w:rsidRDefault="00832987" w:rsidP="000B139D">
      <w:pPr>
        <w:spacing w:line="240" w:lineRule="auto"/>
        <w:jc w:val="both"/>
        <w:rPr>
          <w:lang w:eastAsia="et-EE"/>
        </w:rPr>
      </w:pPr>
      <w:bookmarkStart w:id="195" w:name="para40lg5"/>
      <w:r w:rsidRPr="009D12AB">
        <w:rPr>
          <w:lang w:eastAsia="et-EE"/>
        </w:rPr>
        <w:t> </w:t>
      </w:r>
      <w:bookmarkEnd w:id="195"/>
      <w:r>
        <w:rPr>
          <w:lang w:eastAsia="et-EE"/>
        </w:rPr>
        <w:t>(3</w:t>
      </w:r>
      <w:r w:rsidRPr="009D12AB">
        <w:rPr>
          <w:lang w:eastAsia="et-EE"/>
        </w:rPr>
        <w:t>) Kõik füüsilised ja juriidilised isikud on kohustatud andma teavet jäätmekäitluse üle järelevalvet teostavatele ametnikele käesoleva eeskirja nõuete täitmise kohta.</w:t>
      </w:r>
    </w:p>
    <w:p w:rsidR="00832987" w:rsidRPr="009D12AB" w:rsidRDefault="00832987" w:rsidP="000B139D">
      <w:pPr>
        <w:spacing w:line="240" w:lineRule="auto"/>
        <w:jc w:val="both"/>
        <w:rPr>
          <w:b/>
          <w:bCs/>
          <w:lang w:eastAsia="et-EE"/>
        </w:rPr>
      </w:pPr>
      <w:r>
        <w:rPr>
          <w:b/>
          <w:bCs/>
          <w:lang w:eastAsia="et-EE"/>
        </w:rPr>
        <w:lastRenderedPageBreak/>
        <w:t>§ 47</w:t>
      </w:r>
      <w:r w:rsidRPr="009D12AB">
        <w:rPr>
          <w:b/>
          <w:bCs/>
          <w:lang w:eastAsia="et-EE"/>
        </w:rPr>
        <w:t xml:space="preserve">. </w:t>
      </w:r>
      <w:bookmarkStart w:id="196" w:name="para41"/>
      <w:r w:rsidRPr="009D12AB">
        <w:rPr>
          <w:b/>
          <w:bCs/>
          <w:lang w:eastAsia="et-EE"/>
        </w:rPr>
        <w:t> </w:t>
      </w:r>
      <w:bookmarkEnd w:id="196"/>
      <w:r w:rsidRPr="009D12AB">
        <w:rPr>
          <w:b/>
          <w:bCs/>
          <w:lang w:eastAsia="et-EE"/>
        </w:rPr>
        <w:t>Eeskirja rikkumine</w:t>
      </w:r>
    </w:p>
    <w:p w:rsidR="00832987" w:rsidRPr="009D12AB" w:rsidRDefault="00832987" w:rsidP="000B139D">
      <w:pPr>
        <w:spacing w:line="240" w:lineRule="auto"/>
        <w:jc w:val="both"/>
        <w:rPr>
          <w:lang w:eastAsia="et-EE"/>
        </w:rPr>
      </w:pPr>
      <w:bookmarkStart w:id="197" w:name="para41lg1"/>
      <w:r w:rsidRPr="009D12AB">
        <w:rPr>
          <w:lang w:eastAsia="et-EE"/>
        </w:rPr>
        <w:t> </w:t>
      </w:r>
      <w:bookmarkEnd w:id="197"/>
      <w:r w:rsidRPr="009D12AB">
        <w:rPr>
          <w:lang w:eastAsia="et-EE"/>
        </w:rPr>
        <w:t xml:space="preserve"> Eeskirja nõuete rikkumise eest karistatakse jäätmeseaduse § 120–126</w:t>
      </w:r>
      <w:r w:rsidRPr="009D12AB">
        <w:rPr>
          <w:vertAlign w:val="superscript"/>
          <w:lang w:eastAsia="et-EE"/>
        </w:rPr>
        <w:t>11</w:t>
      </w:r>
      <w:r w:rsidRPr="009D12AB">
        <w:rPr>
          <w:lang w:eastAsia="et-EE"/>
        </w:rPr>
        <w:t xml:space="preserve"> ja pakendiseaduse § 29–30 alusel. Nimetatud väärtegude menetlemisel kohaldatakse karistusseadustiku üldosa ja väärteomenetluse seadustiku sätteid.</w:t>
      </w:r>
    </w:p>
    <w:p w:rsidR="00832987" w:rsidRPr="009D12AB" w:rsidRDefault="00832987" w:rsidP="000B139D">
      <w:pPr>
        <w:spacing w:line="240" w:lineRule="auto"/>
        <w:jc w:val="both"/>
        <w:rPr>
          <w:b/>
          <w:bCs/>
          <w:lang w:eastAsia="et-EE"/>
        </w:rPr>
      </w:pPr>
      <w:r>
        <w:rPr>
          <w:b/>
          <w:bCs/>
          <w:lang w:eastAsia="et-EE"/>
        </w:rPr>
        <w:t>§ 48</w:t>
      </w:r>
      <w:r w:rsidRPr="009D12AB">
        <w:rPr>
          <w:b/>
          <w:bCs/>
          <w:lang w:eastAsia="et-EE"/>
        </w:rPr>
        <w:t xml:space="preserve">. </w:t>
      </w:r>
      <w:bookmarkStart w:id="198" w:name="para42"/>
      <w:r w:rsidRPr="009D12AB">
        <w:rPr>
          <w:b/>
          <w:bCs/>
          <w:lang w:eastAsia="et-EE"/>
        </w:rPr>
        <w:t> </w:t>
      </w:r>
      <w:bookmarkEnd w:id="198"/>
      <w:r w:rsidRPr="009D12AB">
        <w:rPr>
          <w:b/>
          <w:bCs/>
          <w:lang w:eastAsia="et-EE"/>
        </w:rPr>
        <w:t>Jäätmetest põhjustatud keskkonnasaastatuse likvideerimine</w:t>
      </w:r>
    </w:p>
    <w:p w:rsidR="00832987" w:rsidRPr="009D12AB" w:rsidRDefault="00832987" w:rsidP="000B139D">
      <w:pPr>
        <w:spacing w:line="240" w:lineRule="auto"/>
        <w:jc w:val="both"/>
        <w:rPr>
          <w:lang w:eastAsia="et-EE"/>
        </w:rPr>
      </w:pPr>
      <w:bookmarkStart w:id="199" w:name="para42lg1"/>
      <w:r w:rsidRPr="009D12AB">
        <w:rPr>
          <w:lang w:eastAsia="et-EE"/>
        </w:rPr>
        <w:t> </w:t>
      </w:r>
      <w:bookmarkEnd w:id="199"/>
      <w:r w:rsidRPr="009D12AB">
        <w:rPr>
          <w:lang w:eastAsia="et-EE"/>
        </w:rPr>
        <w:t>(1) Jäätmete keskkonda viimisega ja jäätmetest põhjustatud saastatusega seonduva kahju, sealhulgas jäätmete käitlemisega ja jäätmetest põhjustatud saastatuse likvideerimisega seotud kulud hüvitab jäätmed keskkonda viinud isik (edaspidi saastaja).</w:t>
      </w:r>
    </w:p>
    <w:p w:rsidR="00832987" w:rsidRPr="009D12AB" w:rsidRDefault="00832987" w:rsidP="000B139D">
      <w:pPr>
        <w:spacing w:line="240" w:lineRule="auto"/>
        <w:jc w:val="both"/>
        <w:rPr>
          <w:lang w:eastAsia="et-EE"/>
        </w:rPr>
      </w:pPr>
      <w:bookmarkStart w:id="200" w:name="para42lg2"/>
      <w:r w:rsidRPr="009D12AB">
        <w:rPr>
          <w:lang w:eastAsia="et-EE"/>
        </w:rPr>
        <w:t> </w:t>
      </w:r>
      <w:bookmarkEnd w:id="200"/>
      <w:r w:rsidRPr="009D12AB">
        <w:rPr>
          <w:lang w:eastAsia="et-EE"/>
        </w:rPr>
        <w:t>(2) Ebaseaduslikult keskkonda viidud jäätmeid käitleb ja nendest põhjustatud saastatuse likvideerimise korraldab saastaja oma kulul.</w:t>
      </w:r>
    </w:p>
    <w:p w:rsidR="00832987" w:rsidRDefault="00832987" w:rsidP="000B139D">
      <w:pPr>
        <w:spacing w:line="240" w:lineRule="auto"/>
        <w:jc w:val="both"/>
        <w:rPr>
          <w:lang w:eastAsia="et-EE"/>
        </w:rPr>
      </w:pPr>
      <w:bookmarkStart w:id="201" w:name="para42lg3"/>
      <w:r w:rsidRPr="009D12AB">
        <w:rPr>
          <w:lang w:eastAsia="et-EE"/>
        </w:rPr>
        <w:t> </w:t>
      </w:r>
      <w:bookmarkEnd w:id="201"/>
      <w:r w:rsidRPr="009D12AB">
        <w:rPr>
          <w:lang w:eastAsia="et-EE"/>
        </w:rPr>
        <w:t>(3) Kui saastajat ei ole kindlaks tehtud ühe aasta jooksul jäätmete keskkonda viimise asjas süüteomenetluse alustamisest arvates, samuti juhul, kui jäätmete ja saastatuse likvideerimisega ei ole võimalik keskkonnakaitselistest kaalutlustest lähtuvalt viivitada, korraldab jäätmete käitlemise ja saastatuse likvideerimise keskkonnajärelevalve asutuse või valitsuse ettekirjutuse alusel maa omanik, kellele kuuluval maal jäätmed või saastus asub.</w:t>
      </w:r>
    </w:p>
    <w:p w:rsidR="00832987" w:rsidRDefault="00832987" w:rsidP="00A14C75">
      <w:pPr>
        <w:numPr>
          <w:ilvl w:val="0"/>
          <w:numId w:val="42"/>
        </w:numPr>
        <w:spacing w:after="0" w:line="240" w:lineRule="auto"/>
        <w:jc w:val="center"/>
        <w:rPr>
          <w:b/>
          <w:bCs/>
          <w:lang w:eastAsia="et-EE"/>
        </w:rPr>
      </w:pPr>
      <w:r>
        <w:rPr>
          <w:b/>
          <w:bCs/>
          <w:lang w:eastAsia="et-EE"/>
        </w:rPr>
        <w:t>peatükk</w:t>
      </w:r>
    </w:p>
    <w:p w:rsidR="00832987" w:rsidRPr="009D12AB" w:rsidRDefault="00832987" w:rsidP="00A14C75">
      <w:pPr>
        <w:spacing w:after="0" w:line="240" w:lineRule="auto"/>
        <w:ind w:left="360"/>
        <w:jc w:val="center"/>
        <w:rPr>
          <w:b/>
          <w:bCs/>
          <w:lang w:eastAsia="et-EE"/>
        </w:rPr>
      </w:pPr>
      <w:r w:rsidRPr="009D12AB">
        <w:rPr>
          <w:b/>
          <w:bCs/>
          <w:lang w:eastAsia="et-EE"/>
        </w:rPr>
        <w:t>JÄÄTMEKÄITLUSKOHA JÄRELHOOLDUS</w:t>
      </w:r>
    </w:p>
    <w:p w:rsidR="00832987" w:rsidRDefault="00832987" w:rsidP="00F3023E">
      <w:pPr>
        <w:spacing w:line="240" w:lineRule="auto"/>
        <w:rPr>
          <w:b/>
          <w:bCs/>
          <w:lang w:eastAsia="et-EE"/>
        </w:rPr>
      </w:pPr>
    </w:p>
    <w:p w:rsidR="00832987" w:rsidRPr="009D12AB" w:rsidRDefault="00832987" w:rsidP="00F3023E">
      <w:pPr>
        <w:spacing w:line="240" w:lineRule="auto"/>
        <w:rPr>
          <w:b/>
          <w:bCs/>
          <w:lang w:eastAsia="et-EE"/>
        </w:rPr>
      </w:pPr>
      <w:r>
        <w:rPr>
          <w:b/>
          <w:bCs/>
          <w:lang w:eastAsia="et-EE"/>
        </w:rPr>
        <w:t>§ 49</w:t>
      </w:r>
      <w:r w:rsidRPr="009D12AB">
        <w:rPr>
          <w:b/>
          <w:bCs/>
          <w:lang w:eastAsia="et-EE"/>
        </w:rPr>
        <w:t xml:space="preserve">. </w:t>
      </w:r>
      <w:bookmarkStart w:id="202" w:name="para39"/>
      <w:r w:rsidRPr="009D12AB">
        <w:rPr>
          <w:b/>
          <w:bCs/>
          <w:lang w:eastAsia="et-EE"/>
        </w:rPr>
        <w:t> </w:t>
      </w:r>
      <w:bookmarkEnd w:id="202"/>
      <w:r w:rsidRPr="009D12AB">
        <w:rPr>
          <w:b/>
          <w:bCs/>
          <w:lang w:eastAsia="et-EE"/>
        </w:rPr>
        <w:t xml:space="preserve">Jäätmekäitluskoha </w:t>
      </w:r>
      <w:proofErr w:type="spellStart"/>
      <w:r w:rsidRPr="009D12AB">
        <w:rPr>
          <w:b/>
          <w:bCs/>
          <w:lang w:eastAsia="et-EE"/>
        </w:rPr>
        <w:t>järelhooldus</w:t>
      </w:r>
      <w:proofErr w:type="spellEnd"/>
    </w:p>
    <w:p w:rsidR="00832987" w:rsidRPr="009D12AB" w:rsidRDefault="00832987" w:rsidP="00F3023E">
      <w:pPr>
        <w:spacing w:line="240" w:lineRule="auto"/>
        <w:jc w:val="both"/>
        <w:rPr>
          <w:lang w:eastAsia="et-EE"/>
        </w:rPr>
      </w:pPr>
      <w:bookmarkStart w:id="203" w:name="para39lg1"/>
      <w:r w:rsidRPr="009D12AB">
        <w:rPr>
          <w:lang w:eastAsia="et-EE"/>
        </w:rPr>
        <w:t> </w:t>
      </w:r>
      <w:bookmarkEnd w:id="203"/>
      <w:r w:rsidRPr="009D12AB">
        <w:rPr>
          <w:lang w:eastAsia="et-EE"/>
        </w:rPr>
        <w:t xml:space="preserve">(1) Jäätmekäitluskoha </w:t>
      </w:r>
      <w:proofErr w:type="spellStart"/>
      <w:r w:rsidRPr="009D12AB">
        <w:rPr>
          <w:lang w:eastAsia="et-EE"/>
        </w:rPr>
        <w:t>järelhooldus</w:t>
      </w:r>
      <w:proofErr w:type="spellEnd"/>
      <w:r w:rsidRPr="009D12AB">
        <w:rPr>
          <w:lang w:eastAsia="et-EE"/>
        </w:rPr>
        <w:t xml:space="preserve"> on suletud jäätmekäitluskoha keskkonnaseire ning võimaliku negatiivse keskkonnamõju, sealhulgas keskkonnahäiringu tõrje.</w:t>
      </w:r>
    </w:p>
    <w:p w:rsidR="00832987" w:rsidRPr="009D12AB" w:rsidRDefault="00832987" w:rsidP="00F3023E">
      <w:pPr>
        <w:spacing w:line="240" w:lineRule="auto"/>
        <w:jc w:val="both"/>
        <w:rPr>
          <w:lang w:eastAsia="et-EE"/>
        </w:rPr>
      </w:pPr>
      <w:bookmarkStart w:id="204" w:name="para39lg2"/>
      <w:r w:rsidRPr="009D12AB">
        <w:rPr>
          <w:lang w:eastAsia="et-EE"/>
        </w:rPr>
        <w:t> </w:t>
      </w:r>
      <w:bookmarkEnd w:id="204"/>
      <w:r w:rsidRPr="009D12AB">
        <w:rPr>
          <w:lang w:eastAsia="et-EE"/>
        </w:rPr>
        <w:t>(2) Tegevuse lõpetanud jäätmekäitluskoht ja selle vahetu ümbrus tuleb korrastada, puhastada seal leiduvatest jäätmetest ning taastada jäätmekäitluse eelne olukord.</w:t>
      </w:r>
    </w:p>
    <w:p w:rsidR="00832987" w:rsidRPr="009D12AB" w:rsidRDefault="00832987" w:rsidP="00F3023E">
      <w:pPr>
        <w:spacing w:line="240" w:lineRule="auto"/>
        <w:jc w:val="both"/>
        <w:rPr>
          <w:lang w:eastAsia="et-EE"/>
        </w:rPr>
      </w:pPr>
      <w:bookmarkStart w:id="205" w:name="para39lg3"/>
      <w:r w:rsidRPr="009D12AB">
        <w:rPr>
          <w:lang w:eastAsia="et-EE"/>
        </w:rPr>
        <w:t> </w:t>
      </w:r>
      <w:bookmarkEnd w:id="205"/>
      <w:r w:rsidRPr="009D12AB">
        <w:rPr>
          <w:lang w:eastAsia="et-EE"/>
        </w:rPr>
        <w:t xml:space="preserve">(3) </w:t>
      </w:r>
      <w:proofErr w:type="spellStart"/>
      <w:r w:rsidRPr="009D12AB">
        <w:rPr>
          <w:lang w:eastAsia="et-EE"/>
        </w:rPr>
        <w:t>Järelhoolduse</w:t>
      </w:r>
      <w:proofErr w:type="spellEnd"/>
      <w:r w:rsidRPr="009D12AB">
        <w:rPr>
          <w:lang w:eastAsia="et-EE"/>
        </w:rPr>
        <w:t xml:space="preserve"> kulud kannab suletud jäätmekäitluskoha endine käitaja või selle puudumisel jäätmekäitluskoha maaomanik.</w:t>
      </w:r>
    </w:p>
    <w:p w:rsidR="00832987" w:rsidRPr="009D12AB" w:rsidRDefault="00832987" w:rsidP="00F3023E">
      <w:pPr>
        <w:spacing w:line="240" w:lineRule="auto"/>
        <w:jc w:val="both"/>
        <w:rPr>
          <w:lang w:eastAsia="et-EE"/>
        </w:rPr>
      </w:pPr>
      <w:bookmarkStart w:id="206" w:name="para39lg4"/>
      <w:r w:rsidRPr="009D12AB">
        <w:rPr>
          <w:lang w:eastAsia="et-EE"/>
        </w:rPr>
        <w:t> </w:t>
      </w:r>
      <w:bookmarkEnd w:id="206"/>
      <w:r w:rsidRPr="009D12AB">
        <w:rPr>
          <w:lang w:eastAsia="et-EE"/>
        </w:rPr>
        <w:t xml:space="preserve">(4) Jäätmekäitluskoha </w:t>
      </w:r>
      <w:proofErr w:type="spellStart"/>
      <w:r w:rsidRPr="009D12AB">
        <w:rPr>
          <w:lang w:eastAsia="et-EE"/>
        </w:rPr>
        <w:t>järelhoolduse</w:t>
      </w:r>
      <w:proofErr w:type="spellEnd"/>
      <w:r w:rsidRPr="009D12AB">
        <w:rPr>
          <w:lang w:eastAsia="et-EE"/>
        </w:rPr>
        <w:t xml:space="preserve"> tulemusena peab olema välistatud jäätmekäitluskohast tulenev võimalik negatiivne keskkonnamõju.</w:t>
      </w:r>
    </w:p>
    <w:p w:rsidR="00832987" w:rsidRPr="009D12AB" w:rsidRDefault="00832987" w:rsidP="00F3023E">
      <w:pPr>
        <w:spacing w:line="240" w:lineRule="auto"/>
        <w:jc w:val="both"/>
        <w:rPr>
          <w:lang w:eastAsia="et-EE"/>
        </w:rPr>
      </w:pPr>
      <w:bookmarkStart w:id="207" w:name="para39lg5"/>
      <w:r w:rsidRPr="009D12AB">
        <w:rPr>
          <w:lang w:eastAsia="et-EE"/>
        </w:rPr>
        <w:t> </w:t>
      </w:r>
      <w:bookmarkEnd w:id="207"/>
      <w:r w:rsidRPr="009D12AB">
        <w:rPr>
          <w:lang w:eastAsia="et-EE"/>
        </w:rPr>
        <w:t xml:space="preserve">(5) Valitsusel on õigus teha Keskkonnaametile ettepanekuid jäätmekäitluskoha käitamiseks ja jäätmekäitluskohas jäätmete käitlemiseks esitatud jäätmeloa taotluse kohta, sh jäätmekäitluskoha </w:t>
      </w:r>
      <w:proofErr w:type="spellStart"/>
      <w:r w:rsidRPr="009D12AB">
        <w:rPr>
          <w:lang w:eastAsia="et-EE"/>
        </w:rPr>
        <w:t>järelhoolduse</w:t>
      </w:r>
      <w:proofErr w:type="spellEnd"/>
      <w:r w:rsidRPr="009D12AB">
        <w:rPr>
          <w:lang w:eastAsia="et-EE"/>
        </w:rPr>
        <w:t xml:space="preserve"> nõuete ja vajaduse korral jäätmekäitluskoha </w:t>
      </w:r>
      <w:proofErr w:type="spellStart"/>
      <w:r w:rsidRPr="009D12AB">
        <w:rPr>
          <w:lang w:eastAsia="et-EE"/>
        </w:rPr>
        <w:t>järelhoolduse</w:t>
      </w:r>
      <w:proofErr w:type="spellEnd"/>
      <w:r w:rsidRPr="009D12AB">
        <w:rPr>
          <w:lang w:eastAsia="et-EE"/>
        </w:rPr>
        <w:t xml:space="preserve"> ja omaseire kava koostamise kohta.</w:t>
      </w:r>
    </w:p>
    <w:p w:rsidR="00832987" w:rsidRDefault="00832987" w:rsidP="000B139D">
      <w:pPr>
        <w:numPr>
          <w:ilvl w:val="0"/>
          <w:numId w:val="42"/>
        </w:numPr>
        <w:spacing w:line="240" w:lineRule="auto"/>
        <w:jc w:val="center"/>
        <w:rPr>
          <w:b/>
          <w:bCs/>
          <w:lang w:eastAsia="et-EE"/>
        </w:rPr>
      </w:pPr>
      <w:r w:rsidRPr="009D12AB">
        <w:rPr>
          <w:b/>
          <w:bCs/>
          <w:lang w:eastAsia="et-EE"/>
        </w:rPr>
        <w:t xml:space="preserve">peatükk </w:t>
      </w:r>
    </w:p>
    <w:p w:rsidR="00832987" w:rsidRDefault="00832987" w:rsidP="000B139D">
      <w:pPr>
        <w:spacing w:line="240" w:lineRule="auto"/>
        <w:jc w:val="center"/>
        <w:rPr>
          <w:b/>
        </w:rPr>
      </w:pPr>
      <w:bookmarkStart w:id="208" w:name="para3lg16"/>
      <w:r w:rsidRPr="005B787A">
        <w:rPr>
          <w:b/>
        </w:rPr>
        <w:t>J</w:t>
      </w:r>
      <w:r>
        <w:rPr>
          <w:b/>
        </w:rPr>
        <w:t>ÄÄTMETE LIIGITI KOGUMISE JA SORTIMISE ARENDAMISE NÕUDED KOOS TÄHTAEGADEGA JÄÄTMELIIKIDE KAUPA</w:t>
      </w:r>
    </w:p>
    <w:p w:rsidR="00832987" w:rsidRDefault="00832987" w:rsidP="000B139D">
      <w:pPr>
        <w:spacing w:line="240" w:lineRule="auto"/>
        <w:rPr>
          <w:b/>
          <w:lang w:eastAsia="et-EE"/>
        </w:rPr>
      </w:pPr>
    </w:p>
    <w:p w:rsidR="00832987" w:rsidRPr="005B787A" w:rsidRDefault="00832987" w:rsidP="000B139D">
      <w:pPr>
        <w:spacing w:line="240" w:lineRule="auto"/>
        <w:rPr>
          <w:b/>
        </w:rPr>
      </w:pPr>
      <w:r w:rsidRPr="005B787A">
        <w:rPr>
          <w:b/>
          <w:lang w:eastAsia="et-EE"/>
        </w:rPr>
        <w:t> </w:t>
      </w:r>
      <w:bookmarkEnd w:id="208"/>
      <w:r>
        <w:rPr>
          <w:b/>
          <w:lang w:eastAsia="et-EE"/>
        </w:rPr>
        <w:t>§ 50.</w:t>
      </w:r>
      <w:r w:rsidRPr="005B787A">
        <w:rPr>
          <w:b/>
          <w:lang w:eastAsia="et-EE"/>
        </w:rPr>
        <w:t xml:space="preserve"> </w:t>
      </w:r>
      <w:r w:rsidRPr="005B787A">
        <w:rPr>
          <w:b/>
        </w:rPr>
        <w:t xml:space="preserve">Jäätmete </w:t>
      </w:r>
      <w:r w:rsidRPr="0083528D">
        <w:rPr>
          <w:b/>
        </w:rPr>
        <w:t>liigiti kogumise ja sortimise arendamise nõuded</w:t>
      </w:r>
    </w:p>
    <w:p w:rsidR="00832987" w:rsidRPr="002F64EE" w:rsidRDefault="00832987" w:rsidP="000B139D">
      <w:pPr>
        <w:autoSpaceDE w:val="0"/>
        <w:adjustRightInd w:val="0"/>
        <w:spacing w:line="240" w:lineRule="auto"/>
        <w:jc w:val="both"/>
      </w:pPr>
      <w:r w:rsidRPr="005B787A">
        <w:t xml:space="preserve">(1) Segaolmejäätmete kogumiseks nende tekkekohas on aastaks 2020 eesmärk liita jäätmetekkekohtadest 100% korraldatud jäätmeveoga ning suunata taaskasutusse 50% </w:t>
      </w:r>
      <w:r>
        <w:t>valla</w:t>
      </w:r>
      <w:r w:rsidRPr="005B787A">
        <w:t xml:space="preserve"> </w:t>
      </w:r>
      <w:r w:rsidRPr="002F64EE">
        <w:t>piirkonnas tekkivate olmejäätmete kogumassist.</w:t>
      </w:r>
    </w:p>
    <w:p w:rsidR="00832987" w:rsidRPr="000B139D" w:rsidRDefault="00832987" w:rsidP="000B139D">
      <w:pPr>
        <w:autoSpaceDE w:val="0"/>
        <w:autoSpaceDN w:val="0"/>
        <w:adjustRightInd w:val="0"/>
        <w:spacing w:after="0" w:line="240" w:lineRule="auto"/>
        <w:jc w:val="both"/>
        <w:rPr>
          <w:color w:val="FF0000"/>
        </w:rPr>
      </w:pPr>
      <w:r w:rsidRPr="002F64EE">
        <w:t xml:space="preserve">(2) Pakendi ja pakendijäätmete taaskasutamise eesmärgiks on </w:t>
      </w:r>
      <w:r w:rsidRPr="002F64EE">
        <w:rPr>
          <w:rFonts w:ascii="Times-Roman" w:hAnsi="Times-Roman" w:cs="Times-Roman"/>
          <w:szCs w:val="24"/>
          <w:lang w:eastAsia="et-EE"/>
        </w:rPr>
        <w:t>pakendijäätmete liigiti kogumise senise osakaalu (49%) suurendamine vähemalt 60%-</w:t>
      </w:r>
      <w:proofErr w:type="spellStart"/>
      <w:r w:rsidRPr="002F64EE">
        <w:rPr>
          <w:rFonts w:ascii="Times-Roman" w:hAnsi="Times-Roman" w:cs="Times-Roman"/>
          <w:szCs w:val="24"/>
          <w:lang w:eastAsia="et-EE"/>
        </w:rPr>
        <w:t>ni</w:t>
      </w:r>
      <w:proofErr w:type="spellEnd"/>
      <w:r w:rsidRPr="002F64EE">
        <w:rPr>
          <w:rFonts w:ascii="Times-Roman" w:hAnsi="Times-Roman" w:cs="Times-Roman"/>
          <w:szCs w:val="24"/>
          <w:lang w:eastAsia="et-EE"/>
        </w:rPr>
        <w:t xml:space="preserve"> pakendijäätmete kogumassist aastaks 2020. </w:t>
      </w:r>
      <w:r w:rsidRPr="002F64EE">
        <w:t xml:space="preserve">Eesmärgi saavutamiseks tuleb elanikkonda rohkem teavitada pakendijäätmete liigiti </w:t>
      </w:r>
      <w:r w:rsidRPr="002F64EE">
        <w:lastRenderedPageBreak/>
        <w:t>kogumisest ning</w:t>
      </w:r>
      <w:r w:rsidRPr="000B139D">
        <w:rPr>
          <w:color w:val="FF0000"/>
        </w:rPr>
        <w:t xml:space="preserve"> </w:t>
      </w:r>
      <w:r>
        <w:t>hõlmata pakendijäätmete kogumine korraldatud jäätmeveoga lisateenusena alates 2019. aastast.</w:t>
      </w:r>
    </w:p>
    <w:p w:rsidR="00832987" w:rsidRPr="005B787A" w:rsidRDefault="00832987" w:rsidP="000B139D">
      <w:pPr>
        <w:autoSpaceDE w:val="0"/>
        <w:autoSpaceDN w:val="0"/>
        <w:adjustRightInd w:val="0"/>
        <w:spacing w:after="0" w:line="240" w:lineRule="auto"/>
        <w:jc w:val="both"/>
        <w:rPr>
          <w:rFonts w:ascii="Times-Roman" w:hAnsi="Times-Roman" w:cs="Times-Roman"/>
          <w:szCs w:val="24"/>
          <w:lang w:eastAsia="et-EE"/>
        </w:rPr>
      </w:pPr>
    </w:p>
    <w:p w:rsidR="00832987" w:rsidRPr="005B787A" w:rsidRDefault="00832987" w:rsidP="000B139D">
      <w:pPr>
        <w:autoSpaceDE w:val="0"/>
        <w:adjustRightInd w:val="0"/>
        <w:spacing w:line="240" w:lineRule="auto"/>
        <w:jc w:val="both"/>
      </w:pPr>
      <w:r w:rsidRPr="005B787A">
        <w:t xml:space="preserve">(3) </w:t>
      </w:r>
      <w:r w:rsidRPr="00225C5C">
        <w:t xml:space="preserve">Paberi ja kartongi </w:t>
      </w:r>
      <w:r>
        <w:t>kogumise</w:t>
      </w:r>
      <w:r w:rsidRPr="00225C5C">
        <w:t xml:space="preserve"> eesmärgik</w:t>
      </w:r>
      <w:r>
        <w:t>s on liigiti kogumine tekkekohas</w:t>
      </w:r>
      <w:r w:rsidRPr="00225C5C">
        <w:t xml:space="preserve"> ja taaskasutamine materjalina. Eesmärgiks on</w:t>
      </w:r>
      <w:r w:rsidRPr="00225C5C">
        <w:rPr>
          <w:rFonts w:ascii="Times-Roman" w:hAnsi="Times-Roman" w:cs="Times-Roman"/>
          <w:szCs w:val="24"/>
          <w:lang w:eastAsia="et-EE"/>
        </w:rPr>
        <w:t xml:space="preserve"> vanapaberi ja kartongi kogumise jätkamine korraldatud jäätmeveo</w:t>
      </w:r>
      <w:r>
        <w:rPr>
          <w:rFonts w:ascii="Times-Roman" w:hAnsi="Times-Roman" w:cs="Times-Roman"/>
          <w:szCs w:val="24"/>
          <w:lang w:eastAsia="et-EE"/>
        </w:rPr>
        <w:t xml:space="preserve">ga 2019. aastal. </w:t>
      </w:r>
    </w:p>
    <w:p w:rsidR="00832987" w:rsidRDefault="00832987" w:rsidP="000B139D">
      <w:pPr>
        <w:autoSpaceDE w:val="0"/>
        <w:autoSpaceDN w:val="0"/>
        <w:adjustRightInd w:val="0"/>
        <w:spacing w:after="0" w:line="240" w:lineRule="auto"/>
        <w:jc w:val="both"/>
      </w:pPr>
      <w:r w:rsidRPr="005B787A">
        <w:rPr>
          <w:lang w:eastAsia="et-EE"/>
        </w:rPr>
        <w:t xml:space="preserve">(4) Biolagunevate jäätmete taaskasutamise eesmärgiks on aastaks 2020 vähendada biolagunevate jäätmete osakaal olmejäätmetes 20 massiprotsendini. </w:t>
      </w:r>
      <w:r w:rsidRPr="00406B38">
        <w:rPr>
          <w:lang w:eastAsia="et-EE"/>
        </w:rPr>
        <w:t xml:space="preserve">Eesmärgiks on </w:t>
      </w:r>
      <w:r w:rsidRPr="00406B38">
        <w:rPr>
          <w:rFonts w:ascii="Times-Roman" w:hAnsi="Times-Roman" w:cs="Times-Roman"/>
          <w:szCs w:val="24"/>
          <w:lang w:eastAsia="et-EE"/>
        </w:rPr>
        <w:t xml:space="preserve">hõlmata biolagunevate jäätmete kogumine korraldatud jäätmeveoga alates </w:t>
      </w:r>
      <w:r w:rsidRPr="000C78A0">
        <w:rPr>
          <w:rFonts w:ascii="Times-Roman" w:hAnsi="Times-Roman" w:cs="Times-Roman"/>
          <w:szCs w:val="24"/>
          <w:lang w:eastAsia="et-EE"/>
        </w:rPr>
        <w:t>2019.</w:t>
      </w:r>
      <w:r w:rsidRPr="00406B38">
        <w:rPr>
          <w:rFonts w:ascii="Times-Roman" w:hAnsi="Times-Roman" w:cs="Times-Roman"/>
          <w:szCs w:val="24"/>
          <w:lang w:eastAsia="et-EE"/>
        </w:rPr>
        <w:t xml:space="preserve"> aastast.</w:t>
      </w:r>
      <w:r>
        <w:rPr>
          <w:rFonts w:ascii="Times-Roman" w:hAnsi="Times-Roman" w:cs="Times-Roman"/>
          <w:szCs w:val="24"/>
          <w:lang w:eastAsia="et-EE"/>
        </w:rPr>
        <w:t xml:space="preserve"> </w:t>
      </w:r>
      <w:r w:rsidRPr="005B787A">
        <w:t>Parema arusaamise ja edukama tulemuse tagamiseks peab elanikkonda pidevalt teavitama, sealjuures tegelema tarbimisharjumuste muutmisega.</w:t>
      </w:r>
    </w:p>
    <w:p w:rsidR="00832987" w:rsidRDefault="00832987" w:rsidP="000B139D">
      <w:pPr>
        <w:autoSpaceDE w:val="0"/>
        <w:autoSpaceDN w:val="0"/>
        <w:adjustRightInd w:val="0"/>
        <w:spacing w:after="0" w:line="240" w:lineRule="auto"/>
        <w:jc w:val="both"/>
      </w:pPr>
    </w:p>
    <w:p w:rsidR="00832987" w:rsidRPr="005B787A" w:rsidRDefault="00832987" w:rsidP="000B139D">
      <w:pPr>
        <w:autoSpaceDE w:val="0"/>
        <w:adjustRightInd w:val="0"/>
        <w:spacing w:line="240" w:lineRule="auto"/>
        <w:jc w:val="both"/>
      </w:pPr>
      <w:r>
        <w:t>(5) Suurjäätmete liigiti kogumise</w:t>
      </w:r>
      <w:r w:rsidRPr="00225C5C">
        <w:t xml:space="preserve"> eesmärgiks on </w:t>
      </w:r>
      <w:r>
        <w:t>võimaldada nende jäätmete kogumine tekkekoha lähedal</w:t>
      </w:r>
      <w:r w:rsidRPr="00225C5C">
        <w:t>. Eesmärgiks on</w:t>
      </w:r>
      <w:r w:rsidRPr="00225C5C">
        <w:rPr>
          <w:rFonts w:ascii="Times-Roman" w:hAnsi="Times-Roman" w:cs="Times-Roman"/>
          <w:szCs w:val="24"/>
          <w:lang w:eastAsia="et-EE"/>
        </w:rPr>
        <w:t xml:space="preserve"> </w:t>
      </w:r>
      <w:r>
        <w:rPr>
          <w:rFonts w:ascii="Times-Roman" w:hAnsi="Times-Roman" w:cs="Times-Roman"/>
          <w:szCs w:val="24"/>
          <w:lang w:eastAsia="et-EE"/>
        </w:rPr>
        <w:t>jätkata suurjäätmete kogumist</w:t>
      </w:r>
      <w:r w:rsidRPr="00225C5C">
        <w:rPr>
          <w:rFonts w:ascii="Times-Roman" w:hAnsi="Times-Roman" w:cs="Times-Roman"/>
          <w:szCs w:val="24"/>
          <w:lang w:eastAsia="et-EE"/>
        </w:rPr>
        <w:t xml:space="preserve"> korraldatud jäätmeveo</w:t>
      </w:r>
      <w:r>
        <w:rPr>
          <w:rFonts w:ascii="Times-Roman" w:hAnsi="Times-Roman" w:cs="Times-Roman"/>
          <w:szCs w:val="24"/>
          <w:lang w:eastAsia="et-EE"/>
        </w:rPr>
        <w:t>ga.</w:t>
      </w:r>
    </w:p>
    <w:p w:rsidR="00832987" w:rsidRPr="00421936" w:rsidRDefault="00832987" w:rsidP="000B139D">
      <w:pPr>
        <w:pStyle w:val="Loendilik"/>
        <w:spacing w:after="0" w:line="240" w:lineRule="auto"/>
        <w:ind w:left="0"/>
        <w:jc w:val="both"/>
        <w:rPr>
          <w:rFonts w:ascii="Times New Roman" w:hAnsi="Times New Roman"/>
          <w:sz w:val="24"/>
          <w:szCs w:val="24"/>
        </w:rPr>
      </w:pPr>
      <w:r w:rsidRPr="00421936">
        <w:rPr>
          <w:rFonts w:ascii="Times New Roman" w:hAnsi="Times New Roman"/>
          <w:sz w:val="24"/>
          <w:szCs w:val="24"/>
        </w:rPr>
        <w:t>(6) Muude taaskasutatavate jäätmete nagu plasti, metalli, klaasi, puidu, tekstiili, vanarehvide, elektri- ja elektroonikaseadmete ning ohtlike jäätmete taaskasutamise eesmärgiks on jäätmed üle anda Viljandi jäätmejaamas või selleks ettenähtud kogumispunktis või anda üle asjakohast luba omaval</w:t>
      </w:r>
      <w:r>
        <w:rPr>
          <w:rFonts w:ascii="Times New Roman" w:hAnsi="Times New Roman"/>
          <w:sz w:val="24"/>
          <w:szCs w:val="24"/>
        </w:rPr>
        <w:t xml:space="preserve">e isikule vähemalt aastani 2023. </w:t>
      </w:r>
      <w:r w:rsidRPr="00421936">
        <w:rPr>
          <w:rFonts w:ascii="Times New Roman" w:hAnsi="Times New Roman"/>
          <w:sz w:val="24"/>
          <w:szCs w:val="24"/>
        </w:rPr>
        <w:t xml:space="preserve">Toimub pidev teavitustöö elanikkonnale äraandmise võimaluste kohta. </w:t>
      </w:r>
    </w:p>
    <w:p w:rsidR="00832987" w:rsidRDefault="00832987" w:rsidP="000B139D">
      <w:pPr>
        <w:pStyle w:val="Loendilik"/>
        <w:autoSpaceDN w:val="0"/>
        <w:adjustRightInd w:val="0"/>
        <w:spacing w:after="0" w:line="240" w:lineRule="auto"/>
        <w:ind w:left="0"/>
        <w:jc w:val="both"/>
        <w:rPr>
          <w:rFonts w:ascii="Times New Roman" w:hAnsi="Times New Roman"/>
          <w:color w:val="99CC00"/>
          <w:sz w:val="24"/>
          <w:szCs w:val="24"/>
        </w:rPr>
      </w:pPr>
    </w:p>
    <w:p w:rsidR="00832987" w:rsidRDefault="00832987" w:rsidP="000B139D">
      <w:pPr>
        <w:pStyle w:val="Loendilik"/>
        <w:autoSpaceDN w:val="0"/>
        <w:adjustRightInd w:val="0"/>
        <w:spacing w:after="0" w:line="240" w:lineRule="auto"/>
        <w:ind w:left="0"/>
        <w:jc w:val="both"/>
        <w:rPr>
          <w:rFonts w:ascii="Times New Roman" w:hAnsi="Times New Roman"/>
          <w:sz w:val="24"/>
          <w:szCs w:val="24"/>
        </w:rPr>
      </w:pPr>
      <w:r w:rsidRPr="0054672D">
        <w:rPr>
          <w:rFonts w:ascii="Times New Roman" w:hAnsi="Times New Roman"/>
          <w:sz w:val="24"/>
          <w:szCs w:val="24"/>
        </w:rPr>
        <w:t>(7) Ehitus- ja lammutusjäätmete taaskasutamise eesmärgiks on aastaks 2023 suunata taaskasutusse 70% ehitus- ja lammutusjäätmetest, eraldades neist ohtlikud jäätmed. Selleks on vajalik teha teavitustööd, et ehitus- ja lammutusjäätmete kogumine toimiks kohapeal materjalipõhiselt ning toimuks jäätmete kohtsorteerimine. Kindlasti tuleb koguda eraldi eterniiti.</w:t>
      </w:r>
    </w:p>
    <w:p w:rsidR="00832987" w:rsidRDefault="00832987" w:rsidP="0050729F">
      <w:pPr>
        <w:spacing w:line="240" w:lineRule="auto"/>
        <w:rPr>
          <w:b/>
          <w:bCs/>
          <w:lang w:eastAsia="et-EE"/>
        </w:rPr>
      </w:pPr>
    </w:p>
    <w:p w:rsidR="00832987" w:rsidRDefault="00832987" w:rsidP="000B139D">
      <w:pPr>
        <w:numPr>
          <w:ilvl w:val="0"/>
          <w:numId w:val="42"/>
        </w:numPr>
        <w:spacing w:line="240" w:lineRule="auto"/>
        <w:jc w:val="center"/>
        <w:rPr>
          <w:b/>
          <w:bCs/>
          <w:lang w:eastAsia="et-EE"/>
        </w:rPr>
      </w:pPr>
      <w:r>
        <w:rPr>
          <w:b/>
          <w:bCs/>
          <w:lang w:eastAsia="et-EE"/>
        </w:rPr>
        <w:t>peatükk</w:t>
      </w:r>
    </w:p>
    <w:p w:rsidR="00832987" w:rsidRPr="009D12AB" w:rsidRDefault="00832987" w:rsidP="000B139D">
      <w:pPr>
        <w:spacing w:line="240" w:lineRule="auto"/>
        <w:ind w:left="2832" w:firstLine="708"/>
        <w:rPr>
          <w:b/>
          <w:bCs/>
          <w:lang w:eastAsia="et-EE"/>
        </w:rPr>
      </w:pPr>
      <w:r w:rsidRPr="009D12AB">
        <w:rPr>
          <w:b/>
          <w:bCs/>
          <w:lang w:eastAsia="et-EE"/>
        </w:rPr>
        <w:t>RAKENDUSSÄTTED</w:t>
      </w:r>
      <w:bookmarkStart w:id="209" w:name="ea9defd6-79da-4430-a955-5e6fa462b2ff"/>
      <w:bookmarkEnd w:id="209"/>
    </w:p>
    <w:p w:rsidR="009D4AE7" w:rsidRPr="009D12AB" w:rsidRDefault="009D4AE7" w:rsidP="009D4AE7">
      <w:pPr>
        <w:spacing w:line="240" w:lineRule="auto"/>
        <w:jc w:val="both"/>
        <w:rPr>
          <w:b/>
          <w:bCs/>
          <w:lang w:eastAsia="et-EE"/>
        </w:rPr>
      </w:pPr>
      <w:r>
        <w:rPr>
          <w:b/>
          <w:bCs/>
          <w:lang w:eastAsia="et-EE"/>
        </w:rPr>
        <w:t>§ 52</w:t>
      </w:r>
      <w:r w:rsidRPr="009D12AB">
        <w:rPr>
          <w:b/>
          <w:bCs/>
          <w:lang w:eastAsia="et-EE"/>
        </w:rPr>
        <w:t xml:space="preserve">. </w:t>
      </w:r>
      <w:bookmarkStart w:id="210" w:name="para44"/>
      <w:r w:rsidRPr="009D12AB">
        <w:rPr>
          <w:b/>
          <w:bCs/>
          <w:lang w:eastAsia="et-EE"/>
        </w:rPr>
        <w:t> </w:t>
      </w:r>
      <w:bookmarkEnd w:id="210"/>
      <w:r w:rsidRPr="009D12AB">
        <w:rPr>
          <w:b/>
          <w:bCs/>
          <w:lang w:eastAsia="et-EE"/>
        </w:rPr>
        <w:t>Hankelepingute kehtivus</w:t>
      </w:r>
    </w:p>
    <w:p w:rsidR="009D4AE7" w:rsidRPr="009D12AB" w:rsidRDefault="009D4AE7" w:rsidP="009D4AE7">
      <w:pPr>
        <w:spacing w:line="240" w:lineRule="auto"/>
        <w:jc w:val="both"/>
        <w:rPr>
          <w:lang w:eastAsia="et-EE"/>
        </w:rPr>
      </w:pPr>
      <w:bookmarkStart w:id="211" w:name="para44lg1"/>
      <w:r w:rsidRPr="009D12AB">
        <w:rPr>
          <w:lang w:eastAsia="et-EE"/>
        </w:rPr>
        <w:t> </w:t>
      </w:r>
      <w:bookmarkEnd w:id="211"/>
      <w:r w:rsidRPr="009D12AB">
        <w:rPr>
          <w:lang w:eastAsia="et-EE"/>
        </w:rPr>
        <w:t xml:space="preserve"> Enne eeskirja jõustumist sõlmitud hankelepingud kehtivad kuni hankelepingute lõpptähtajani.</w:t>
      </w:r>
    </w:p>
    <w:p w:rsidR="00832987" w:rsidRPr="00564F91" w:rsidRDefault="00832987" w:rsidP="00F3023E">
      <w:pPr>
        <w:spacing w:line="240" w:lineRule="auto"/>
        <w:jc w:val="both"/>
        <w:rPr>
          <w:b/>
          <w:bCs/>
          <w:lang w:eastAsia="et-EE"/>
        </w:rPr>
      </w:pPr>
      <w:r>
        <w:rPr>
          <w:b/>
          <w:bCs/>
          <w:lang w:eastAsia="et-EE"/>
        </w:rPr>
        <w:t>§ 51</w:t>
      </w:r>
      <w:r w:rsidRPr="00564F91">
        <w:rPr>
          <w:b/>
          <w:bCs/>
          <w:lang w:eastAsia="et-EE"/>
        </w:rPr>
        <w:t xml:space="preserve">. </w:t>
      </w:r>
      <w:bookmarkStart w:id="212" w:name="para43"/>
      <w:r w:rsidRPr="00564F91">
        <w:rPr>
          <w:b/>
          <w:bCs/>
          <w:lang w:eastAsia="et-EE"/>
        </w:rPr>
        <w:t> </w:t>
      </w:r>
      <w:bookmarkEnd w:id="212"/>
      <w:r w:rsidRPr="00564F91">
        <w:rPr>
          <w:b/>
          <w:bCs/>
          <w:lang w:eastAsia="et-EE"/>
        </w:rPr>
        <w:t>Määruse kehtetuks tunnistamine</w:t>
      </w:r>
    </w:p>
    <w:p w:rsidR="00832987" w:rsidRPr="00564F91" w:rsidRDefault="00832987" w:rsidP="00F3023E">
      <w:pPr>
        <w:pStyle w:val="Vahedeta"/>
        <w:rPr>
          <w:rFonts w:ascii="Times New Roman" w:hAnsi="Times New Roman"/>
          <w:b/>
          <w:bCs/>
          <w:sz w:val="24"/>
          <w:szCs w:val="24"/>
          <w:lang w:eastAsia="et-EE"/>
        </w:rPr>
      </w:pPr>
      <w:r w:rsidRPr="00564F91">
        <w:rPr>
          <w:rFonts w:ascii="Times New Roman" w:hAnsi="Times New Roman"/>
          <w:sz w:val="24"/>
          <w:szCs w:val="24"/>
          <w:lang w:eastAsia="et-EE"/>
        </w:rPr>
        <w:t>Määrusega tunnistatakse kehtetuks järgmised määrused:</w:t>
      </w:r>
    </w:p>
    <w:p w:rsidR="00832987" w:rsidRPr="00564F91" w:rsidRDefault="00832987" w:rsidP="00F3023E">
      <w:pPr>
        <w:pStyle w:val="Vahedeta"/>
        <w:numPr>
          <w:ilvl w:val="0"/>
          <w:numId w:val="35"/>
        </w:numPr>
        <w:tabs>
          <w:tab w:val="left" w:pos="284"/>
        </w:tabs>
        <w:ind w:left="0" w:firstLine="0"/>
        <w:jc w:val="both"/>
        <w:rPr>
          <w:rFonts w:ascii="Times New Roman" w:hAnsi="Times New Roman"/>
          <w:sz w:val="24"/>
          <w:szCs w:val="24"/>
        </w:rPr>
      </w:pPr>
      <w:r w:rsidRPr="00564F91">
        <w:rPr>
          <w:rFonts w:ascii="Times New Roman" w:hAnsi="Times New Roman"/>
          <w:sz w:val="24"/>
          <w:szCs w:val="24"/>
          <w:lang w:eastAsia="et-EE"/>
        </w:rPr>
        <w:t xml:space="preserve">Tunnistada kehtetuks Abja Vallavolikogu </w:t>
      </w:r>
      <w:r w:rsidRPr="00564F91">
        <w:rPr>
          <w:rFonts w:ascii="Times New Roman" w:hAnsi="Times New Roman"/>
          <w:sz w:val="24"/>
          <w:szCs w:val="24"/>
        </w:rPr>
        <w:t xml:space="preserve">24.03.2011 määrus nr 34 Abja valla jäätmehoolduseeskiri. </w:t>
      </w:r>
    </w:p>
    <w:p w:rsidR="00832987" w:rsidRPr="00564F91" w:rsidRDefault="00832987" w:rsidP="00F3023E">
      <w:pPr>
        <w:pStyle w:val="Vahedeta"/>
        <w:numPr>
          <w:ilvl w:val="0"/>
          <w:numId w:val="35"/>
        </w:numPr>
        <w:tabs>
          <w:tab w:val="left" w:pos="284"/>
        </w:tabs>
        <w:ind w:left="0" w:firstLine="0"/>
        <w:jc w:val="both"/>
        <w:rPr>
          <w:rFonts w:ascii="Times New Roman" w:hAnsi="Times New Roman"/>
          <w:sz w:val="24"/>
          <w:szCs w:val="24"/>
          <w:lang w:eastAsia="et-EE"/>
        </w:rPr>
      </w:pPr>
      <w:r w:rsidRPr="00564F91">
        <w:rPr>
          <w:rFonts w:ascii="Times New Roman" w:hAnsi="Times New Roman"/>
          <w:sz w:val="24"/>
          <w:szCs w:val="24"/>
          <w:lang w:eastAsia="et-EE"/>
        </w:rPr>
        <w:t>Tunnistada kehtetuks Halliste Vallavolikogu 16.02.2011 määrus nr 6 Halliste valla jäätmehoolduseeskiri.</w:t>
      </w:r>
    </w:p>
    <w:p w:rsidR="00832987" w:rsidRPr="00564F91" w:rsidRDefault="00832987" w:rsidP="00F3023E">
      <w:pPr>
        <w:pStyle w:val="Vahedeta"/>
        <w:numPr>
          <w:ilvl w:val="0"/>
          <w:numId w:val="35"/>
        </w:numPr>
        <w:tabs>
          <w:tab w:val="left" w:pos="284"/>
        </w:tabs>
        <w:ind w:left="0" w:firstLine="0"/>
        <w:jc w:val="both"/>
        <w:rPr>
          <w:rFonts w:ascii="Times New Roman" w:hAnsi="Times New Roman"/>
          <w:sz w:val="24"/>
          <w:szCs w:val="24"/>
          <w:lang w:eastAsia="et-EE"/>
        </w:rPr>
      </w:pPr>
      <w:r w:rsidRPr="00564F91">
        <w:rPr>
          <w:rFonts w:ascii="Times New Roman" w:hAnsi="Times New Roman"/>
          <w:sz w:val="24"/>
          <w:szCs w:val="24"/>
          <w:lang w:eastAsia="et-EE"/>
        </w:rPr>
        <w:t>Tunnistada kehtetuks Karksi Vallavolikogu 16.02.2011 määrus nr 33 Karksi valla jäätmehoolduseeskiri.</w:t>
      </w:r>
    </w:p>
    <w:p w:rsidR="00832987" w:rsidRPr="00564F91" w:rsidRDefault="00832987" w:rsidP="00F3023E">
      <w:pPr>
        <w:pStyle w:val="Vahedeta"/>
        <w:numPr>
          <w:ilvl w:val="0"/>
          <w:numId w:val="35"/>
        </w:numPr>
        <w:tabs>
          <w:tab w:val="left" w:pos="284"/>
        </w:tabs>
        <w:ind w:left="0" w:firstLine="0"/>
        <w:jc w:val="both"/>
        <w:rPr>
          <w:rFonts w:ascii="Times New Roman" w:hAnsi="Times New Roman"/>
          <w:sz w:val="24"/>
          <w:szCs w:val="24"/>
          <w:lang w:eastAsia="et-EE"/>
        </w:rPr>
      </w:pPr>
      <w:r w:rsidRPr="00564F91">
        <w:rPr>
          <w:rFonts w:ascii="Times New Roman" w:hAnsi="Times New Roman"/>
          <w:sz w:val="24"/>
          <w:szCs w:val="24"/>
          <w:lang w:eastAsia="et-EE"/>
        </w:rPr>
        <w:t xml:space="preserve">Tunnistada kehtetuks Mõisaküla Linnavolikogu 17.03.2011 määrus nr 6 Mõisaküla linna jäätmehoolduseeskiri. </w:t>
      </w:r>
    </w:p>
    <w:p w:rsidR="00832987" w:rsidRPr="00C967E6" w:rsidRDefault="00832987" w:rsidP="00F3023E">
      <w:pPr>
        <w:pStyle w:val="Vahedeta"/>
        <w:rPr>
          <w:lang w:eastAsia="et-EE"/>
        </w:rPr>
      </w:pPr>
    </w:p>
    <w:p w:rsidR="00832987" w:rsidRPr="009D12AB" w:rsidRDefault="00832987" w:rsidP="00F3023E">
      <w:pPr>
        <w:spacing w:line="240" w:lineRule="auto"/>
        <w:jc w:val="both"/>
        <w:rPr>
          <w:b/>
          <w:bCs/>
          <w:lang w:eastAsia="et-EE"/>
        </w:rPr>
      </w:pPr>
      <w:r>
        <w:rPr>
          <w:b/>
          <w:bCs/>
          <w:lang w:eastAsia="et-EE"/>
        </w:rPr>
        <w:t>§ 53</w:t>
      </w:r>
      <w:r w:rsidRPr="009D12AB">
        <w:rPr>
          <w:b/>
          <w:bCs/>
          <w:lang w:eastAsia="et-EE"/>
        </w:rPr>
        <w:t xml:space="preserve">. </w:t>
      </w:r>
      <w:bookmarkStart w:id="213" w:name="para45"/>
      <w:r w:rsidRPr="009D12AB">
        <w:rPr>
          <w:b/>
          <w:bCs/>
          <w:lang w:eastAsia="et-EE"/>
        </w:rPr>
        <w:t> </w:t>
      </w:r>
      <w:bookmarkEnd w:id="213"/>
      <w:r w:rsidRPr="009D12AB">
        <w:rPr>
          <w:b/>
          <w:bCs/>
          <w:lang w:eastAsia="et-EE"/>
        </w:rPr>
        <w:t>Määruse jõustumine</w:t>
      </w:r>
    </w:p>
    <w:p w:rsidR="00832987" w:rsidRPr="009D12AB" w:rsidRDefault="00832987" w:rsidP="00677C22">
      <w:pPr>
        <w:spacing w:line="240" w:lineRule="auto"/>
        <w:jc w:val="both"/>
        <w:rPr>
          <w:lang w:eastAsia="et-EE"/>
        </w:rPr>
      </w:pPr>
      <w:r w:rsidRPr="009D12AB">
        <w:rPr>
          <w:lang w:eastAsia="et-EE"/>
        </w:rPr>
        <w:t>Määrus jõustub kolmandal päeval peale Riigi Teatajas avaldamist.</w:t>
      </w:r>
    </w:p>
    <w:p w:rsidR="00832987" w:rsidRDefault="00832987" w:rsidP="00F3023E">
      <w:pPr>
        <w:spacing w:line="240" w:lineRule="auto"/>
        <w:jc w:val="both"/>
        <w:rPr>
          <w:lang w:eastAsia="et-EE"/>
        </w:rPr>
      </w:pPr>
    </w:p>
    <w:p w:rsidR="00832987" w:rsidRDefault="00832987" w:rsidP="00F3023E">
      <w:pPr>
        <w:spacing w:line="240" w:lineRule="auto"/>
        <w:jc w:val="both"/>
        <w:rPr>
          <w:lang w:eastAsia="et-EE"/>
        </w:rPr>
      </w:pPr>
    </w:p>
    <w:p w:rsidR="00832987" w:rsidRDefault="00832987" w:rsidP="00F3023E">
      <w:pPr>
        <w:spacing w:line="240" w:lineRule="auto"/>
        <w:rPr>
          <w:lang w:eastAsia="et-EE"/>
        </w:rPr>
      </w:pPr>
      <w:r>
        <w:rPr>
          <w:lang w:eastAsia="et-EE"/>
        </w:rPr>
        <w:lastRenderedPageBreak/>
        <w:t>_ _ _ _ _ _ _ _ _ _ _ _ _</w:t>
      </w:r>
      <w:r w:rsidRPr="009D12AB">
        <w:rPr>
          <w:lang w:eastAsia="et-EE"/>
        </w:rPr>
        <w:br/>
      </w:r>
      <w:r>
        <w:rPr>
          <w:lang w:eastAsia="et-EE"/>
        </w:rPr>
        <w:t>Valla</w:t>
      </w:r>
      <w:r w:rsidRPr="009D12AB">
        <w:rPr>
          <w:lang w:eastAsia="et-EE"/>
        </w:rPr>
        <w:t>volikogu esimees</w:t>
      </w:r>
    </w:p>
    <w:p w:rsidR="00832987" w:rsidRDefault="00832987" w:rsidP="00F3023E">
      <w:pPr>
        <w:spacing w:line="240" w:lineRule="auto"/>
        <w:rPr>
          <w:lang w:eastAsia="et-EE"/>
        </w:rPr>
      </w:pPr>
    </w:p>
    <w:p w:rsidR="00832987" w:rsidRDefault="00832987" w:rsidP="00F3023E">
      <w:pPr>
        <w:spacing w:line="240" w:lineRule="auto"/>
        <w:rPr>
          <w:lang w:eastAsia="et-EE"/>
        </w:rPr>
      </w:pPr>
    </w:p>
    <w:p w:rsidR="00832987" w:rsidRPr="009D12AB" w:rsidRDefault="00832987" w:rsidP="00F3023E">
      <w:pPr>
        <w:spacing w:line="240" w:lineRule="auto"/>
        <w:rPr>
          <w:lang w:eastAsia="et-EE"/>
        </w:rPr>
      </w:pPr>
    </w:p>
    <w:p w:rsidR="00832987" w:rsidRPr="00B85D0B" w:rsidRDefault="00832987" w:rsidP="00F3023E">
      <w:pPr>
        <w:spacing w:line="240" w:lineRule="auto"/>
        <w:rPr>
          <w:szCs w:val="24"/>
        </w:rPr>
      </w:pPr>
      <w:r w:rsidRPr="00B85D0B">
        <w:rPr>
          <w:szCs w:val="24"/>
          <w:u w:val="single"/>
          <w:lang w:eastAsia="et-EE"/>
        </w:rPr>
        <w:t>Lisa 1</w:t>
      </w:r>
      <w:r w:rsidRPr="00B85D0B">
        <w:rPr>
          <w:szCs w:val="24"/>
          <w:lang w:eastAsia="et-EE"/>
        </w:rPr>
        <w:t> </w:t>
      </w:r>
      <w:r w:rsidRPr="00B85D0B">
        <w:rPr>
          <w:szCs w:val="24"/>
        </w:rPr>
        <w:t>Korraldatud jäätmeveoga liitumisest erandkorras vabastuse taotluse vorm</w:t>
      </w:r>
    </w:p>
    <w:p w:rsidR="00832987" w:rsidRPr="00B85D0B" w:rsidRDefault="00832987" w:rsidP="00F3023E">
      <w:pPr>
        <w:spacing w:line="240" w:lineRule="auto"/>
        <w:rPr>
          <w:szCs w:val="24"/>
          <w:lang w:eastAsia="et-EE"/>
        </w:rPr>
      </w:pPr>
      <w:r w:rsidRPr="00B85D0B">
        <w:rPr>
          <w:szCs w:val="24"/>
          <w:u w:val="single"/>
          <w:lang w:eastAsia="et-EE"/>
        </w:rPr>
        <w:t>Lisa 2</w:t>
      </w:r>
      <w:r w:rsidRPr="00B85D0B">
        <w:rPr>
          <w:szCs w:val="24"/>
          <w:lang w:eastAsia="et-EE"/>
        </w:rPr>
        <w:t> Taotlus ühise jäätmemahuti kasutamiseks</w:t>
      </w:r>
    </w:p>
    <w:p w:rsidR="00832987" w:rsidRPr="00B85D0B" w:rsidRDefault="00832987" w:rsidP="00F3023E">
      <w:pPr>
        <w:spacing w:line="240" w:lineRule="auto"/>
        <w:rPr>
          <w:szCs w:val="24"/>
          <w:lang w:eastAsia="et-EE"/>
        </w:rPr>
      </w:pPr>
      <w:r w:rsidRPr="00B85D0B">
        <w:rPr>
          <w:szCs w:val="24"/>
          <w:u w:val="single"/>
          <w:lang w:eastAsia="et-EE"/>
        </w:rPr>
        <w:t>Lisa 3</w:t>
      </w:r>
      <w:r w:rsidRPr="00B85D0B">
        <w:rPr>
          <w:szCs w:val="24"/>
          <w:lang w:eastAsia="et-EE"/>
        </w:rPr>
        <w:t> Taotlus korraldatud jäätmeveo graafiku muutmiseks</w:t>
      </w:r>
    </w:p>
    <w:p w:rsidR="00832987" w:rsidRPr="00B85D0B" w:rsidRDefault="00832987" w:rsidP="00F80F59">
      <w:pPr>
        <w:spacing w:line="240" w:lineRule="auto"/>
        <w:rPr>
          <w:szCs w:val="24"/>
          <w:lang w:eastAsia="et-EE"/>
        </w:rPr>
      </w:pPr>
      <w:r w:rsidRPr="00B85D0B">
        <w:rPr>
          <w:szCs w:val="24"/>
          <w:u w:val="single"/>
          <w:lang w:eastAsia="et-EE"/>
        </w:rPr>
        <w:t>Lisa 4</w:t>
      </w:r>
      <w:r w:rsidRPr="00B85D0B">
        <w:rPr>
          <w:szCs w:val="24"/>
          <w:lang w:eastAsia="et-EE"/>
        </w:rPr>
        <w:t> Ehitusjäätmete õiend</w:t>
      </w:r>
    </w:p>
    <w:p w:rsidR="00832987" w:rsidRPr="00B85D0B" w:rsidRDefault="00832987" w:rsidP="00F3023E">
      <w:pPr>
        <w:pStyle w:val="Vahedeta"/>
        <w:jc w:val="right"/>
        <w:rPr>
          <w:rFonts w:ascii="Times New Roman" w:hAnsi="Times New Roman"/>
          <w:sz w:val="24"/>
          <w:szCs w:val="24"/>
        </w:rPr>
        <w:sectPr w:rsidR="00832987" w:rsidRPr="00B85D0B" w:rsidSect="00941515">
          <w:pgSz w:w="11906" w:h="16838"/>
          <w:pgMar w:top="1276" w:right="1021" w:bottom="993" w:left="1701" w:header="709" w:footer="709" w:gutter="0"/>
          <w:cols w:space="708"/>
          <w:docGrid w:linePitch="360"/>
        </w:sectPr>
      </w:pP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lastRenderedPageBreak/>
        <w:t xml:space="preserve">Lisa 1 </w:t>
      </w: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t>Mulgi Vallavolikogu  _._.201</w:t>
      </w:r>
      <w:r w:rsidRPr="00EF5106">
        <w:rPr>
          <w:rFonts w:ascii="Times New Roman" w:hAnsi="Times New Roman"/>
          <w:sz w:val="24"/>
          <w:szCs w:val="24"/>
        </w:rPr>
        <w:t>9</w:t>
      </w:r>
      <w:r w:rsidRPr="00B85D0B">
        <w:rPr>
          <w:rFonts w:ascii="Times New Roman" w:hAnsi="Times New Roman"/>
          <w:sz w:val="24"/>
          <w:szCs w:val="24"/>
        </w:rPr>
        <w:t xml:space="preserve"> määrusele nr _ </w:t>
      </w:r>
    </w:p>
    <w:p w:rsidR="00832987" w:rsidRPr="00B85D0B" w:rsidRDefault="00832987" w:rsidP="00F3023E">
      <w:pPr>
        <w:spacing w:line="240" w:lineRule="auto"/>
        <w:outlineLvl w:val="0"/>
        <w:rPr>
          <w:szCs w:val="24"/>
        </w:rPr>
      </w:pPr>
    </w:p>
    <w:p w:rsidR="00832987" w:rsidRPr="00B85D0B" w:rsidRDefault="00832987" w:rsidP="003A12BD">
      <w:pPr>
        <w:spacing w:line="240" w:lineRule="auto"/>
        <w:rPr>
          <w:szCs w:val="24"/>
        </w:rPr>
      </w:pPr>
      <w:r w:rsidRPr="00B85D0B">
        <w:rPr>
          <w:szCs w:val="24"/>
        </w:rPr>
        <w:t>Korraldatud jäätmeveoga liitumisest erandkorras vabastuse taotluse vorm</w:t>
      </w:r>
    </w:p>
    <w:p w:rsidR="00832987" w:rsidRPr="00B85D0B" w:rsidRDefault="00832987" w:rsidP="00F3023E">
      <w:pPr>
        <w:spacing w:line="240" w:lineRule="auto"/>
        <w:outlineLvl w:val="0"/>
        <w:rPr>
          <w:szCs w:val="24"/>
        </w:rPr>
      </w:pPr>
    </w:p>
    <w:p w:rsidR="00832987" w:rsidRPr="00B85D0B" w:rsidRDefault="00832987" w:rsidP="00F3023E">
      <w:pPr>
        <w:pStyle w:val="Vahedeta"/>
        <w:jc w:val="center"/>
        <w:rPr>
          <w:rFonts w:ascii="Times New Roman" w:hAnsi="Times New Roman"/>
          <w:noProof/>
          <w:sz w:val="24"/>
          <w:szCs w:val="24"/>
        </w:rPr>
      </w:pPr>
      <w:r w:rsidRPr="00B85D0B">
        <w:rPr>
          <w:rFonts w:ascii="Times New Roman" w:hAnsi="Times New Roman"/>
          <w:noProof/>
          <w:sz w:val="24"/>
          <w:szCs w:val="24"/>
        </w:rPr>
        <w:t>MULGI VALLAVALITSUSELE</w:t>
      </w:r>
    </w:p>
    <w:p w:rsidR="00832987" w:rsidRPr="00B85D0B" w:rsidRDefault="00832987" w:rsidP="00F3023E">
      <w:pPr>
        <w:spacing w:line="240" w:lineRule="auto"/>
        <w:jc w:val="right"/>
        <w:rPr>
          <w:noProof/>
          <w:szCs w:val="24"/>
        </w:rPr>
      </w:pPr>
      <w:r w:rsidRPr="00B85D0B">
        <w:rPr>
          <w:noProof/>
          <w:szCs w:val="24"/>
        </w:rPr>
        <w:t>Kuupäev: __________</w:t>
      </w:r>
    </w:p>
    <w:p w:rsidR="00832987" w:rsidRPr="00B85D0B" w:rsidRDefault="00832987" w:rsidP="00F3023E">
      <w:pPr>
        <w:pStyle w:val="Vahedeta"/>
        <w:rPr>
          <w:rFonts w:ascii="Times New Roman" w:hAnsi="Times New Roman"/>
          <w:noProof/>
          <w:sz w:val="24"/>
          <w:szCs w:val="24"/>
        </w:rPr>
      </w:pPr>
    </w:p>
    <w:p w:rsidR="00832987" w:rsidRPr="00B85D0B" w:rsidRDefault="00832987" w:rsidP="003A12BD">
      <w:pPr>
        <w:pStyle w:val="Vahedeta"/>
        <w:jc w:val="center"/>
        <w:rPr>
          <w:rFonts w:ascii="Times New Roman" w:hAnsi="Times New Roman"/>
          <w:b/>
          <w:noProof/>
          <w:sz w:val="24"/>
          <w:szCs w:val="24"/>
        </w:rPr>
      </w:pPr>
      <w:r w:rsidRPr="00B85D0B">
        <w:rPr>
          <w:rFonts w:ascii="Times New Roman" w:hAnsi="Times New Roman"/>
          <w:b/>
          <w:noProof/>
          <w:sz w:val="24"/>
          <w:szCs w:val="24"/>
        </w:rPr>
        <w:t>Korraldatud jäätmeveoga liitumisest erandkorras vabastamise taotlus</w:t>
      </w:r>
    </w:p>
    <w:p w:rsidR="00832987" w:rsidRPr="00B85D0B" w:rsidRDefault="00832987" w:rsidP="00F3023E">
      <w:pPr>
        <w:pStyle w:val="Vahedeta"/>
        <w:rPr>
          <w:rFonts w:ascii="Times New Roman" w:hAnsi="Times New Roman"/>
          <w:noProof/>
          <w:sz w:val="24"/>
          <w:szCs w:val="24"/>
        </w:rPr>
      </w:pPr>
    </w:p>
    <w:tbl>
      <w:tblPr>
        <w:tblpPr w:leftFromText="141" w:rightFromText="141" w:vertAnchor="page" w:horzAnchor="margin" w:tblpY="4996"/>
        <w:tblW w:w="9284" w:type="dxa"/>
        <w:tblCellMar>
          <w:left w:w="70" w:type="dxa"/>
          <w:right w:w="70" w:type="dxa"/>
        </w:tblCellMar>
        <w:tblLook w:val="00A0" w:firstRow="1" w:lastRow="0" w:firstColumn="1" w:lastColumn="0" w:noHBand="0" w:noVBand="0"/>
      </w:tblPr>
      <w:tblGrid>
        <w:gridCol w:w="1843"/>
        <w:gridCol w:w="1585"/>
        <w:gridCol w:w="3802"/>
        <w:gridCol w:w="2054"/>
      </w:tblGrid>
      <w:tr w:rsidR="00832987" w:rsidRPr="00B85D0B" w:rsidTr="000D2AF4">
        <w:trPr>
          <w:cantSplit/>
          <w:trHeight w:val="591"/>
        </w:trPr>
        <w:tc>
          <w:tcPr>
            <w:tcW w:w="1843" w:type="dxa"/>
            <w:vMerge w:val="restart"/>
            <w:tcBorders>
              <w:top w:val="single" w:sz="8" w:space="0" w:color="auto"/>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xml:space="preserve">Taotleja andmed </w:t>
            </w:r>
          </w:p>
        </w:tc>
        <w:tc>
          <w:tcPr>
            <w:tcW w:w="1585" w:type="dxa"/>
            <w:tcBorders>
              <w:top w:val="single" w:sz="8" w:space="0" w:color="auto"/>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Nimi</w:t>
            </w:r>
          </w:p>
        </w:tc>
        <w:tc>
          <w:tcPr>
            <w:tcW w:w="5856" w:type="dxa"/>
            <w:gridSpan w:val="2"/>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jc w:val="center"/>
              <w:rPr>
                <w:color w:val="000000"/>
                <w:szCs w:val="24"/>
                <w:lang w:eastAsia="et-EE"/>
              </w:rPr>
            </w:pPr>
            <w:r w:rsidRPr="00B85D0B">
              <w:rPr>
                <w:noProof/>
                <w:color w:val="000000"/>
                <w:szCs w:val="24"/>
                <w:lang w:eastAsia="et-EE"/>
              </w:rPr>
              <w:t> </w:t>
            </w:r>
          </w:p>
        </w:tc>
      </w:tr>
      <w:tr w:rsidR="00832987" w:rsidRPr="00B85D0B" w:rsidTr="000D2AF4">
        <w:trPr>
          <w:trHeight w:val="886"/>
        </w:trPr>
        <w:tc>
          <w:tcPr>
            <w:tcW w:w="1843" w:type="dxa"/>
            <w:vMerge/>
            <w:tcBorders>
              <w:top w:val="single" w:sz="8" w:space="0" w:color="auto"/>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p>
        </w:tc>
        <w:tc>
          <w:tcPr>
            <w:tcW w:w="1585" w:type="dxa"/>
            <w:tcBorders>
              <w:top w:val="nil"/>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Postiaadress</w:t>
            </w:r>
          </w:p>
        </w:tc>
        <w:tc>
          <w:tcPr>
            <w:tcW w:w="5856" w:type="dxa"/>
            <w:gridSpan w:val="2"/>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trHeight w:val="334"/>
        </w:trPr>
        <w:tc>
          <w:tcPr>
            <w:tcW w:w="1843" w:type="dxa"/>
            <w:vMerge/>
            <w:tcBorders>
              <w:top w:val="single" w:sz="8" w:space="0" w:color="auto"/>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p>
        </w:tc>
        <w:tc>
          <w:tcPr>
            <w:tcW w:w="1585" w:type="dxa"/>
            <w:tcBorders>
              <w:top w:val="nil"/>
              <w:left w:val="nil"/>
              <w:bottom w:val="nil"/>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xml:space="preserve">Telefon,  </w:t>
            </w:r>
          </w:p>
        </w:tc>
        <w:tc>
          <w:tcPr>
            <w:tcW w:w="5856" w:type="dxa"/>
            <w:gridSpan w:val="2"/>
            <w:vMerge w:val="restart"/>
            <w:tcBorders>
              <w:top w:val="single" w:sz="8" w:space="0" w:color="auto"/>
              <w:left w:val="single" w:sz="8" w:space="0" w:color="auto"/>
              <w:bottom w:val="single" w:sz="8" w:space="0" w:color="000000"/>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trHeight w:val="512"/>
        </w:trPr>
        <w:tc>
          <w:tcPr>
            <w:tcW w:w="1843" w:type="dxa"/>
            <w:vMerge/>
            <w:tcBorders>
              <w:top w:val="single" w:sz="8" w:space="0" w:color="auto"/>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p>
        </w:tc>
        <w:tc>
          <w:tcPr>
            <w:tcW w:w="1585" w:type="dxa"/>
            <w:tcBorders>
              <w:top w:val="nil"/>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e-post</w:t>
            </w:r>
          </w:p>
        </w:tc>
        <w:tc>
          <w:tcPr>
            <w:tcW w:w="5856" w:type="dxa"/>
            <w:gridSpan w:val="2"/>
            <w:vMerge/>
            <w:tcBorders>
              <w:top w:val="nil"/>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p>
        </w:tc>
      </w:tr>
      <w:tr w:rsidR="00832987" w:rsidRPr="00B85D0B" w:rsidTr="000D2AF4">
        <w:trPr>
          <w:trHeight w:val="685"/>
        </w:trPr>
        <w:tc>
          <w:tcPr>
            <w:tcW w:w="1843" w:type="dxa"/>
            <w:vMerge/>
            <w:tcBorders>
              <w:top w:val="single" w:sz="8" w:space="0" w:color="auto"/>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p>
        </w:tc>
        <w:tc>
          <w:tcPr>
            <w:tcW w:w="1585" w:type="dxa"/>
            <w:tcBorders>
              <w:top w:val="nil"/>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Kontaktisik</w:t>
            </w:r>
          </w:p>
        </w:tc>
        <w:tc>
          <w:tcPr>
            <w:tcW w:w="5856" w:type="dxa"/>
            <w:gridSpan w:val="2"/>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cantSplit/>
          <w:trHeight w:val="1421"/>
        </w:trPr>
        <w:tc>
          <w:tcPr>
            <w:tcW w:w="1843" w:type="dxa"/>
            <w:tcBorders>
              <w:top w:val="nil"/>
              <w:left w:val="single" w:sz="8" w:space="0" w:color="auto"/>
              <w:bottom w:val="single" w:sz="8" w:space="0" w:color="auto"/>
              <w:right w:val="single" w:sz="8" w:space="0" w:color="auto"/>
            </w:tcBorders>
            <w:vAlign w:val="center"/>
          </w:tcPr>
          <w:p w:rsidR="00832987" w:rsidRPr="00B85D0B" w:rsidRDefault="00832987" w:rsidP="000D2AF4">
            <w:pPr>
              <w:spacing w:after="0" w:line="240" w:lineRule="auto"/>
              <w:rPr>
                <w:szCs w:val="24"/>
                <w:lang w:eastAsia="et-EE"/>
              </w:rPr>
            </w:pPr>
            <w:r w:rsidRPr="00B85D0B">
              <w:rPr>
                <w:szCs w:val="24"/>
                <w:lang w:eastAsia="et-EE"/>
              </w:rPr>
              <w:t xml:space="preserve">Korraldatud jäätmeveost vabastamise aadress </w:t>
            </w:r>
          </w:p>
        </w:tc>
        <w:tc>
          <w:tcPr>
            <w:tcW w:w="7441" w:type="dxa"/>
            <w:gridSpan w:val="3"/>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cantSplit/>
          <w:trHeight w:val="1020"/>
        </w:trPr>
        <w:tc>
          <w:tcPr>
            <w:tcW w:w="1843" w:type="dxa"/>
            <w:tcBorders>
              <w:top w:val="nil"/>
              <w:left w:val="single" w:sz="8" w:space="0" w:color="auto"/>
              <w:bottom w:val="single" w:sz="8" w:space="0" w:color="auto"/>
              <w:right w:val="single" w:sz="8" w:space="0" w:color="auto"/>
            </w:tcBorders>
            <w:vAlign w:val="center"/>
          </w:tcPr>
          <w:p w:rsidR="00832987" w:rsidRPr="00B85D0B" w:rsidRDefault="00832987" w:rsidP="000D2AF4">
            <w:pPr>
              <w:spacing w:after="0" w:line="240" w:lineRule="auto"/>
              <w:rPr>
                <w:szCs w:val="24"/>
                <w:lang w:eastAsia="et-EE"/>
              </w:rPr>
            </w:pPr>
            <w:r w:rsidRPr="00B85D0B">
              <w:rPr>
                <w:noProof/>
                <w:szCs w:val="24"/>
                <w:lang w:eastAsia="et-EE"/>
              </w:rPr>
              <w:t xml:space="preserve">Taotletav vabastuse tähtaeg    </w:t>
            </w:r>
          </w:p>
        </w:tc>
        <w:tc>
          <w:tcPr>
            <w:tcW w:w="7441" w:type="dxa"/>
            <w:gridSpan w:val="3"/>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trHeight w:val="1020"/>
        </w:trPr>
        <w:tc>
          <w:tcPr>
            <w:tcW w:w="1843" w:type="dxa"/>
            <w:tcBorders>
              <w:top w:val="nil"/>
              <w:left w:val="single" w:sz="8" w:space="0" w:color="auto"/>
              <w:bottom w:val="single" w:sz="8" w:space="0" w:color="auto"/>
              <w:right w:val="single" w:sz="8" w:space="0" w:color="auto"/>
            </w:tcBorders>
            <w:vAlign w:val="center"/>
          </w:tcPr>
          <w:p w:rsidR="00832987" w:rsidRPr="00B85D0B" w:rsidRDefault="00832987" w:rsidP="000D2AF4">
            <w:pPr>
              <w:spacing w:after="0" w:line="240" w:lineRule="auto"/>
              <w:rPr>
                <w:szCs w:val="24"/>
                <w:lang w:eastAsia="et-EE"/>
              </w:rPr>
            </w:pPr>
            <w:r w:rsidRPr="00B85D0B">
              <w:rPr>
                <w:noProof/>
                <w:szCs w:val="24"/>
                <w:lang w:eastAsia="et-EE"/>
              </w:rPr>
              <w:t xml:space="preserve">Vabastuse põhjendus   </w:t>
            </w:r>
          </w:p>
        </w:tc>
        <w:tc>
          <w:tcPr>
            <w:tcW w:w="7441" w:type="dxa"/>
            <w:gridSpan w:val="3"/>
            <w:tcBorders>
              <w:top w:val="single" w:sz="8" w:space="0" w:color="auto"/>
              <w:left w:val="nil"/>
              <w:bottom w:val="single" w:sz="8" w:space="0" w:color="auto"/>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r w:rsidR="00832987" w:rsidRPr="00B85D0B" w:rsidTr="000D2AF4">
        <w:trPr>
          <w:trHeight w:val="548"/>
        </w:trPr>
        <w:tc>
          <w:tcPr>
            <w:tcW w:w="1843" w:type="dxa"/>
            <w:vMerge w:val="restart"/>
            <w:tcBorders>
              <w:top w:val="nil"/>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szCs w:val="24"/>
                <w:lang w:eastAsia="et-EE"/>
              </w:rPr>
            </w:pPr>
            <w:r w:rsidRPr="00B85D0B">
              <w:rPr>
                <w:noProof/>
                <w:szCs w:val="24"/>
                <w:lang w:eastAsia="et-EE"/>
              </w:rPr>
              <w:t xml:space="preserve">Taotleja nimi </w:t>
            </w:r>
          </w:p>
        </w:tc>
        <w:tc>
          <w:tcPr>
            <w:tcW w:w="5387" w:type="dxa"/>
            <w:gridSpan w:val="2"/>
            <w:vMerge w:val="restart"/>
            <w:tcBorders>
              <w:top w:val="single" w:sz="8" w:space="0" w:color="auto"/>
              <w:left w:val="single" w:sz="8" w:space="0" w:color="auto"/>
              <w:bottom w:val="single" w:sz="8" w:space="0" w:color="000000"/>
              <w:right w:val="single" w:sz="8" w:space="0" w:color="000000"/>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c>
          <w:tcPr>
            <w:tcW w:w="2054" w:type="dxa"/>
            <w:tcBorders>
              <w:top w:val="nil"/>
              <w:left w:val="nil"/>
              <w:bottom w:val="single" w:sz="8" w:space="0" w:color="auto"/>
              <w:right w:val="single" w:sz="8" w:space="0" w:color="auto"/>
            </w:tcBorders>
            <w:vAlign w:val="center"/>
          </w:tcPr>
          <w:p w:rsidR="00832987" w:rsidRPr="00B85D0B" w:rsidRDefault="00832987" w:rsidP="000D2AF4">
            <w:pPr>
              <w:spacing w:after="0" w:line="240" w:lineRule="auto"/>
              <w:jc w:val="center"/>
              <w:rPr>
                <w:color w:val="000000"/>
                <w:szCs w:val="24"/>
                <w:lang w:eastAsia="et-EE"/>
              </w:rPr>
            </w:pPr>
            <w:r w:rsidRPr="00B85D0B">
              <w:rPr>
                <w:noProof/>
                <w:color w:val="000000"/>
                <w:szCs w:val="24"/>
                <w:lang w:eastAsia="et-EE"/>
              </w:rPr>
              <w:t>Taotleja allkiri</w:t>
            </w:r>
          </w:p>
        </w:tc>
      </w:tr>
      <w:tr w:rsidR="00832987" w:rsidRPr="00B85D0B" w:rsidTr="000D2AF4">
        <w:trPr>
          <w:trHeight w:val="350"/>
        </w:trPr>
        <w:tc>
          <w:tcPr>
            <w:tcW w:w="1843" w:type="dxa"/>
            <w:vMerge/>
            <w:tcBorders>
              <w:top w:val="nil"/>
              <w:left w:val="single" w:sz="8" w:space="0" w:color="auto"/>
              <w:bottom w:val="single" w:sz="8" w:space="0" w:color="000000"/>
              <w:right w:val="single" w:sz="8" w:space="0" w:color="auto"/>
            </w:tcBorders>
            <w:vAlign w:val="center"/>
          </w:tcPr>
          <w:p w:rsidR="00832987" w:rsidRPr="00B85D0B" w:rsidRDefault="00832987" w:rsidP="000D2AF4">
            <w:pPr>
              <w:spacing w:after="0" w:line="240" w:lineRule="auto"/>
              <w:rPr>
                <w:color w:val="000000"/>
                <w:szCs w:val="24"/>
                <w:lang w:eastAsia="et-EE"/>
              </w:rPr>
            </w:pPr>
          </w:p>
        </w:tc>
        <w:tc>
          <w:tcPr>
            <w:tcW w:w="5387" w:type="dxa"/>
            <w:gridSpan w:val="2"/>
            <w:vMerge/>
            <w:tcBorders>
              <w:top w:val="single" w:sz="8" w:space="0" w:color="auto"/>
              <w:left w:val="single" w:sz="8" w:space="0" w:color="auto"/>
              <w:bottom w:val="single" w:sz="8" w:space="0" w:color="000000"/>
              <w:right w:val="single" w:sz="8" w:space="0" w:color="000000"/>
            </w:tcBorders>
            <w:vAlign w:val="center"/>
          </w:tcPr>
          <w:p w:rsidR="00832987" w:rsidRPr="00B85D0B" w:rsidRDefault="00832987" w:rsidP="000D2AF4">
            <w:pPr>
              <w:spacing w:after="0" w:line="240" w:lineRule="auto"/>
              <w:rPr>
                <w:color w:val="000000"/>
                <w:szCs w:val="24"/>
                <w:lang w:eastAsia="et-EE"/>
              </w:rPr>
            </w:pPr>
          </w:p>
        </w:tc>
        <w:tc>
          <w:tcPr>
            <w:tcW w:w="2054" w:type="dxa"/>
            <w:tcBorders>
              <w:top w:val="nil"/>
              <w:left w:val="nil"/>
              <w:bottom w:val="single" w:sz="8" w:space="0" w:color="auto"/>
              <w:right w:val="single" w:sz="8" w:space="0" w:color="auto"/>
            </w:tcBorders>
            <w:vAlign w:val="center"/>
          </w:tcPr>
          <w:p w:rsidR="00832987" w:rsidRPr="00B85D0B" w:rsidRDefault="00832987" w:rsidP="000D2AF4">
            <w:pPr>
              <w:spacing w:after="0" w:line="240" w:lineRule="auto"/>
              <w:rPr>
                <w:color w:val="000000"/>
                <w:szCs w:val="24"/>
                <w:lang w:eastAsia="et-EE"/>
              </w:rPr>
            </w:pPr>
            <w:r w:rsidRPr="00B85D0B">
              <w:rPr>
                <w:noProof/>
                <w:color w:val="000000"/>
                <w:szCs w:val="24"/>
                <w:lang w:eastAsia="et-EE"/>
              </w:rPr>
              <w:t> </w:t>
            </w:r>
          </w:p>
        </w:tc>
      </w:tr>
    </w:tbl>
    <w:p w:rsidR="00832987" w:rsidRPr="00B85D0B" w:rsidRDefault="00832987" w:rsidP="00F3023E">
      <w:pPr>
        <w:pStyle w:val="Vahedeta"/>
        <w:rPr>
          <w:rFonts w:ascii="Times New Roman" w:hAnsi="Times New Roman"/>
          <w:noProof/>
          <w:sz w:val="24"/>
          <w:szCs w:val="24"/>
        </w:rPr>
      </w:pPr>
    </w:p>
    <w:p w:rsidR="00832987" w:rsidRPr="00B85D0B" w:rsidRDefault="00832987" w:rsidP="00F3023E">
      <w:pPr>
        <w:spacing w:after="0" w:line="240" w:lineRule="auto"/>
        <w:rPr>
          <w:color w:val="000000"/>
          <w:szCs w:val="24"/>
          <w:lang w:eastAsia="et-EE"/>
        </w:rPr>
      </w:pPr>
      <w:r w:rsidRPr="00B85D0B">
        <w:rPr>
          <w:szCs w:val="24"/>
        </w:rPr>
        <w:br w:type="page"/>
      </w: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lastRenderedPageBreak/>
        <w:t xml:space="preserve">Lisa 2 </w:t>
      </w: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t>Mulgi Vallavolikogu  _._.201</w:t>
      </w:r>
      <w:r w:rsidRPr="00EF5106">
        <w:rPr>
          <w:rFonts w:ascii="Times New Roman" w:hAnsi="Times New Roman"/>
          <w:sz w:val="24"/>
          <w:szCs w:val="24"/>
        </w:rPr>
        <w:t xml:space="preserve">9 </w:t>
      </w:r>
      <w:r w:rsidRPr="00B85D0B">
        <w:rPr>
          <w:rFonts w:ascii="Times New Roman" w:hAnsi="Times New Roman"/>
          <w:sz w:val="24"/>
          <w:szCs w:val="24"/>
        </w:rPr>
        <w:t xml:space="preserve">määrusele nr _ </w:t>
      </w:r>
    </w:p>
    <w:p w:rsidR="00832987" w:rsidRPr="00B85D0B" w:rsidRDefault="00832987" w:rsidP="00F3023E">
      <w:pPr>
        <w:spacing w:line="240" w:lineRule="auto"/>
        <w:jc w:val="right"/>
        <w:rPr>
          <w:szCs w:val="24"/>
        </w:rPr>
      </w:pPr>
    </w:p>
    <w:p w:rsidR="00832987" w:rsidRPr="00B85D0B" w:rsidRDefault="00832987" w:rsidP="00F3023E">
      <w:pPr>
        <w:pStyle w:val="Vahedeta"/>
        <w:rPr>
          <w:rFonts w:ascii="Times New Roman" w:hAnsi="Times New Roman"/>
          <w:b/>
          <w:sz w:val="24"/>
          <w:szCs w:val="24"/>
        </w:rPr>
      </w:pPr>
      <w:r w:rsidRPr="00B85D0B">
        <w:rPr>
          <w:rFonts w:ascii="Times New Roman" w:hAnsi="Times New Roman"/>
          <w:b/>
          <w:sz w:val="24"/>
          <w:szCs w:val="24"/>
        </w:rPr>
        <w:t>TAOTLUS</w:t>
      </w:r>
    </w:p>
    <w:p w:rsidR="00832987" w:rsidRPr="00B85D0B" w:rsidRDefault="00832987" w:rsidP="00F3023E">
      <w:pPr>
        <w:pStyle w:val="Vahedeta"/>
        <w:rPr>
          <w:rFonts w:ascii="Times New Roman" w:hAnsi="Times New Roman"/>
          <w:sz w:val="24"/>
          <w:szCs w:val="24"/>
        </w:rPr>
      </w:pPr>
      <w:r w:rsidRPr="00B85D0B">
        <w:rPr>
          <w:rFonts w:ascii="Times New Roman" w:hAnsi="Times New Roman"/>
          <w:sz w:val="24"/>
          <w:szCs w:val="24"/>
        </w:rPr>
        <w:t>Ühise jäätmemahuti kasutamiseks</w:t>
      </w:r>
    </w:p>
    <w:p w:rsidR="00832987" w:rsidRPr="00B85D0B" w:rsidRDefault="00832987" w:rsidP="00F3023E">
      <w:pPr>
        <w:pStyle w:val="Vahedeta"/>
        <w:rPr>
          <w:rFonts w:ascii="Times New Roman" w:hAnsi="Times New Roman"/>
          <w:sz w:val="24"/>
          <w:szCs w:val="24"/>
        </w:rPr>
      </w:pPr>
      <w:r w:rsidRPr="00B85D0B">
        <w:rPr>
          <w:rFonts w:ascii="Times New Roman" w:hAnsi="Times New Roman"/>
          <w:sz w:val="24"/>
          <w:szCs w:val="24"/>
        </w:rPr>
        <w:t>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6"/>
        <w:gridCol w:w="4482"/>
      </w:tblGrid>
      <w:tr w:rsidR="00832987" w:rsidRPr="00B85D0B" w:rsidTr="00CF7DFC">
        <w:trPr>
          <w:trHeight w:val="381"/>
        </w:trPr>
        <w:tc>
          <w:tcPr>
            <w:tcW w:w="9498" w:type="dxa"/>
            <w:gridSpan w:val="2"/>
            <w:tcBorders>
              <w:top w:val="single" w:sz="4" w:space="0" w:color="auto"/>
              <w:bottom w:val="single" w:sz="4" w:space="0" w:color="auto"/>
            </w:tcBorders>
            <w:shd w:val="clear" w:color="auto" w:fill="E6E6E6"/>
            <w:vAlign w:val="center"/>
          </w:tcPr>
          <w:p w:rsidR="00832987" w:rsidRPr="00B85D0B" w:rsidRDefault="00832987" w:rsidP="00F3023E">
            <w:pPr>
              <w:pStyle w:val="Pis"/>
              <w:rPr>
                <w:b/>
                <w:lang w:val="et-EE"/>
              </w:rPr>
            </w:pPr>
            <w:r w:rsidRPr="00B85D0B">
              <w:rPr>
                <w:b/>
                <w:lang w:val="et-EE"/>
              </w:rPr>
              <w:t>1. jäätmevaldaja andmed</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Taotleja (jäätmevaldaja) ees- ja perenimi:</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 xml:space="preserve">Kinnistu nimi, kat. tunnus ja asukoht, mille kohta taotlus esitatakse </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Esindaja (juriidilise isiku korral):</w:t>
            </w:r>
          </w:p>
        </w:tc>
      </w:tr>
      <w:tr w:rsidR="00832987" w:rsidRPr="00B85D0B" w:rsidTr="00CF7DFC">
        <w:trPr>
          <w:trHeight w:val="449"/>
        </w:trPr>
        <w:tc>
          <w:tcPr>
            <w:tcW w:w="5016" w:type="dxa"/>
            <w:tcBorders>
              <w:top w:val="single" w:sz="4" w:space="0" w:color="auto"/>
              <w:bottom w:val="single" w:sz="4" w:space="0" w:color="auto"/>
              <w:right w:val="single" w:sz="4" w:space="0" w:color="auto"/>
            </w:tcBorders>
          </w:tcPr>
          <w:p w:rsidR="00832987" w:rsidRPr="00B85D0B" w:rsidRDefault="00832987" w:rsidP="00F3023E">
            <w:pPr>
              <w:spacing w:line="240" w:lineRule="auto"/>
              <w:rPr>
                <w:szCs w:val="24"/>
              </w:rPr>
            </w:pPr>
            <w:r w:rsidRPr="00B85D0B">
              <w:rPr>
                <w:szCs w:val="24"/>
              </w:rPr>
              <w:t>Telefon:</w:t>
            </w:r>
          </w:p>
        </w:tc>
        <w:tc>
          <w:tcPr>
            <w:tcW w:w="4482" w:type="dxa"/>
            <w:tcBorders>
              <w:top w:val="single" w:sz="4" w:space="0" w:color="auto"/>
              <w:left w:val="single" w:sz="4" w:space="0" w:color="auto"/>
              <w:bottom w:val="single" w:sz="4" w:space="0" w:color="auto"/>
            </w:tcBorders>
          </w:tcPr>
          <w:p w:rsidR="00832987" w:rsidRPr="00B85D0B" w:rsidRDefault="00832987" w:rsidP="00F3023E">
            <w:pPr>
              <w:spacing w:line="240" w:lineRule="auto"/>
              <w:rPr>
                <w:szCs w:val="24"/>
              </w:rPr>
            </w:pPr>
            <w:r w:rsidRPr="00B85D0B">
              <w:rPr>
                <w:szCs w:val="24"/>
              </w:rPr>
              <w:t>E-aadress:</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jc w:val="both"/>
              <w:rPr>
                <w:szCs w:val="24"/>
              </w:rPr>
            </w:pPr>
            <w:r w:rsidRPr="00B85D0B">
              <w:rPr>
                <w:szCs w:val="24"/>
              </w:rPr>
              <w:t>Taotleja elukoht:</w:t>
            </w:r>
          </w:p>
        </w:tc>
      </w:tr>
    </w:tbl>
    <w:p w:rsidR="00832987" w:rsidRPr="00B85D0B" w:rsidRDefault="00832987" w:rsidP="00F3023E">
      <w:pPr>
        <w:pStyle w:val="Pis"/>
        <w:rPr>
          <w:lang w:val="et-EE"/>
        </w:rPr>
      </w:pPr>
      <w:r w:rsidRPr="00B85D0B">
        <w:rPr>
          <w:lang w:val="et-EE"/>
        </w:rPr>
        <w:t>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6"/>
        <w:gridCol w:w="4482"/>
      </w:tblGrid>
      <w:tr w:rsidR="00832987" w:rsidRPr="00B85D0B" w:rsidTr="00CF7DFC">
        <w:trPr>
          <w:trHeight w:val="381"/>
        </w:trPr>
        <w:tc>
          <w:tcPr>
            <w:tcW w:w="9498" w:type="dxa"/>
            <w:gridSpan w:val="2"/>
            <w:tcBorders>
              <w:top w:val="single" w:sz="4" w:space="0" w:color="auto"/>
              <w:bottom w:val="single" w:sz="4" w:space="0" w:color="auto"/>
            </w:tcBorders>
            <w:shd w:val="clear" w:color="auto" w:fill="E6E6E6"/>
            <w:vAlign w:val="center"/>
          </w:tcPr>
          <w:p w:rsidR="00832987" w:rsidRPr="00B85D0B" w:rsidRDefault="00832987" w:rsidP="00F3023E">
            <w:pPr>
              <w:pStyle w:val="Pis"/>
              <w:rPr>
                <w:b/>
                <w:lang w:val="et-EE"/>
              </w:rPr>
            </w:pPr>
            <w:r w:rsidRPr="00B85D0B">
              <w:rPr>
                <w:b/>
                <w:lang w:val="et-EE"/>
              </w:rPr>
              <w:t>2. jäätmevaldaja andmed</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Taotleja (jäätmevaldaja) ees- ja perenimi:</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 xml:space="preserve">Kinnistu nimi, katastri tunnus ja asukoht, mille kohta taotlus esitatakse </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Esindaja (juriidilise isiku korral):</w:t>
            </w:r>
          </w:p>
        </w:tc>
      </w:tr>
      <w:tr w:rsidR="00832987" w:rsidRPr="00B85D0B" w:rsidTr="00CF7DFC">
        <w:trPr>
          <w:trHeight w:val="449"/>
        </w:trPr>
        <w:tc>
          <w:tcPr>
            <w:tcW w:w="5016" w:type="dxa"/>
            <w:tcBorders>
              <w:top w:val="single" w:sz="4" w:space="0" w:color="auto"/>
              <w:bottom w:val="single" w:sz="4" w:space="0" w:color="auto"/>
              <w:right w:val="single" w:sz="4" w:space="0" w:color="auto"/>
            </w:tcBorders>
          </w:tcPr>
          <w:p w:rsidR="00832987" w:rsidRPr="00B85D0B" w:rsidRDefault="00832987" w:rsidP="00F3023E">
            <w:pPr>
              <w:spacing w:line="240" w:lineRule="auto"/>
              <w:rPr>
                <w:szCs w:val="24"/>
              </w:rPr>
            </w:pPr>
            <w:r w:rsidRPr="00B85D0B">
              <w:rPr>
                <w:szCs w:val="24"/>
              </w:rPr>
              <w:t>Telefon:</w:t>
            </w:r>
          </w:p>
        </w:tc>
        <w:tc>
          <w:tcPr>
            <w:tcW w:w="4482" w:type="dxa"/>
            <w:tcBorders>
              <w:top w:val="single" w:sz="4" w:space="0" w:color="auto"/>
              <w:left w:val="single" w:sz="4" w:space="0" w:color="auto"/>
              <w:bottom w:val="single" w:sz="4" w:space="0" w:color="auto"/>
            </w:tcBorders>
          </w:tcPr>
          <w:p w:rsidR="00832987" w:rsidRPr="00B85D0B" w:rsidRDefault="00832987" w:rsidP="00F3023E">
            <w:pPr>
              <w:spacing w:line="240" w:lineRule="auto"/>
              <w:rPr>
                <w:szCs w:val="24"/>
              </w:rPr>
            </w:pPr>
            <w:r w:rsidRPr="00B85D0B">
              <w:rPr>
                <w:szCs w:val="24"/>
              </w:rPr>
              <w:t>E-aadress:</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jc w:val="both"/>
              <w:rPr>
                <w:szCs w:val="24"/>
              </w:rPr>
            </w:pPr>
            <w:r w:rsidRPr="00B85D0B">
              <w:rPr>
                <w:szCs w:val="24"/>
              </w:rPr>
              <w:t>Taotleja elukoht:</w:t>
            </w:r>
          </w:p>
        </w:tc>
      </w:tr>
    </w:tbl>
    <w:p w:rsidR="00832987" w:rsidRPr="00B85D0B" w:rsidRDefault="00832987" w:rsidP="00F3023E">
      <w:pPr>
        <w:pStyle w:val="Pis"/>
        <w:rPr>
          <w:lang w:val="et-EE"/>
        </w:rPr>
      </w:pPr>
      <w:r w:rsidRPr="00B85D0B">
        <w:rPr>
          <w:lang w:val="et-EE"/>
        </w:rPr>
        <w:t>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6"/>
        <w:gridCol w:w="4482"/>
      </w:tblGrid>
      <w:tr w:rsidR="00832987" w:rsidRPr="00B85D0B" w:rsidTr="00CF7DFC">
        <w:trPr>
          <w:trHeight w:val="381"/>
        </w:trPr>
        <w:tc>
          <w:tcPr>
            <w:tcW w:w="9498" w:type="dxa"/>
            <w:gridSpan w:val="2"/>
            <w:tcBorders>
              <w:top w:val="single" w:sz="4" w:space="0" w:color="auto"/>
              <w:bottom w:val="single" w:sz="4" w:space="0" w:color="auto"/>
            </w:tcBorders>
            <w:shd w:val="clear" w:color="auto" w:fill="E6E6E6"/>
            <w:vAlign w:val="center"/>
          </w:tcPr>
          <w:p w:rsidR="00832987" w:rsidRPr="00B85D0B" w:rsidRDefault="00832987" w:rsidP="00F3023E">
            <w:pPr>
              <w:pStyle w:val="Pis"/>
              <w:rPr>
                <w:b/>
                <w:lang w:val="et-EE"/>
              </w:rPr>
            </w:pPr>
            <w:r w:rsidRPr="00B85D0B">
              <w:rPr>
                <w:b/>
                <w:lang w:val="et-EE"/>
              </w:rPr>
              <w:t>3. jäätmevaldaja andmed</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Taotleja (jäätmevaldaja) ees- ja perenimi:</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 xml:space="preserve">Kinnistu nimi, kat tunnus ja asukoht, mille kohta taotlus esitatakse </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Esindaja (juriidilise isiku korral):</w:t>
            </w:r>
          </w:p>
        </w:tc>
      </w:tr>
      <w:tr w:rsidR="00832987" w:rsidRPr="00B85D0B" w:rsidTr="00CF7DFC">
        <w:trPr>
          <w:trHeight w:val="449"/>
        </w:trPr>
        <w:tc>
          <w:tcPr>
            <w:tcW w:w="5016" w:type="dxa"/>
            <w:tcBorders>
              <w:top w:val="single" w:sz="4" w:space="0" w:color="auto"/>
              <w:bottom w:val="single" w:sz="4" w:space="0" w:color="auto"/>
              <w:right w:val="single" w:sz="4" w:space="0" w:color="auto"/>
            </w:tcBorders>
          </w:tcPr>
          <w:p w:rsidR="00832987" w:rsidRPr="00B85D0B" w:rsidRDefault="00832987" w:rsidP="00F3023E">
            <w:pPr>
              <w:spacing w:line="240" w:lineRule="auto"/>
              <w:rPr>
                <w:szCs w:val="24"/>
              </w:rPr>
            </w:pPr>
            <w:r w:rsidRPr="00B85D0B">
              <w:rPr>
                <w:szCs w:val="24"/>
              </w:rPr>
              <w:t>Telefon:</w:t>
            </w:r>
          </w:p>
        </w:tc>
        <w:tc>
          <w:tcPr>
            <w:tcW w:w="4482" w:type="dxa"/>
            <w:tcBorders>
              <w:top w:val="single" w:sz="4" w:space="0" w:color="auto"/>
              <w:left w:val="single" w:sz="4" w:space="0" w:color="auto"/>
              <w:bottom w:val="single" w:sz="4" w:space="0" w:color="auto"/>
            </w:tcBorders>
          </w:tcPr>
          <w:p w:rsidR="00832987" w:rsidRPr="00B85D0B" w:rsidRDefault="00832987" w:rsidP="00F3023E">
            <w:pPr>
              <w:spacing w:line="240" w:lineRule="auto"/>
              <w:rPr>
                <w:szCs w:val="24"/>
              </w:rPr>
            </w:pPr>
            <w:r w:rsidRPr="00B85D0B">
              <w:rPr>
                <w:szCs w:val="24"/>
              </w:rPr>
              <w:t>E-aadress:</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jc w:val="both"/>
              <w:rPr>
                <w:szCs w:val="24"/>
              </w:rPr>
            </w:pPr>
            <w:r w:rsidRPr="00B85D0B">
              <w:rPr>
                <w:szCs w:val="24"/>
              </w:rPr>
              <w:t>Taotleja elukoht:</w:t>
            </w:r>
          </w:p>
        </w:tc>
      </w:tr>
    </w:tbl>
    <w:p w:rsidR="00832987" w:rsidRPr="00B85D0B" w:rsidRDefault="00832987" w:rsidP="00F3023E">
      <w:pPr>
        <w:pStyle w:val="Pis"/>
        <w:rPr>
          <w:lang w:val="et-EE"/>
        </w:rPr>
      </w:pPr>
      <w:r w:rsidRPr="00B85D0B">
        <w:rPr>
          <w:lang w:val="et-EE"/>
        </w:rPr>
        <w:t>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6"/>
        <w:gridCol w:w="4482"/>
      </w:tblGrid>
      <w:tr w:rsidR="00832987" w:rsidRPr="00B85D0B" w:rsidTr="00CF7DFC">
        <w:trPr>
          <w:trHeight w:val="381"/>
        </w:trPr>
        <w:tc>
          <w:tcPr>
            <w:tcW w:w="9498" w:type="dxa"/>
            <w:gridSpan w:val="2"/>
            <w:tcBorders>
              <w:top w:val="single" w:sz="4" w:space="0" w:color="auto"/>
              <w:bottom w:val="single" w:sz="4" w:space="0" w:color="auto"/>
            </w:tcBorders>
            <w:shd w:val="clear" w:color="auto" w:fill="E6E6E6"/>
            <w:vAlign w:val="center"/>
          </w:tcPr>
          <w:p w:rsidR="00832987" w:rsidRPr="00B85D0B" w:rsidRDefault="00832987" w:rsidP="00F3023E">
            <w:pPr>
              <w:pStyle w:val="Pis"/>
              <w:rPr>
                <w:b/>
                <w:lang w:val="et-EE"/>
              </w:rPr>
            </w:pPr>
            <w:r w:rsidRPr="00B85D0B">
              <w:rPr>
                <w:b/>
                <w:lang w:val="et-EE"/>
              </w:rPr>
              <w:t>4. jäätmevaldaja andmed</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Taotleja (jäätmevaldaja) ees- ja perenimi:</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 xml:space="preserve">Kinnistu nimi, kat. tunnus ja asukoht, mille kohta taotlus esitatakse </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rPr>
                <w:szCs w:val="24"/>
              </w:rPr>
            </w:pPr>
            <w:r w:rsidRPr="00B85D0B">
              <w:rPr>
                <w:szCs w:val="24"/>
              </w:rPr>
              <w:t>Esindaja (juriidilise isiku korral):</w:t>
            </w:r>
          </w:p>
        </w:tc>
      </w:tr>
      <w:tr w:rsidR="00832987" w:rsidRPr="00B85D0B" w:rsidTr="00CF7DFC">
        <w:trPr>
          <w:trHeight w:val="449"/>
        </w:trPr>
        <w:tc>
          <w:tcPr>
            <w:tcW w:w="5016" w:type="dxa"/>
            <w:tcBorders>
              <w:top w:val="single" w:sz="4" w:space="0" w:color="auto"/>
              <w:bottom w:val="single" w:sz="4" w:space="0" w:color="auto"/>
              <w:right w:val="single" w:sz="4" w:space="0" w:color="auto"/>
            </w:tcBorders>
          </w:tcPr>
          <w:p w:rsidR="00832987" w:rsidRPr="00B85D0B" w:rsidRDefault="00832987" w:rsidP="00F3023E">
            <w:pPr>
              <w:spacing w:line="240" w:lineRule="auto"/>
              <w:rPr>
                <w:szCs w:val="24"/>
              </w:rPr>
            </w:pPr>
            <w:r w:rsidRPr="00B85D0B">
              <w:rPr>
                <w:szCs w:val="24"/>
              </w:rPr>
              <w:t>Telefon:</w:t>
            </w:r>
          </w:p>
        </w:tc>
        <w:tc>
          <w:tcPr>
            <w:tcW w:w="4482" w:type="dxa"/>
            <w:tcBorders>
              <w:top w:val="single" w:sz="4" w:space="0" w:color="auto"/>
              <w:left w:val="single" w:sz="4" w:space="0" w:color="auto"/>
              <w:bottom w:val="single" w:sz="4" w:space="0" w:color="auto"/>
            </w:tcBorders>
          </w:tcPr>
          <w:p w:rsidR="00832987" w:rsidRPr="00B85D0B" w:rsidRDefault="00832987" w:rsidP="00F3023E">
            <w:pPr>
              <w:spacing w:line="240" w:lineRule="auto"/>
              <w:rPr>
                <w:szCs w:val="24"/>
              </w:rPr>
            </w:pPr>
            <w:r w:rsidRPr="00B85D0B">
              <w:rPr>
                <w:szCs w:val="24"/>
              </w:rPr>
              <w:t>E-aadress:</w:t>
            </w:r>
          </w:p>
        </w:tc>
      </w:tr>
      <w:tr w:rsidR="00832987" w:rsidRPr="00B85D0B" w:rsidTr="00CF7DFC">
        <w:trPr>
          <w:trHeight w:val="449"/>
        </w:trPr>
        <w:tc>
          <w:tcPr>
            <w:tcW w:w="9498" w:type="dxa"/>
            <w:gridSpan w:val="2"/>
            <w:tcBorders>
              <w:top w:val="single" w:sz="4" w:space="0" w:color="auto"/>
              <w:bottom w:val="single" w:sz="4" w:space="0" w:color="auto"/>
            </w:tcBorders>
          </w:tcPr>
          <w:p w:rsidR="00832987" w:rsidRPr="00B85D0B" w:rsidRDefault="00832987" w:rsidP="00F3023E">
            <w:pPr>
              <w:spacing w:line="240" w:lineRule="auto"/>
              <w:jc w:val="both"/>
              <w:rPr>
                <w:szCs w:val="24"/>
              </w:rPr>
            </w:pPr>
            <w:r w:rsidRPr="00B85D0B">
              <w:rPr>
                <w:szCs w:val="24"/>
              </w:rPr>
              <w:t>Taotleja elukoht:</w:t>
            </w:r>
          </w:p>
        </w:tc>
      </w:tr>
    </w:tbl>
    <w:p w:rsidR="00832987" w:rsidRPr="00B85D0B" w:rsidRDefault="00832987" w:rsidP="00F3023E">
      <w:pPr>
        <w:pStyle w:val="Pis"/>
        <w:rPr>
          <w:lang w:val="et-EE"/>
        </w:rPr>
      </w:pPr>
      <w:r w:rsidRPr="00B85D0B">
        <w:rPr>
          <w:lang w:val="et-EE"/>
        </w:rPr>
        <w:t>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32987" w:rsidRPr="00B85D0B" w:rsidTr="00CF7DFC">
        <w:trPr>
          <w:trHeight w:val="381"/>
        </w:trPr>
        <w:tc>
          <w:tcPr>
            <w:tcW w:w="9498" w:type="dxa"/>
            <w:tcBorders>
              <w:top w:val="single" w:sz="4" w:space="0" w:color="auto"/>
              <w:bottom w:val="single" w:sz="4" w:space="0" w:color="auto"/>
            </w:tcBorders>
            <w:shd w:val="clear" w:color="auto" w:fill="E6E6E6"/>
            <w:vAlign w:val="center"/>
          </w:tcPr>
          <w:p w:rsidR="00832987" w:rsidRPr="00B85D0B" w:rsidRDefault="00832987" w:rsidP="000D2AF4">
            <w:pPr>
              <w:pStyle w:val="Pis"/>
              <w:rPr>
                <w:b/>
                <w:lang w:val="et-EE"/>
              </w:rPr>
            </w:pPr>
            <w:r w:rsidRPr="00B85D0B">
              <w:rPr>
                <w:b/>
                <w:lang w:val="et-EE"/>
              </w:rPr>
              <w:t>5. Ühine jäätmemahuti paikneb aadressil</w:t>
            </w:r>
            <w:r w:rsidRPr="00B85D0B">
              <w:rPr>
                <w:lang w:val="et-EE"/>
              </w:rPr>
              <w:t>:</w:t>
            </w:r>
            <w:r w:rsidRPr="00B85D0B">
              <w:rPr>
                <w:b/>
                <w:lang w:val="et-EE"/>
              </w:rPr>
              <w:t xml:space="preserve"> </w:t>
            </w:r>
          </w:p>
        </w:tc>
      </w:tr>
    </w:tbl>
    <w:p w:rsidR="00832987" w:rsidRPr="00B85D0B" w:rsidRDefault="00832987" w:rsidP="00F3023E">
      <w:pPr>
        <w:pStyle w:val="Pis"/>
        <w:rPr>
          <w:lang w:val="et-EE"/>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32987" w:rsidRPr="00B85D0B" w:rsidTr="00CF7DFC">
        <w:trPr>
          <w:trHeight w:val="380"/>
        </w:trPr>
        <w:tc>
          <w:tcPr>
            <w:tcW w:w="9498" w:type="dxa"/>
            <w:tcBorders>
              <w:top w:val="single" w:sz="4" w:space="0" w:color="auto"/>
              <w:bottom w:val="single" w:sz="4" w:space="0" w:color="auto"/>
            </w:tcBorders>
            <w:shd w:val="clear" w:color="auto" w:fill="E6E6E6"/>
            <w:vAlign w:val="center"/>
          </w:tcPr>
          <w:p w:rsidR="00832987" w:rsidRPr="00B85D0B" w:rsidRDefault="00832987" w:rsidP="00F3023E">
            <w:pPr>
              <w:pStyle w:val="Pis"/>
              <w:rPr>
                <w:lang w:val="et-EE"/>
              </w:rPr>
            </w:pPr>
            <w:r w:rsidRPr="00B85D0B">
              <w:rPr>
                <w:b/>
                <w:lang w:val="et-EE"/>
              </w:rPr>
              <w:lastRenderedPageBreak/>
              <w:t>6. Põhjendus tühjendussageduse muutmiseks (täita juhul kui tühjendussagedus ületab 28 päeva)</w:t>
            </w:r>
          </w:p>
        </w:tc>
      </w:tr>
      <w:tr w:rsidR="00832987" w:rsidRPr="00B85D0B" w:rsidTr="00CF7DFC">
        <w:trPr>
          <w:trHeight w:val="380"/>
        </w:trPr>
        <w:tc>
          <w:tcPr>
            <w:tcW w:w="9498" w:type="dxa"/>
            <w:tcBorders>
              <w:top w:val="single" w:sz="4" w:space="0" w:color="auto"/>
              <w:bottom w:val="single" w:sz="4" w:space="0" w:color="auto"/>
            </w:tcBorders>
            <w:vAlign w:val="center"/>
          </w:tcPr>
          <w:p w:rsidR="00832987" w:rsidRPr="00B85D0B" w:rsidRDefault="00832987" w:rsidP="00F3023E">
            <w:pPr>
              <w:pStyle w:val="Pis"/>
              <w:rPr>
                <w:b/>
                <w:lang w:val="et-EE"/>
              </w:rPr>
            </w:pPr>
          </w:p>
          <w:p w:rsidR="00832987" w:rsidRPr="00B85D0B" w:rsidRDefault="00832987" w:rsidP="00F3023E">
            <w:pPr>
              <w:pStyle w:val="Pis"/>
              <w:rPr>
                <w:b/>
                <w:lang w:val="et-EE"/>
              </w:rPr>
            </w:pPr>
          </w:p>
          <w:p w:rsidR="00832987" w:rsidRPr="00B85D0B" w:rsidRDefault="00832987" w:rsidP="00F3023E">
            <w:pPr>
              <w:pStyle w:val="Pis"/>
              <w:rPr>
                <w:b/>
                <w:lang w:val="et-EE"/>
              </w:rPr>
            </w:pPr>
          </w:p>
          <w:p w:rsidR="00832987" w:rsidRPr="00B85D0B" w:rsidRDefault="00832987" w:rsidP="00F3023E">
            <w:pPr>
              <w:pStyle w:val="Pis"/>
              <w:rPr>
                <w:b/>
                <w:lang w:val="et-EE"/>
              </w:rPr>
            </w:pPr>
          </w:p>
          <w:p w:rsidR="00832987" w:rsidRPr="00B85D0B" w:rsidRDefault="00832987" w:rsidP="00F3023E">
            <w:pPr>
              <w:pStyle w:val="Pis"/>
              <w:rPr>
                <w:b/>
                <w:lang w:val="et-EE"/>
              </w:rPr>
            </w:pPr>
          </w:p>
          <w:p w:rsidR="00832987" w:rsidRPr="00B85D0B" w:rsidRDefault="00832987" w:rsidP="00F3023E">
            <w:pPr>
              <w:pStyle w:val="Pis"/>
              <w:rPr>
                <w:b/>
                <w:lang w:val="et-EE"/>
              </w:rPr>
            </w:pPr>
          </w:p>
        </w:tc>
      </w:tr>
    </w:tbl>
    <w:p w:rsidR="00832987" w:rsidRPr="00B85D0B" w:rsidRDefault="00832987" w:rsidP="00F3023E">
      <w:pPr>
        <w:spacing w:line="240" w:lineRule="auto"/>
        <w:jc w:val="both"/>
        <w:rPr>
          <w:szCs w:val="24"/>
        </w:rPr>
      </w:pPr>
      <w:r w:rsidRPr="00B85D0B">
        <w:rPr>
          <w:szCs w:val="24"/>
        </w:rPr>
        <w:t> </w:t>
      </w:r>
    </w:p>
    <w:p w:rsidR="00832987" w:rsidRPr="00B85D0B" w:rsidRDefault="00832987" w:rsidP="00F3023E">
      <w:pPr>
        <w:spacing w:line="240" w:lineRule="auto"/>
        <w:rPr>
          <w:szCs w:val="24"/>
        </w:rPr>
      </w:pPr>
      <w:r w:rsidRPr="00B85D0B">
        <w:rPr>
          <w:szCs w:val="24"/>
        </w:rPr>
        <w:t>Allkiri:     _____________________________  Kuupäev „____”________________  ___ a</w:t>
      </w:r>
    </w:p>
    <w:p w:rsidR="00832987" w:rsidRPr="00B85D0B" w:rsidRDefault="00832987" w:rsidP="00F3023E">
      <w:pPr>
        <w:pStyle w:val="Vahedeta"/>
        <w:rPr>
          <w:rFonts w:ascii="Times New Roman" w:hAnsi="Times New Roman"/>
          <w:sz w:val="24"/>
          <w:szCs w:val="24"/>
        </w:rPr>
      </w:pPr>
      <w:r w:rsidRPr="00B85D0B">
        <w:rPr>
          <w:rFonts w:ascii="Times New Roman" w:hAnsi="Times New Roman"/>
          <w:sz w:val="24"/>
          <w:szCs w:val="24"/>
        </w:rPr>
        <w:t>  </w:t>
      </w:r>
    </w:p>
    <w:p w:rsidR="00832987" w:rsidRPr="00B85D0B" w:rsidRDefault="00832987" w:rsidP="00F3023E">
      <w:pPr>
        <w:spacing w:after="0" w:line="240" w:lineRule="auto"/>
        <w:rPr>
          <w:color w:val="000000"/>
          <w:szCs w:val="24"/>
          <w:lang w:eastAsia="et-EE"/>
        </w:rPr>
      </w:pPr>
      <w:r w:rsidRPr="00B85D0B">
        <w:rPr>
          <w:szCs w:val="24"/>
        </w:rPr>
        <w:br w:type="page"/>
      </w: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lastRenderedPageBreak/>
        <w:t xml:space="preserve">Lisa 3 </w:t>
      </w:r>
    </w:p>
    <w:p w:rsidR="00832987" w:rsidRPr="00B85D0B" w:rsidRDefault="00832987" w:rsidP="00F3023E">
      <w:pPr>
        <w:pStyle w:val="Vahedeta"/>
        <w:jc w:val="right"/>
        <w:rPr>
          <w:rFonts w:ascii="Times New Roman" w:hAnsi="Times New Roman"/>
          <w:sz w:val="24"/>
          <w:szCs w:val="24"/>
        </w:rPr>
      </w:pPr>
      <w:r w:rsidRPr="00B85D0B">
        <w:rPr>
          <w:rFonts w:ascii="Times New Roman" w:hAnsi="Times New Roman"/>
          <w:sz w:val="24"/>
          <w:szCs w:val="24"/>
        </w:rPr>
        <w:t>Mulgi Vallavolikogu  _._.201</w:t>
      </w:r>
      <w:r w:rsidRPr="00EF5106">
        <w:rPr>
          <w:rFonts w:ascii="Times New Roman" w:hAnsi="Times New Roman"/>
          <w:sz w:val="24"/>
          <w:szCs w:val="24"/>
        </w:rPr>
        <w:t xml:space="preserve">9 </w:t>
      </w:r>
      <w:r w:rsidRPr="00B85D0B">
        <w:rPr>
          <w:rFonts w:ascii="Times New Roman" w:hAnsi="Times New Roman"/>
          <w:sz w:val="24"/>
          <w:szCs w:val="24"/>
        </w:rPr>
        <w:t xml:space="preserve">määrusele nr _ </w:t>
      </w:r>
    </w:p>
    <w:p w:rsidR="00832987" w:rsidRPr="00B85D0B" w:rsidRDefault="00832987" w:rsidP="00F3023E">
      <w:pPr>
        <w:spacing w:line="240" w:lineRule="auto"/>
        <w:rPr>
          <w:szCs w:val="24"/>
        </w:rPr>
      </w:pPr>
    </w:p>
    <w:p w:rsidR="00832987" w:rsidRPr="00B85D0B" w:rsidRDefault="00832987" w:rsidP="00F3023E">
      <w:pPr>
        <w:pStyle w:val="Tabeliallkiri0"/>
        <w:shd w:val="clear" w:color="auto" w:fill="auto"/>
        <w:spacing w:line="240" w:lineRule="auto"/>
        <w:rPr>
          <w:b/>
          <w:color w:val="000000"/>
          <w:sz w:val="24"/>
          <w:szCs w:val="24"/>
        </w:rPr>
      </w:pPr>
      <w:r w:rsidRPr="00B85D0B">
        <w:rPr>
          <w:b/>
          <w:color w:val="000000"/>
          <w:sz w:val="24"/>
          <w:szCs w:val="24"/>
        </w:rPr>
        <w:t>TAOTLUS KORRALDATUD JÄÄTMEVEO GRAAFIKU MUUTMISEKS</w:t>
      </w:r>
    </w:p>
    <w:p w:rsidR="00832987" w:rsidRPr="00B85D0B" w:rsidRDefault="00832987" w:rsidP="00F3023E">
      <w:pPr>
        <w:pStyle w:val="Tabeliallkiri0"/>
        <w:shd w:val="clear" w:color="auto" w:fill="auto"/>
        <w:spacing w:line="240" w:lineRule="auto"/>
        <w:rPr>
          <w:b/>
          <w:sz w:val="24"/>
          <w:szCs w:val="24"/>
        </w:rPr>
      </w:pPr>
    </w:p>
    <w:tbl>
      <w:tblPr>
        <w:tblOverlap w:val="never"/>
        <w:tblW w:w="9384" w:type="dxa"/>
        <w:jc w:val="center"/>
        <w:tblLayout w:type="fixed"/>
        <w:tblCellMar>
          <w:left w:w="10" w:type="dxa"/>
          <w:right w:w="10" w:type="dxa"/>
        </w:tblCellMar>
        <w:tblLook w:val="0000" w:firstRow="0" w:lastRow="0" w:firstColumn="0" w:lastColumn="0" w:noHBand="0" w:noVBand="0"/>
      </w:tblPr>
      <w:tblGrid>
        <w:gridCol w:w="2972"/>
        <w:gridCol w:w="1418"/>
        <w:gridCol w:w="4994"/>
      </w:tblGrid>
      <w:tr w:rsidR="00832987" w:rsidRPr="00B85D0B" w:rsidTr="00F57334">
        <w:trPr>
          <w:trHeight w:hRule="exact" w:val="293"/>
          <w:jc w:val="center"/>
        </w:trPr>
        <w:tc>
          <w:tcPr>
            <w:tcW w:w="9384" w:type="dxa"/>
            <w:gridSpan w:val="3"/>
            <w:tcBorders>
              <w:top w:val="single" w:sz="4" w:space="0" w:color="auto"/>
              <w:left w:val="single" w:sz="4" w:space="0" w:color="auto"/>
              <w:right w:val="single" w:sz="4" w:space="0" w:color="auto"/>
            </w:tcBorders>
            <w:shd w:val="clear" w:color="auto" w:fill="FFFFFF"/>
            <w:vAlign w:val="center"/>
          </w:tcPr>
          <w:p w:rsidR="00832987" w:rsidRPr="00B85D0B" w:rsidRDefault="00832987" w:rsidP="00F3023E">
            <w:pPr>
              <w:spacing w:after="0" w:line="240" w:lineRule="auto"/>
              <w:jc w:val="center"/>
              <w:rPr>
                <w:szCs w:val="24"/>
              </w:rPr>
            </w:pPr>
            <w:r w:rsidRPr="00B85D0B">
              <w:rPr>
                <w:rStyle w:val="Sisutekst0"/>
                <w:sz w:val="24"/>
                <w:szCs w:val="24"/>
              </w:rPr>
              <w:t>Taotleja (jäätmevaldaja) andmed</w:t>
            </w:r>
          </w:p>
        </w:tc>
      </w:tr>
      <w:tr w:rsidR="00832987" w:rsidRPr="00B85D0B" w:rsidTr="00976E3D">
        <w:trPr>
          <w:trHeight w:hRule="exact" w:val="603"/>
          <w:jc w:val="center"/>
        </w:trPr>
        <w:tc>
          <w:tcPr>
            <w:tcW w:w="2972" w:type="dxa"/>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Jäätmevaldaja ees- ja perekonnanimi</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1123"/>
          <w:jc w:val="center"/>
        </w:trPr>
        <w:tc>
          <w:tcPr>
            <w:tcW w:w="2972" w:type="dxa"/>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Aadress (elukoha aadress, sh kinnistu aadress/talu nimi; linna/küla nimi, postiindeks)</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480"/>
          <w:jc w:val="center"/>
        </w:trPr>
        <w:tc>
          <w:tcPr>
            <w:tcW w:w="2972" w:type="dxa"/>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Kontakttelefon</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470"/>
          <w:jc w:val="center"/>
        </w:trPr>
        <w:tc>
          <w:tcPr>
            <w:tcW w:w="2972" w:type="dxa"/>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E-post (olemasolul)</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763"/>
          <w:jc w:val="center"/>
        </w:trPr>
        <w:tc>
          <w:tcPr>
            <w:tcW w:w="2972" w:type="dxa"/>
            <w:vMerge w:val="restart"/>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Avalduse sisu</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Palun võimaldada</w:t>
            </w:r>
          </w:p>
        </w:tc>
      </w:tr>
      <w:tr w:rsidR="00832987" w:rsidRPr="00B85D0B" w:rsidTr="00F57334">
        <w:trPr>
          <w:trHeight w:hRule="exact" w:val="1454"/>
          <w:jc w:val="center"/>
        </w:trPr>
        <w:tc>
          <w:tcPr>
            <w:tcW w:w="2972" w:type="dxa"/>
            <w:vMerge/>
            <w:tcBorders>
              <w:left w:val="single" w:sz="4" w:space="0" w:color="auto"/>
            </w:tcBorders>
            <w:shd w:val="clear" w:color="auto" w:fill="FFFFFF"/>
          </w:tcPr>
          <w:p w:rsidR="00832987" w:rsidRPr="00B85D0B" w:rsidRDefault="00832987" w:rsidP="00F3023E">
            <w:pPr>
              <w:spacing w:line="240" w:lineRule="auto"/>
              <w:rPr>
                <w:szCs w:val="24"/>
              </w:rPr>
            </w:pP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after="0" w:line="240" w:lineRule="auto"/>
              <w:ind w:left="120"/>
              <w:rPr>
                <w:szCs w:val="24"/>
              </w:rPr>
            </w:pPr>
          </w:p>
        </w:tc>
      </w:tr>
      <w:tr w:rsidR="00832987" w:rsidRPr="00B85D0B" w:rsidTr="00F57334">
        <w:trPr>
          <w:trHeight w:hRule="exact" w:val="379"/>
          <w:jc w:val="center"/>
        </w:trPr>
        <w:tc>
          <w:tcPr>
            <w:tcW w:w="9384" w:type="dxa"/>
            <w:gridSpan w:val="3"/>
            <w:tcBorders>
              <w:top w:val="single" w:sz="4" w:space="0" w:color="auto"/>
              <w:left w:val="single" w:sz="4" w:space="0" w:color="auto"/>
              <w:right w:val="single" w:sz="4" w:space="0" w:color="auto"/>
            </w:tcBorders>
            <w:shd w:val="clear" w:color="auto" w:fill="FFFFFF"/>
            <w:vAlign w:val="center"/>
          </w:tcPr>
          <w:p w:rsidR="00832987" w:rsidRPr="00B85D0B" w:rsidRDefault="00832987" w:rsidP="00F3023E">
            <w:pPr>
              <w:spacing w:after="0" w:line="240" w:lineRule="auto"/>
              <w:jc w:val="center"/>
              <w:rPr>
                <w:szCs w:val="24"/>
              </w:rPr>
            </w:pPr>
            <w:r w:rsidRPr="00B85D0B">
              <w:rPr>
                <w:rStyle w:val="Sisutekst0"/>
                <w:sz w:val="24"/>
                <w:szCs w:val="24"/>
              </w:rPr>
              <w:t>Taotletav periood korraldatud jäätmeveo graafiku hõrendamiseks</w:t>
            </w:r>
          </w:p>
        </w:tc>
      </w:tr>
      <w:tr w:rsidR="00832987" w:rsidRPr="00B85D0B" w:rsidTr="00F57334">
        <w:trPr>
          <w:trHeight w:hRule="exact" w:val="432"/>
          <w:jc w:val="center"/>
        </w:trPr>
        <w:tc>
          <w:tcPr>
            <w:tcW w:w="4390" w:type="dxa"/>
            <w:gridSpan w:val="2"/>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Algus:</w:t>
            </w:r>
          </w:p>
        </w:tc>
        <w:tc>
          <w:tcPr>
            <w:tcW w:w="4994" w:type="dxa"/>
            <w:tcBorders>
              <w:top w:val="single" w:sz="4" w:space="0" w:color="auto"/>
              <w:left w:val="single" w:sz="4" w:space="0" w:color="auto"/>
              <w:righ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Lõpp:</w:t>
            </w:r>
          </w:p>
        </w:tc>
      </w:tr>
      <w:tr w:rsidR="00832987" w:rsidRPr="00B85D0B" w:rsidTr="00F57334">
        <w:trPr>
          <w:trHeight w:hRule="exact" w:val="1584"/>
          <w:jc w:val="center"/>
        </w:trPr>
        <w:tc>
          <w:tcPr>
            <w:tcW w:w="9384" w:type="dxa"/>
            <w:gridSpan w:val="3"/>
            <w:tcBorders>
              <w:top w:val="single" w:sz="4" w:space="0" w:color="auto"/>
              <w:left w:val="single" w:sz="4" w:space="0" w:color="auto"/>
              <w:righ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Selgitus biolagunevate jäätmete käitlemise kohta:</w:t>
            </w:r>
          </w:p>
        </w:tc>
      </w:tr>
      <w:tr w:rsidR="00832987" w:rsidRPr="00B85D0B" w:rsidTr="005A5ACD">
        <w:trPr>
          <w:trHeight w:hRule="exact" w:val="1384"/>
          <w:jc w:val="center"/>
        </w:trPr>
        <w:tc>
          <w:tcPr>
            <w:tcW w:w="2972" w:type="dxa"/>
            <w:tcBorders>
              <w:top w:val="single" w:sz="4" w:space="0" w:color="auto"/>
              <w:left w:val="single" w:sz="4" w:space="0" w:color="auto"/>
            </w:tcBorders>
            <w:shd w:val="clear" w:color="auto" w:fill="FFFFFF"/>
            <w:vAlign w:val="center"/>
          </w:tcPr>
          <w:p w:rsidR="00832987" w:rsidRPr="00B85D0B" w:rsidRDefault="00832987" w:rsidP="00F3023E">
            <w:pPr>
              <w:spacing w:after="0" w:line="240" w:lineRule="auto"/>
              <w:ind w:left="120"/>
              <w:rPr>
                <w:szCs w:val="24"/>
              </w:rPr>
            </w:pPr>
            <w:r w:rsidRPr="00B85D0B">
              <w:rPr>
                <w:rStyle w:val="Sisutekst0"/>
                <w:sz w:val="24"/>
                <w:szCs w:val="24"/>
              </w:rPr>
              <w:t>Kinnitan, et kompostin oma kinnistul biolagunevaid jäätmeid vastavalt jäätmehoolduseeskirja nõuetele</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470"/>
          <w:jc w:val="center"/>
        </w:trPr>
        <w:tc>
          <w:tcPr>
            <w:tcW w:w="2972" w:type="dxa"/>
            <w:tcBorders>
              <w:top w:val="single" w:sz="4" w:space="0" w:color="auto"/>
              <w:left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Avalduse täitmise kuupäev:</w:t>
            </w:r>
          </w:p>
        </w:tc>
        <w:tc>
          <w:tcPr>
            <w:tcW w:w="6412" w:type="dxa"/>
            <w:gridSpan w:val="2"/>
            <w:tcBorders>
              <w:top w:val="single" w:sz="4" w:space="0" w:color="auto"/>
              <w:left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r w:rsidR="00832987" w:rsidRPr="00B85D0B" w:rsidTr="00F57334">
        <w:trPr>
          <w:trHeight w:hRule="exact" w:val="456"/>
          <w:jc w:val="center"/>
        </w:trPr>
        <w:tc>
          <w:tcPr>
            <w:tcW w:w="2972" w:type="dxa"/>
            <w:tcBorders>
              <w:top w:val="single" w:sz="4" w:space="0" w:color="auto"/>
              <w:left w:val="single" w:sz="4" w:space="0" w:color="auto"/>
              <w:bottom w:val="single" w:sz="4" w:space="0" w:color="auto"/>
            </w:tcBorders>
            <w:shd w:val="clear" w:color="auto" w:fill="FFFFFF"/>
          </w:tcPr>
          <w:p w:rsidR="00832987" w:rsidRPr="00B85D0B" w:rsidRDefault="00832987" w:rsidP="00F3023E">
            <w:pPr>
              <w:spacing w:after="0" w:line="240" w:lineRule="auto"/>
              <w:ind w:left="120"/>
              <w:rPr>
                <w:szCs w:val="24"/>
              </w:rPr>
            </w:pPr>
            <w:r w:rsidRPr="00B85D0B">
              <w:rPr>
                <w:rStyle w:val="Sisutekst0"/>
                <w:sz w:val="24"/>
                <w:szCs w:val="24"/>
              </w:rPr>
              <w:t>Taotleja allkiri</w:t>
            </w:r>
          </w:p>
        </w:tc>
        <w:tc>
          <w:tcPr>
            <w:tcW w:w="6412" w:type="dxa"/>
            <w:gridSpan w:val="2"/>
            <w:tcBorders>
              <w:top w:val="single" w:sz="4" w:space="0" w:color="auto"/>
              <w:left w:val="single" w:sz="4" w:space="0" w:color="auto"/>
              <w:bottom w:val="single" w:sz="4" w:space="0" w:color="auto"/>
              <w:right w:val="single" w:sz="4" w:space="0" w:color="auto"/>
            </w:tcBorders>
            <w:shd w:val="clear" w:color="auto" w:fill="FFFFFF"/>
          </w:tcPr>
          <w:p w:rsidR="00832987" w:rsidRPr="00B85D0B" w:rsidRDefault="00832987" w:rsidP="00F3023E">
            <w:pPr>
              <w:spacing w:line="240" w:lineRule="auto"/>
              <w:rPr>
                <w:szCs w:val="24"/>
              </w:rPr>
            </w:pPr>
          </w:p>
        </w:tc>
      </w:tr>
    </w:tbl>
    <w:p w:rsidR="00832987" w:rsidRPr="00B85D0B" w:rsidRDefault="00832987" w:rsidP="00F3023E">
      <w:pPr>
        <w:pStyle w:val="Tabeliallkiri20"/>
        <w:shd w:val="clear" w:color="auto" w:fill="auto"/>
        <w:spacing w:line="240" w:lineRule="auto"/>
        <w:rPr>
          <w:color w:val="000000"/>
          <w:sz w:val="24"/>
          <w:szCs w:val="24"/>
        </w:rPr>
      </w:pPr>
      <w:r w:rsidRPr="00B85D0B">
        <w:rPr>
          <w:color w:val="000000"/>
          <w:sz w:val="24"/>
          <w:szCs w:val="24"/>
        </w:rPr>
        <w:t>Avalduse kõikide lahtrite täitmine on kohustuslik</w:t>
      </w:r>
    </w:p>
    <w:p w:rsidR="00832987" w:rsidRPr="00B85D0B" w:rsidRDefault="00832987" w:rsidP="00F3023E">
      <w:pPr>
        <w:pStyle w:val="Default"/>
        <w:rPr>
          <w:b/>
        </w:rPr>
      </w:pPr>
    </w:p>
    <w:p w:rsidR="00832987" w:rsidRPr="00B85D0B" w:rsidRDefault="00832987" w:rsidP="00F3023E">
      <w:pPr>
        <w:spacing w:line="240" w:lineRule="auto"/>
        <w:rPr>
          <w:szCs w:val="24"/>
        </w:rPr>
      </w:pPr>
    </w:p>
    <w:p w:rsidR="00832987" w:rsidRPr="00B85D0B" w:rsidRDefault="00832987" w:rsidP="00F3023E">
      <w:pPr>
        <w:spacing w:after="0" w:line="240" w:lineRule="auto"/>
        <w:rPr>
          <w:color w:val="000000"/>
          <w:szCs w:val="24"/>
          <w:lang w:eastAsia="et-EE"/>
        </w:rPr>
      </w:pPr>
      <w:r w:rsidRPr="00B85D0B">
        <w:rPr>
          <w:szCs w:val="24"/>
        </w:rPr>
        <w:br w:type="page"/>
      </w:r>
    </w:p>
    <w:p w:rsidR="00832987" w:rsidRPr="00B85D0B" w:rsidRDefault="00832987" w:rsidP="00F3023E">
      <w:pPr>
        <w:pStyle w:val="Default"/>
        <w:jc w:val="both"/>
      </w:pPr>
    </w:p>
    <w:p w:rsidR="00832987" w:rsidRPr="00B85D0B" w:rsidRDefault="00832987" w:rsidP="00F3023E">
      <w:pPr>
        <w:pStyle w:val="Default"/>
        <w:jc w:val="right"/>
      </w:pPr>
      <w:r w:rsidRPr="00B85D0B">
        <w:t xml:space="preserve">Lisa 4 </w:t>
      </w:r>
    </w:p>
    <w:p w:rsidR="00832987" w:rsidRPr="00B85D0B" w:rsidRDefault="00832987" w:rsidP="00F3023E">
      <w:pPr>
        <w:pStyle w:val="Default"/>
        <w:jc w:val="right"/>
      </w:pPr>
      <w:r w:rsidRPr="00B85D0B">
        <w:t>Mulgi Vallavolikogu _.__.201</w:t>
      </w:r>
      <w:r w:rsidRPr="00EF5106">
        <w:rPr>
          <w:color w:val="auto"/>
        </w:rPr>
        <w:t>9</w:t>
      </w:r>
      <w:r w:rsidRPr="00B85D0B">
        <w:t xml:space="preserve">  määrusele nr _ </w:t>
      </w:r>
    </w:p>
    <w:p w:rsidR="00832987" w:rsidRPr="00B85D0B" w:rsidRDefault="00832987" w:rsidP="00F3023E">
      <w:pPr>
        <w:pStyle w:val="Default"/>
        <w:jc w:val="right"/>
      </w:pPr>
    </w:p>
    <w:p w:rsidR="00832987" w:rsidRPr="00B85D0B" w:rsidRDefault="00832987" w:rsidP="00F3023E">
      <w:pPr>
        <w:pStyle w:val="Default"/>
        <w:rPr>
          <w:bCs/>
        </w:rPr>
      </w:pPr>
      <w:r w:rsidRPr="00B85D0B">
        <w:rPr>
          <w:bCs/>
        </w:rPr>
        <w:t xml:space="preserve">EHITUSJÄÄTMETE ÕIEND nr ____ </w:t>
      </w:r>
    </w:p>
    <w:p w:rsidR="00832987" w:rsidRPr="00B85D0B" w:rsidRDefault="00832987" w:rsidP="00F3023E">
      <w:pPr>
        <w:pStyle w:val="Default"/>
      </w:pPr>
      <w:r w:rsidRPr="00B85D0B">
        <w:t xml:space="preserve">“__” _____________  ___ </w:t>
      </w:r>
    </w:p>
    <w:p w:rsidR="00832987" w:rsidRPr="00B85D0B" w:rsidRDefault="00832987" w:rsidP="00F3023E">
      <w:pPr>
        <w:pStyle w:val="Default"/>
      </w:pPr>
    </w:p>
    <w:p w:rsidR="00832987" w:rsidRPr="00B85D0B" w:rsidRDefault="00832987" w:rsidP="00F3023E">
      <w:pPr>
        <w:pStyle w:val="Default"/>
      </w:pPr>
    </w:p>
    <w:p w:rsidR="00832987" w:rsidRPr="00B85D0B" w:rsidRDefault="00832987" w:rsidP="003A12BD">
      <w:pPr>
        <w:pStyle w:val="Default"/>
        <w:jc w:val="both"/>
      </w:pPr>
      <w:r w:rsidRPr="00B85D0B">
        <w:t xml:space="preserve">Koostatakse ehitus- ja lammutusjäätmete käitlemise kohta objektil vastavalt Mulgi Vallavolikogu ___._________ __ määrusega nr _____ kinnitatud Mulgi valla jäätmehoolduseeskirjale. </w:t>
      </w:r>
    </w:p>
    <w:p w:rsidR="00832987" w:rsidRPr="00B85D0B" w:rsidRDefault="00832987" w:rsidP="00F3023E">
      <w:pPr>
        <w:pStyle w:val="Default"/>
      </w:pPr>
    </w:p>
    <w:p w:rsidR="00832987" w:rsidRPr="00B85D0B" w:rsidRDefault="00832987" w:rsidP="00F3023E">
      <w:pPr>
        <w:pStyle w:val="Default"/>
        <w:rPr>
          <w:b/>
          <w:bCs/>
        </w:rPr>
      </w:pPr>
      <w:r w:rsidRPr="00B85D0B">
        <w:rPr>
          <w:b/>
          <w:bCs/>
        </w:rPr>
        <w:t>Käesolev õiend kuulub kohustuslikult ehitisele kasutusloa saamiseks esitatavate dokumentide juurde.</w:t>
      </w:r>
    </w:p>
    <w:p w:rsidR="00832987" w:rsidRPr="00B85D0B" w:rsidRDefault="00832987" w:rsidP="00F3023E">
      <w:pPr>
        <w:pStyle w:val="Default"/>
        <w:rPr>
          <w:b/>
        </w:rPr>
      </w:pPr>
    </w:p>
    <w:p w:rsidR="00832987" w:rsidRPr="00B85D0B" w:rsidRDefault="00832987" w:rsidP="00F3023E">
      <w:pPr>
        <w:pStyle w:val="Default"/>
        <w:rPr>
          <w:b/>
        </w:rPr>
      </w:pPr>
      <w:r w:rsidRPr="00B85D0B">
        <w:rPr>
          <w:b/>
        </w:rPr>
        <w:t>I ÜLDANDMED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440"/>
        <w:gridCol w:w="1440"/>
        <w:gridCol w:w="2160"/>
      </w:tblGrid>
      <w:tr w:rsidR="00832987" w:rsidRPr="00B85D0B" w:rsidTr="00A0497A">
        <w:tc>
          <w:tcPr>
            <w:tcW w:w="2988" w:type="dxa"/>
          </w:tcPr>
          <w:p w:rsidR="00832987" w:rsidRPr="00B85D0B" w:rsidRDefault="00832987" w:rsidP="00F3023E">
            <w:pPr>
              <w:pStyle w:val="Default"/>
            </w:pPr>
            <w:r w:rsidRPr="00B85D0B">
              <w:t>Ehitise nimetus ja aadress</w:t>
            </w:r>
          </w:p>
        </w:tc>
        <w:tc>
          <w:tcPr>
            <w:tcW w:w="6840" w:type="dxa"/>
            <w:gridSpan w:val="4"/>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Ehitise omanik</w:t>
            </w:r>
          </w:p>
        </w:tc>
        <w:tc>
          <w:tcPr>
            <w:tcW w:w="6840" w:type="dxa"/>
            <w:gridSpan w:val="4"/>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Peatöövõtja</w:t>
            </w:r>
          </w:p>
        </w:tc>
        <w:tc>
          <w:tcPr>
            <w:tcW w:w="6840" w:type="dxa"/>
            <w:gridSpan w:val="4"/>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Ehitusjäätmete vedaja</w:t>
            </w:r>
          </w:p>
        </w:tc>
        <w:tc>
          <w:tcPr>
            <w:tcW w:w="3240" w:type="dxa"/>
            <w:gridSpan w:val="2"/>
          </w:tcPr>
          <w:p w:rsidR="00832987" w:rsidRPr="00B85D0B" w:rsidRDefault="00832987" w:rsidP="00F3023E">
            <w:pPr>
              <w:pStyle w:val="Default"/>
            </w:pPr>
          </w:p>
        </w:tc>
        <w:tc>
          <w:tcPr>
            <w:tcW w:w="1440" w:type="dxa"/>
          </w:tcPr>
          <w:p w:rsidR="00832987" w:rsidRPr="00B85D0B" w:rsidRDefault="00832987" w:rsidP="00F3023E">
            <w:pPr>
              <w:pStyle w:val="Default"/>
              <w:jc w:val="right"/>
            </w:pPr>
            <w:r w:rsidRPr="00B85D0B">
              <w:t>Jäätmeloa nr</w:t>
            </w:r>
          </w:p>
        </w:tc>
        <w:tc>
          <w:tcPr>
            <w:tcW w:w="2160" w:type="dxa"/>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Ehitusluba (nr, kuupäev)</w:t>
            </w:r>
          </w:p>
        </w:tc>
        <w:tc>
          <w:tcPr>
            <w:tcW w:w="6840" w:type="dxa"/>
            <w:gridSpan w:val="4"/>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Ehituse alustamine (kuup.)</w:t>
            </w:r>
          </w:p>
        </w:tc>
        <w:tc>
          <w:tcPr>
            <w:tcW w:w="1800" w:type="dxa"/>
          </w:tcPr>
          <w:p w:rsidR="00832987" w:rsidRPr="00B85D0B" w:rsidRDefault="00832987" w:rsidP="00F3023E">
            <w:pPr>
              <w:pStyle w:val="Default"/>
            </w:pPr>
          </w:p>
        </w:tc>
        <w:tc>
          <w:tcPr>
            <w:tcW w:w="2880" w:type="dxa"/>
            <w:gridSpan w:val="2"/>
          </w:tcPr>
          <w:p w:rsidR="00832987" w:rsidRPr="00B85D0B" w:rsidRDefault="00832987" w:rsidP="00F3023E">
            <w:pPr>
              <w:pStyle w:val="Default"/>
            </w:pPr>
            <w:r w:rsidRPr="00B85D0B">
              <w:t>Ehituse lõpetamine (kuup.)</w:t>
            </w:r>
          </w:p>
        </w:tc>
        <w:tc>
          <w:tcPr>
            <w:tcW w:w="2160" w:type="dxa"/>
          </w:tcPr>
          <w:p w:rsidR="00832987" w:rsidRPr="00B85D0B" w:rsidRDefault="00832987" w:rsidP="00F3023E">
            <w:pPr>
              <w:pStyle w:val="Default"/>
            </w:pPr>
          </w:p>
        </w:tc>
      </w:tr>
      <w:tr w:rsidR="00832987" w:rsidRPr="00B85D0B" w:rsidTr="00A0497A">
        <w:tc>
          <w:tcPr>
            <w:tcW w:w="2988" w:type="dxa"/>
          </w:tcPr>
          <w:p w:rsidR="00832987" w:rsidRPr="00B85D0B" w:rsidRDefault="00832987" w:rsidP="00F3023E">
            <w:pPr>
              <w:pStyle w:val="Default"/>
            </w:pPr>
            <w:r w:rsidRPr="00B85D0B">
              <w:t xml:space="preserve">Ehitusprojekti kooskõlastus </w:t>
            </w:r>
          </w:p>
          <w:p w:rsidR="00832987" w:rsidRPr="00B85D0B" w:rsidRDefault="00832987" w:rsidP="00F3023E">
            <w:pPr>
              <w:pStyle w:val="Default"/>
            </w:pPr>
            <w:r w:rsidRPr="00B85D0B">
              <w:t>(nr, kuupäev, jäätmealased tingimused):</w:t>
            </w:r>
          </w:p>
        </w:tc>
        <w:tc>
          <w:tcPr>
            <w:tcW w:w="6840" w:type="dxa"/>
            <w:gridSpan w:val="4"/>
          </w:tcPr>
          <w:p w:rsidR="00832987" w:rsidRPr="00B85D0B" w:rsidRDefault="00832987" w:rsidP="00F3023E">
            <w:pPr>
              <w:pStyle w:val="Default"/>
            </w:pPr>
          </w:p>
        </w:tc>
      </w:tr>
    </w:tbl>
    <w:p w:rsidR="00832987" w:rsidRPr="00B85D0B" w:rsidRDefault="00832987" w:rsidP="00F3023E">
      <w:pPr>
        <w:pStyle w:val="Default"/>
        <w:rPr>
          <w:b/>
        </w:rPr>
      </w:pPr>
    </w:p>
    <w:p w:rsidR="00832987" w:rsidRPr="00B85D0B" w:rsidRDefault="00832987" w:rsidP="00F3023E">
      <w:pPr>
        <w:pStyle w:val="Default"/>
        <w:rPr>
          <w:b/>
        </w:rPr>
      </w:pPr>
      <w:r w:rsidRPr="00B85D0B">
        <w:rPr>
          <w:b/>
        </w:rPr>
        <w:t>II JÄÄTMEKÄITLUS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080"/>
        <w:gridCol w:w="3157"/>
        <w:gridCol w:w="2603"/>
      </w:tblGrid>
      <w:tr w:rsidR="00832987" w:rsidRPr="00B85D0B" w:rsidTr="00DC2AF8">
        <w:tc>
          <w:tcPr>
            <w:tcW w:w="1908" w:type="dxa"/>
            <w:vMerge w:val="restart"/>
          </w:tcPr>
          <w:p w:rsidR="00832987" w:rsidRPr="00B85D0B" w:rsidRDefault="00832987" w:rsidP="00F3023E">
            <w:pPr>
              <w:pStyle w:val="Default"/>
              <w:jc w:val="center"/>
            </w:pPr>
            <w:r w:rsidRPr="00B85D0B">
              <w:t>Jäätmeliik, jäätmekood</w:t>
            </w:r>
          </w:p>
        </w:tc>
        <w:tc>
          <w:tcPr>
            <w:tcW w:w="2160" w:type="dxa"/>
            <w:gridSpan w:val="2"/>
          </w:tcPr>
          <w:p w:rsidR="00832987" w:rsidRPr="00B85D0B" w:rsidRDefault="00832987" w:rsidP="00F3023E">
            <w:pPr>
              <w:pStyle w:val="Default"/>
              <w:jc w:val="center"/>
            </w:pPr>
            <w:r w:rsidRPr="00B85D0B">
              <w:t>Jäätmete kogus, t</w:t>
            </w:r>
          </w:p>
        </w:tc>
        <w:tc>
          <w:tcPr>
            <w:tcW w:w="5760" w:type="dxa"/>
            <w:gridSpan w:val="2"/>
          </w:tcPr>
          <w:p w:rsidR="00832987" w:rsidRPr="00B85D0B" w:rsidRDefault="00832987" w:rsidP="00F3023E">
            <w:pPr>
              <w:pStyle w:val="Default"/>
              <w:jc w:val="center"/>
            </w:pPr>
            <w:r w:rsidRPr="00B85D0B">
              <w:t>Isik, kellele jäätmed üle anti</w:t>
            </w:r>
          </w:p>
        </w:tc>
      </w:tr>
      <w:tr w:rsidR="00832987" w:rsidRPr="00B85D0B" w:rsidTr="00B85D0B">
        <w:tc>
          <w:tcPr>
            <w:tcW w:w="1908" w:type="dxa"/>
            <w:vMerge/>
          </w:tcPr>
          <w:p w:rsidR="00832987" w:rsidRPr="00B85D0B" w:rsidRDefault="00832987" w:rsidP="00F3023E">
            <w:pPr>
              <w:pStyle w:val="Default"/>
              <w:jc w:val="center"/>
            </w:pPr>
          </w:p>
        </w:tc>
        <w:tc>
          <w:tcPr>
            <w:tcW w:w="1080" w:type="dxa"/>
          </w:tcPr>
          <w:p w:rsidR="00832987" w:rsidRPr="00B85D0B" w:rsidRDefault="00832987" w:rsidP="00F3023E">
            <w:pPr>
              <w:pStyle w:val="Default"/>
              <w:jc w:val="center"/>
            </w:pPr>
            <w:r w:rsidRPr="00B85D0B">
              <w:t>Projekt</w:t>
            </w:r>
          </w:p>
        </w:tc>
        <w:tc>
          <w:tcPr>
            <w:tcW w:w="1080" w:type="dxa"/>
          </w:tcPr>
          <w:p w:rsidR="00832987" w:rsidRPr="00B85D0B" w:rsidRDefault="00832987" w:rsidP="00F3023E">
            <w:pPr>
              <w:pStyle w:val="Default"/>
              <w:jc w:val="center"/>
            </w:pPr>
            <w:r w:rsidRPr="00B85D0B">
              <w:t xml:space="preserve">Tegelik </w:t>
            </w:r>
          </w:p>
        </w:tc>
        <w:tc>
          <w:tcPr>
            <w:tcW w:w="3157" w:type="dxa"/>
          </w:tcPr>
          <w:p w:rsidR="00832987" w:rsidRPr="00B85D0B" w:rsidRDefault="00832987" w:rsidP="00F3023E">
            <w:pPr>
              <w:pStyle w:val="Default"/>
              <w:jc w:val="center"/>
            </w:pPr>
            <w:r w:rsidRPr="00B85D0B">
              <w:t>Ettevõtte nimi</w:t>
            </w:r>
          </w:p>
        </w:tc>
        <w:tc>
          <w:tcPr>
            <w:tcW w:w="2603" w:type="dxa"/>
          </w:tcPr>
          <w:p w:rsidR="00832987" w:rsidRPr="00B85D0B" w:rsidRDefault="00832987" w:rsidP="00F3023E">
            <w:pPr>
              <w:pStyle w:val="Default"/>
              <w:jc w:val="center"/>
            </w:pPr>
            <w:r w:rsidRPr="00B85D0B">
              <w:t>Keskkonnakompleksloa, jäätmeloa, registreerimis- tõendi number, ohtlike jäätmete üleandmisel ohtlike jäätmete käitluslitsentsi number</w:t>
            </w: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tabs>
                <w:tab w:val="left" w:pos="705"/>
              </w:tabs>
            </w:pPr>
            <w:r w:rsidRPr="00B85D0B">
              <w:tab/>
            </w: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r w:rsidR="00832987" w:rsidRPr="00B85D0B" w:rsidTr="00B85D0B">
        <w:tc>
          <w:tcPr>
            <w:tcW w:w="1908" w:type="dxa"/>
          </w:tcPr>
          <w:p w:rsidR="00832987" w:rsidRPr="00B85D0B" w:rsidRDefault="00832987" w:rsidP="00F3023E">
            <w:pPr>
              <w:pStyle w:val="Default"/>
            </w:pPr>
            <w:r w:rsidRPr="00B85D0B">
              <w:t>KOKKU:</w:t>
            </w:r>
          </w:p>
        </w:tc>
        <w:tc>
          <w:tcPr>
            <w:tcW w:w="1080" w:type="dxa"/>
          </w:tcPr>
          <w:p w:rsidR="00832987" w:rsidRPr="00B85D0B" w:rsidRDefault="00832987" w:rsidP="00F3023E">
            <w:pPr>
              <w:pStyle w:val="Default"/>
            </w:pPr>
          </w:p>
        </w:tc>
        <w:tc>
          <w:tcPr>
            <w:tcW w:w="1080" w:type="dxa"/>
          </w:tcPr>
          <w:p w:rsidR="00832987" w:rsidRPr="00B85D0B" w:rsidRDefault="00832987" w:rsidP="00F3023E">
            <w:pPr>
              <w:pStyle w:val="Default"/>
            </w:pPr>
          </w:p>
        </w:tc>
        <w:tc>
          <w:tcPr>
            <w:tcW w:w="3157" w:type="dxa"/>
          </w:tcPr>
          <w:p w:rsidR="00832987" w:rsidRPr="00B85D0B" w:rsidRDefault="00832987" w:rsidP="00F3023E">
            <w:pPr>
              <w:pStyle w:val="Default"/>
            </w:pPr>
          </w:p>
        </w:tc>
        <w:tc>
          <w:tcPr>
            <w:tcW w:w="2603" w:type="dxa"/>
          </w:tcPr>
          <w:p w:rsidR="00832987" w:rsidRPr="00B85D0B" w:rsidRDefault="00832987" w:rsidP="00F3023E">
            <w:pPr>
              <w:pStyle w:val="Default"/>
            </w:pPr>
          </w:p>
        </w:tc>
      </w:tr>
    </w:tbl>
    <w:p w:rsidR="00832987" w:rsidRPr="00B85D0B" w:rsidRDefault="00832987" w:rsidP="00F3023E">
      <w:pPr>
        <w:pStyle w:val="Default"/>
      </w:pPr>
      <w:r w:rsidRPr="00B85D0B">
        <w:t xml:space="preserve">Jäätmeõiendi vormistamisel esitada Mulgi Vallavalitsusele dokumendid, mis tõendavad jäätmete nõuetekohast üleandmist ladestamiseks või taaskasutamiseks. </w:t>
      </w:r>
    </w:p>
    <w:p w:rsidR="00832987" w:rsidRPr="00B85D0B" w:rsidRDefault="00832987" w:rsidP="00F3023E">
      <w:pPr>
        <w:pStyle w:val="Default"/>
      </w:pPr>
    </w:p>
    <w:p w:rsidR="00832987" w:rsidRPr="00B85D0B" w:rsidRDefault="00832987" w:rsidP="00F3023E">
      <w:pPr>
        <w:spacing w:line="240" w:lineRule="auto"/>
        <w:rPr>
          <w:szCs w:val="24"/>
        </w:rPr>
      </w:pPr>
    </w:p>
    <w:sectPr w:rsidR="00832987" w:rsidRPr="00B85D0B" w:rsidSect="00941515">
      <w:pgSz w:w="11906" w:h="16838"/>
      <w:pgMar w:top="1276" w:right="102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 Helvetica"/>
    <w:panose1 w:val="020B0604020202020204"/>
    <w:charset w:val="BA"/>
    <w:family w:val="swiss"/>
    <w:pitch w:val="variable"/>
    <w:sig w:usb0="E0002AFF" w:usb1="C0007843" w:usb2="00000009" w:usb3="00000000" w:csb0="000001FF" w:csb1="00000000"/>
  </w:font>
  <w:font w:name="Cambria">
    <w:altName w:val="Palatino Linotype"/>
    <w:panose1 w:val="02040503050406030204"/>
    <w:charset w:val="BA"/>
    <w:family w:val="roman"/>
    <w:pitch w:val="variable"/>
    <w:sig w:usb0="E00002FF" w:usb1="400004FF" w:usb2="00000000" w:usb3="00000000" w:csb0="0000019F" w:csb1="00000000"/>
  </w:font>
  <w:font w:name="Liberation Serif">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6B9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B888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46FF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48C8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766C5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F0F2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CF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C1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496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9C1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82768"/>
    <w:multiLevelType w:val="hybridMultilevel"/>
    <w:tmpl w:val="359E524E"/>
    <w:lvl w:ilvl="0" w:tplc="13FCE94E">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7A50A8"/>
    <w:multiLevelType w:val="hybridMultilevel"/>
    <w:tmpl w:val="2B0E0E0C"/>
    <w:lvl w:ilvl="0" w:tplc="C586455C">
      <w:start w:val="1"/>
      <w:numFmt w:val="decimal"/>
      <w:lvlText w:val="%1)"/>
      <w:lvlJc w:val="left"/>
      <w:pPr>
        <w:tabs>
          <w:tab w:val="num" w:pos="502"/>
        </w:tabs>
        <w:ind w:left="502" w:hanging="360"/>
      </w:pPr>
      <w:rPr>
        <w:rFonts w:cs="Times New Roman" w:hint="default"/>
      </w:rPr>
    </w:lvl>
    <w:lvl w:ilvl="1" w:tplc="04250019" w:tentative="1">
      <w:start w:val="1"/>
      <w:numFmt w:val="lowerLetter"/>
      <w:lvlText w:val="%2."/>
      <w:lvlJc w:val="left"/>
      <w:pPr>
        <w:tabs>
          <w:tab w:val="num" w:pos="1222"/>
        </w:tabs>
        <w:ind w:left="1222" w:hanging="360"/>
      </w:pPr>
      <w:rPr>
        <w:rFonts w:cs="Times New Roman"/>
      </w:rPr>
    </w:lvl>
    <w:lvl w:ilvl="2" w:tplc="0425001B" w:tentative="1">
      <w:start w:val="1"/>
      <w:numFmt w:val="lowerRoman"/>
      <w:lvlText w:val="%3."/>
      <w:lvlJc w:val="right"/>
      <w:pPr>
        <w:tabs>
          <w:tab w:val="num" w:pos="1942"/>
        </w:tabs>
        <w:ind w:left="1942" w:hanging="180"/>
      </w:pPr>
      <w:rPr>
        <w:rFonts w:cs="Times New Roman"/>
      </w:rPr>
    </w:lvl>
    <w:lvl w:ilvl="3" w:tplc="0425000F" w:tentative="1">
      <w:start w:val="1"/>
      <w:numFmt w:val="decimal"/>
      <w:lvlText w:val="%4."/>
      <w:lvlJc w:val="left"/>
      <w:pPr>
        <w:tabs>
          <w:tab w:val="num" w:pos="2662"/>
        </w:tabs>
        <w:ind w:left="2662" w:hanging="360"/>
      </w:pPr>
      <w:rPr>
        <w:rFonts w:cs="Times New Roman"/>
      </w:rPr>
    </w:lvl>
    <w:lvl w:ilvl="4" w:tplc="04250019" w:tentative="1">
      <w:start w:val="1"/>
      <w:numFmt w:val="lowerLetter"/>
      <w:lvlText w:val="%5."/>
      <w:lvlJc w:val="left"/>
      <w:pPr>
        <w:tabs>
          <w:tab w:val="num" w:pos="3382"/>
        </w:tabs>
        <w:ind w:left="3382" w:hanging="360"/>
      </w:pPr>
      <w:rPr>
        <w:rFonts w:cs="Times New Roman"/>
      </w:rPr>
    </w:lvl>
    <w:lvl w:ilvl="5" w:tplc="0425001B" w:tentative="1">
      <w:start w:val="1"/>
      <w:numFmt w:val="lowerRoman"/>
      <w:lvlText w:val="%6."/>
      <w:lvlJc w:val="right"/>
      <w:pPr>
        <w:tabs>
          <w:tab w:val="num" w:pos="4102"/>
        </w:tabs>
        <w:ind w:left="4102" w:hanging="180"/>
      </w:pPr>
      <w:rPr>
        <w:rFonts w:cs="Times New Roman"/>
      </w:rPr>
    </w:lvl>
    <w:lvl w:ilvl="6" w:tplc="0425000F" w:tentative="1">
      <w:start w:val="1"/>
      <w:numFmt w:val="decimal"/>
      <w:lvlText w:val="%7."/>
      <w:lvlJc w:val="left"/>
      <w:pPr>
        <w:tabs>
          <w:tab w:val="num" w:pos="4822"/>
        </w:tabs>
        <w:ind w:left="4822" w:hanging="360"/>
      </w:pPr>
      <w:rPr>
        <w:rFonts w:cs="Times New Roman"/>
      </w:rPr>
    </w:lvl>
    <w:lvl w:ilvl="7" w:tplc="04250019" w:tentative="1">
      <w:start w:val="1"/>
      <w:numFmt w:val="lowerLetter"/>
      <w:lvlText w:val="%8."/>
      <w:lvlJc w:val="left"/>
      <w:pPr>
        <w:tabs>
          <w:tab w:val="num" w:pos="5542"/>
        </w:tabs>
        <w:ind w:left="5542" w:hanging="360"/>
      </w:pPr>
      <w:rPr>
        <w:rFonts w:cs="Times New Roman"/>
      </w:rPr>
    </w:lvl>
    <w:lvl w:ilvl="8" w:tplc="0425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0F1D7B60"/>
    <w:multiLevelType w:val="hybridMultilevel"/>
    <w:tmpl w:val="AA1218D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14B50B8D"/>
    <w:multiLevelType w:val="hybridMultilevel"/>
    <w:tmpl w:val="08EE098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5059CD"/>
    <w:multiLevelType w:val="multilevel"/>
    <w:tmpl w:val="B29EDCD4"/>
    <w:styleLink w:val="WWOutlineListStyle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decimal"/>
      <w:pStyle w:val="Pealkiri5"/>
      <w:lvlText w:val="§ %5."/>
      <w:lvlJc w:val="left"/>
      <w:rPr>
        <w:rFonts w:ascii="Times New Roman" w:hAnsi="Times New Roman" w:cs="Times New Roman"/>
        <w:b/>
        <w:i w:val="0"/>
        <w:color w:val="auto"/>
        <w:sz w:val="26"/>
      </w:rPr>
    </w:lvl>
    <w:lvl w:ilvl="5">
      <w:start w:val="1"/>
      <w:numFmt w:val="decimal"/>
      <w:pStyle w:val="Pealkiri6"/>
      <w:lvlText w:val="(%6)"/>
      <w:lvlJc w:val="left"/>
      <w:rPr>
        <w:rFonts w:ascii="Times New Roman" w:hAnsi="Times New Roman" w:cs="Times New Roman"/>
        <w:b w:val="0"/>
        <w:i w:val="0"/>
        <w:caps w:val="0"/>
        <w:smallCaps w:val="0"/>
        <w:strike w:val="0"/>
        <w:dstrike w:val="0"/>
        <w:vanish w:val="0"/>
        <w:color w:val="auto"/>
        <w:spacing w:val="0"/>
        <w:position w:val="0"/>
        <w:sz w:val="24"/>
        <w:vertAlign w:val="baseline"/>
      </w:rPr>
    </w:lvl>
    <w:lvl w:ilvl="6">
      <w:start w:val="1"/>
      <w:numFmt w:val="decimal"/>
      <w:pStyle w:val="Pealkiri7"/>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1ED50093"/>
    <w:multiLevelType w:val="hybridMultilevel"/>
    <w:tmpl w:val="EA7AFC9C"/>
    <w:lvl w:ilvl="0" w:tplc="D22207AE">
      <w:start w:val="1"/>
      <w:numFmt w:val="lowerLetter"/>
      <w:lvlText w:val="%1)"/>
      <w:lvlJc w:val="left"/>
      <w:pPr>
        <w:tabs>
          <w:tab w:val="num" w:pos="480"/>
        </w:tabs>
        <w:ind w:left="480" w:hanging="360"/>
      </w:pPr>
      <w:rPr>
        <w:rFonts w:cs="Times New Roman" w:hint="default"/>
      </w:rPr>
    </w:lvl>
    <w:lvl w:ilvl="1" w:tplc="04250019" w:tentative="1">
      <w:start w:val="1"/>
      <w:numFmt w:val="lowerLetter"/>
      <w:lvlText w:val="%2."/>
      <w:lvlJc w:val="left"/>
      <w:pPr>
        <w:tabs>
          <w:tab w:val="num" w:pos="1200"/>
        </w:tabs>
        <w:ind w:left="1200" w:hanging="360"/>
      </w:pPr>
      <w:rPr>
        <w:rFonts w:cs="Times New Roman"/>
      </w:rPr>
    </w:lvl>
    <w:lvl w:ilvl="2" w:tplc="0425001B" w:tentative="1">
      <w:start w:val="1"/>
      <w:numFmt w:val="lowerRoman"/>
      <w:lvlText w:val="%3."/>
      <w:lvlJc w:val="right"/>
      <w:pPr>
        <w:tabs>
          <w:tab w:val="num" w:pos="1920"/>
        </w:tabs>
        <w:ind w:left="1920" w:hanging="180"/>
      </w:pPr>
      <w:rPr>
        <w:rFonts w:cs="Times New Roman"/>
      </w:rPr>
    </w:lvl>
    <w:lvl w:ilvl="3" w:tplc="0425000F" w:tentative="1">
      <w:start w:val="1"/>
      <w:numFmt w:val="decimal"/>
      <w:lvlText w:val="%4."/>
      <w:lvlJc w:val="left"/>
      <w:pPr>
        <w:tabs>
          <w:tab w:val="num" w:pos="2640"/>
        </w:tabs>
        <w:ind w:left="2640" w:hanging="360"/>
      </w:pPr>
      <w:rPr>
        <w:rFonts w:cs="Times New Roman"/>
      </w:rPr>
    </w:lvl>
    <w:lvl w:ilvl="4" w:tplc="04250019" w:tentative="1">
      <w:start w:val="1"/>
      <w:numFmt w:val="lowerLetter"/>
      <w:lvlText w:val="%5."/>
      <w:lvlJc w:val="left"/>
      <w:pPr>
        <w:tabs>
          <w:tab w:val="num" w:pos="3360"/>
        </w:tabs>
        <w:ind w:left="3360" w:hanging="360"/>
      </w:pPr>
      <w:rPr>
        <w:rFonts w:cs="Times New Roman"/>
      </w:rPr>
    </w:lvl>
    <w:lvl w:ilvl="5" w:tplc="0425001B" w:tentative="1">
      <w:start w:val="1"/>
      <w:numFmt w:val="lowerRoman"/>
      <w:lvlText w:val="%6."/>
      <w:lvlJc w:val="right"/>
      <w:pPr>
        <w:tabs>
          <w:tab w:val="num" w:pos="4080"/>
        </w:tabs>
        <w:ind w:left="4080" w:hanging="180"/>
      </w:pPr>
      <w:rPr>
        <w:rFonts w:cs="Times New Roman"/>
      </w:rPr>
    </w:lvl>
    <w:lvl w:ilvl="6" w:tplc="0425000F" w:tentative="1">
      <w:start w:val="1"/>
      <w:numFmt w:val="decimal"/>
      <w:lvlText w:val="%7."/>
      <w:lvlJc w:val="left"/>
      <w:pPr>
        <w:tabs>
          <w:tab w:val="num" w:pos="4800"/>
        </w:tabs>
        <w:ind w:left="4800" w:hanging="360"/>
      </w:pPr>
      <w:rPr>
        <w:rFonts w:cs="Times New Roman"/>
      </w:rPr>
    </w:lvl>
    <w:lvl w:ilvl="7" w:tplc="04250019" w:tentative="1">
      <w:start w:val="1"/>
      <w:numFmt w:val="lowerLetter"/>
      <w:lvlText w:val="%8."/>
      <w:lvlJc w:val="left"/>
      <w:pPr>
        <w:tabs>
          <w:tab w:val="num" w:pos="5520"/>
        </w:tabs>
        <w:ind w:left="5520" w:hanging="360"/>
      </w:pPr>
      <w:rPr>
        <w:rFonts w:cs="Times New Roman"/>
      </w:rPr>
    </w:lvl>
    <w:lvl w:ilvl="8" w:tplc="0425001B" w:tentative="1">
      <w:start w:val="1"/>
      <w:numFmt w:val="lowerRoman"/>
      <w:lvlText w:val="%9."/>
      <w:lvlJc w:val="right"/>
      <w:pPr>
        <w:tabs>
          <w:tab w:val="num" w:pos="6240"/>
        </w:tabs>
        <w:ind w:left="6240" w:hanging="180"/>
      </w:pPr>
      <w:rPr>
        <w:rFonts w:cs="Times New Roman"/>
      </w:rPr>
    </w:lvl>
  </w:abstractNum>
  <w:abstractNum w:abstractNumId="16" w15:restartNumberingAfterBreak="0">
    <w:nsid w:val="209D5426"/>
    <w:multiLevelType w:val="hybridMultilevel"/>
    <w:tmpl w:val="7DAA6670"/>
    <w:lvl w:ilvl="0" w:tplc="04250011">
      <w:start w:val="5"/>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75246A"/>
    <w:multiLevelType w:val="hybridMultilevel"/>
    <w:tmpl w:val="B60425E4"/>
    <w:lvl w:ilvl="0" w:tplc="60D43D28">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83425A"/>
    <w:multiLevelType w:val="hybridMultilevel"/>
    <w:tmpl w:val="90882C5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24DD6DF8"/>
    <w:multiLevelType w:val="hybridMultilevel"/>
    <w:tmpl w:val="2BA83370"/>
    <w:lvl w:ilvl="0" w:tplc="25EC3E3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15:restartNumberingAfterBreak="0">
    <w:nsid w:val="2A997D5F"/>
    <w:multiLevelType w:val="hybridMultilevel"/>
    <w:tmpl w:val="37FC1B58"/>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D1336C"/>
    <w:multiLevelType w:val="hybridMultilevel"/>
    <w:tmpl w:val="F1D61D66"/>
    <w:lvl w:ilvl="0" w:tplc="222AEC26">
      <w:start w:val="1"/>
      <w:numFmt w:val="decimal"/>
      <w:lvlText w:val="%1)"/>
      <w:lvlJc w:val="left"/>
      <w:pPr>
        <w:tabs>
          <w:tab w:val="num" w:pos="1560"/>
        </w:tabs>
        <w:ind w:left="1560" w:hanging="1500"/>
      </w:pPr>
      <w:rPr>
        <w:rFonts w:cs="Times New Roman" w:hint="default"/>
      </w:rPr>
    </w:lvl>
    <w:lvl w:ilvl="1" w:tplc="04250019" w:tentative="1">
      <w:start w:val="1"/>
      <w:numFmt w:val="lowerLetter"/>
      <w:lvlText w:val="%2."/>
      <w:lvlJc w:val="left"/>
      <w:pPr>
        <w:tabs>
          <w:tab w:val="num" w:pos="1140"/>
        </w:tabs>
        <w:ind w:left="1140" w:hanging="360"/>
      </w:pPr>
      <w:rPr>
        <w:rFonts w:cs="Times New Roman"/>
      </w:rPr>
    </w:lvl>
    <w:lvl w:ilvl="2" w:tplc="0425001B" w:tentative="1">
      <w:start w:val="1"/>
      <w:numFmt w:val="lowerRoman"/>
      <w:lvlText w:val="%3."/>
      <w:lvlJc w:val="right"/>
      <w:pPr>
        <w:tabs>
          <w:tab w:val="num" w:pos="1860"/>
        </w:tabs>
        <w:ind w:left="1860" w:hanging="180"/>
      </w:pPr>
      <w:rPr>
        <w:rFonts w:cs="Times New Roman"/>
      </w:rPr>
    </w:lvl>
    <w:lvl w:ilvl="3" w:tplc="0425000F" w:tentative="1">
      <w:start w:val="1"/>
      <w:numFmt w:val="decimal"/>
      <w:lvlText w:val="%4."/>
      <w:lvlJc w:val="left"/>
      <w:pPr>
        <w:tabs>
          <w:tab w:val="num" w:pos="2580"/>
        </w:tabs>
        <w:ind w:left="2580" w:hanging="360"/>
      </w:pPr>
      <w:rPr>
        <w:rFonts w:cs="Times New Roman"/>
      </w:rPr>
    </w:lvl>
    <w:lvl w:ilvl="4" w:tplc="04250019" w:tentative="1">
      <w:start w:val="1"/>
      <w:numFmt w:val="lowerLetter"/>
      <w:lvlText w:val="%5."/>
      <w:lvlJc w:val="left"/>
      <w:pPr>
        <w:tabs>
          <w:tab w:val="num" w:pos="3300"/>
        </w:tabs>
        <w:ind w:left="3300" w:hanging="360"/>
      </w:pPr>
      <w:rPr>
        <w:rFonts w:cs="Times New Roman"/>
      </w:rPr>
    </w:lvl>
    <w:lvl w:ilvl="5" w:tplc="0425001B" w:tentative="1">
      <w:start w:val="1"/>
      <w:numFmt w:val="lowerRoman"/>
      <w:lvlText w:val="%6."/>
      <w:lvlJc w:val="right"/>
      <w:pPr>
        <w:tabs>
          <w:tab w:val="num" w:pos="4020"/>
        </w:tabs>
        <w:ind w:left="4020" w:hanging="180"/>
      </w:pPr>
      <w:rPr>
        <w:rFonts w:cs="Times New Roman"/>
      </w:rPr>
    </w:lvl>
    <w:lvl w:ilvl="6" w:tplc="0425000F" w:tentative="1">
      <w:start w:val="1"/>
      <w:numFmt w:val="decimal"/>
      <w:lvlText w:val="%7."/>
      <w:lvlJc w:val="left"/>
      <w:pPr>
        <w:tabs>
          <w:tab w:val="num" w:pos="4740"/>
        </w:tabs>
        <w:ind w:left="4740" w:hanging="360"/>
      </w:pPr>
      <w:rPr>
        <w:rFonts w:cs="Times New Roman"/>
      </w:rPr>
    </w:lvl>
    <w:lvl w:ilvl="7" w:tplc="04250019" w:tentative="1">
      <w:start w:val="1"/>
      <w:numFmt w:val="lowerLetter"/>
      <w:lvlText w:val="%8."/>
      <w:lvlJc w:val="left"/>
      <w:pPr>
        <w:tabs>
          <w:tab w:val="num" w:pos="5460"/>
        </w:tabs>
        <w:ind w:left="5460" w:hanging="360"/>
      </w:pPr>
      <w:rPr>
        <w:rFonts w:cs="Times New Roman"/>
      </w:rPr>
    </w:lvl>
    <w:lvl w:ilvl="8" w:tplc="0425001B" w:tentative="1">
      <w:start w:val="1"/>
      <w:numFmt w:val="lowerRoman"/>
      <w:lvlText w:val="%9."/>
      <w:lvlJc w:val="right"/>
      <w:pPr>
        <w:tabs>
          <w:tab w:val="num" w:pos="6180"/>
        </w:tabs>
        <w:ind w:left="6180" w:hanging="180"/>
      </w:pPr>
      <w:rPr>
        <w:rFonts w:cs="Times New Roman"/>
      </w:rPr>
    </w:lvl>
  </w:abstractNum>
  <w:abstractNum w:abstractNumId="22" w15:restartNumberingAfterBreak="0">
    <w:nsid w:val="2F5F0EA9"/>
    <w:multiLevelType w:val="hybridMultilevel"/>
    <w:tmpl w:val="2E525098"/>
    <w:lvl w:ilvl="0" w:tplc="25EC3E3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15:restartNumberingAfterBreak="0">
    <w:nsid w:val="2FE10463"/>
    <w:multiLevelType w:val="hybridMultilevel"/>
    <w:tmpl w:val="85EC0FE2"/>
    <w:lvl w:ilvl="0" w:tplc="04250011">
      <w:start w:val="1"/>
      <w:numFmt w:val="decimal"/>
      <w:lvlText w:val="%1)"/>
      <w:lvlJc w:val="left"/>
      <w:pPr>
        <w:tabs>
          <w:tab w:val="num" w:pos="720"/>
        </w:tabs>
        <w:ind w:left="720" w:hanging="360"/>
      </w:pPr>
      <w:rPr>
        <w:rFonts w:cs="Times New Roman" w:hint="default"/>
      </w:rPr>
    </w:lvl>
    <w:lvl w:ilvl="1" w:tplc="D5F22FF6">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6433B3"/>
    <w:multiLevelType w:val="hybridMultilevel"/>
    <w:tmpl w:val="28B621A8"/>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CE6BFC"/>
    <w:multiLevelType w:val="hybridMultilevel"/>
    <w:tmpl w:val="0AD850F4"/>
    <w:lvl w:ilvl="0" w:tplc="25EC3E34">
      <w:start w:val="1"/>
      <w:numFmt w:val="decimal"/>
      <w:lvlText w:val="(%1)"/>
      <w:lvlJc w:val="left"/>
      <w:pPr>
        <w:ind w:left="360" w:hanging="360"/>
      </w:pPr>
      <w:rPr>
        <w:rFonts w:cs="Times New Roman" w:hint="default"/>
      </w:rPr>
    </w:lvl>
    <w:lvl w:ilvl="1" w:tplc="2C260AAE">
      <w:start w:val="2"/>
      <w:numFmt w:val="decimal"/>
      <w:lvlText w:val="%2)"/>
      <w:lvlJc w:val="left"/>
      <w:pPr>
        <w:tabs>
          <w:tab w:val="num" w:pos="1080"/>
        </w:tabs>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6" w15:restartNumberingAfterBreak="0">
    <w:nsid w:val="361E5E8E"/>
    <w:multiLevelType w:val="hybridMultilevel"/>
    <w:tmpl w:val="57281764"/>
    <w:lvl w:ilvl="0" w:tplc="25EC3E3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15:restartNumberingAfterBreak="0">
    <w:nsid w:val="37DE7C45"/>
    <w:multiLevelType w:val="hybridMultilevel"/>
    <w:tmpl w:val="6EA62FA0"/>
    <w:lvl w:ilvl="0" w:tplc="D004CA6E">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28" w15:restartNumberingAfterBreak="0">
    <w:nsid w:val="393C720A"/>
    <w:multiLevelType w:val="hybridMultilevel"/>
    <w:tmpl w:val="84B46F92"/>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15:restartNumberingAfterBreak="0">
    <w:nsid w:val="3C4974CD"/>
    <w:multiLevelType w:val="hybridMultilevel"/>
    <w:tmpl w:val="72325AD6"/>
    <w:lvl w:ilvl="0" w:tplc="04250011">
      <w:start w:val="1"/>
      <w:numFmt w:val="decimal"/>
      <w:lvlText w:val="%1)"/>
      <w:lvlJc w:val="left"/>
      <w:pPr>
        <w:tabs>
          <w:tab w:val="num" w:pos="1140"/>
        </w:tabs>
        <w:ind w:left="1140" w:hanging="360"/>
      </w:pPr>
      <w:rPr>
        <w:rFonts w:cs="Times New Roman"/>
      </w:rPr>
    </w:lvl>
    <w:lvl w:ilvl="1" w:tplc="04250019" w:tentative="1">
      <w:start w:val="1"/>
      <w:numFmt w:val="lowerLetter"/>
      <w:lvlText w:val="%2."/>
      <w:lvlJc w:val="left"/>
      <w:pPr>
        <w:tabs>
          <w:tab w:val="num" w:pos="1860"/>
        </w:tabs>
        <w:ind w:left="1860" w:hanging="360"/>
      </w:pPr>
      <w:rPr>
        <w:rFonts w:cs="Times New Roman"/>
      </w:rPr>
    </w:lvl>
    <w:lvl w:ilvl="2" w:tplc="0425001B" w:tentative="1">
      <w:start w:val="1"/>
      <w:numFmt w:val="lowerRoman"/>
      <w:lvlText w:val="%3."/>
      <w:lvlJc w:val="right"/>
      <w:pPr>
        <w:tabs>
          <w:tab w:val="num" w:pos="2580"/>
        </w:tabs>
        <w:ind w:left="2580" w:hanging="180"/>
      </w:pPr>
      <w:rPr>
        <w:rFonts w:cs="Times New Roman"/>
      </w:rPr>
    </w:lvl>
    <w:lvl w:ilvl="3" w:tplc="0425000F" w:tentative="1">
      <w:start w:val="1"/>
      <w:numFmt w:val="decimal"/>
      <w:lvlText w:val="%4."/>
      <w:lvlJc w:val="left"/>
      <w:pPr>
        <w:tabs>
          <w:tab w:val="num" w:pos="3300"/>
        </w:tabs>
        <w:ind w:left="3300" w:hanging="360"/>
      </w:pPr>
      <w:rPr>
        <w:rFonts w:cs="Times New Roman"/>
      </w:rPr>
    </w:lvl>
    <w:lvl w:ilvl="4" w:tplc="04250019" w:tentative="1">
      <w:start w:val="1"/>
      <w:numFmt w:val="lowerLetter"/>
      <w:lvlText w:val="%5."/>
      <w:lvlJc w:val="left"/>
      <w:pPr>
        <w:tabs>
          <w:tab w:val="num" w:pos="4020"/>
        </w:tabs>
        <w:ind w:left="4020" w:hanging="360"/>
      </w:pPr>
      <w:rPr>
        <w:rFonts w:cs="Times New Roman"/>
      </w:rPr>
    </w:lvl>
    <w:lvl w:ilvl="5" w:tplc="0425001B" w:tentative="1">
      <w:start w:val="1"/>
      <w:numFmt w:val="lowerRoman"/>
      <w:lvlText w:val="%6."/>
      <w:lvlJc w:val="right"/>
      <w:pPr>
        <w:tabs>
          <w:tab w:val="num" w:pos="4740"/>
        </w:tabs>
        <w:ind w:left="4740" w:hanging="180"/>
      </w:pPr>
      <w:rPr>
        <w:rFonts w:cs="Times New Roman"/>
      </w:rPr>
    </w:lvl>
    <w:lvl w:ilvl="6" w:tplc="0425000F" w:tentative="1">
      <w:start w:val="1"/>
      <w:numFmt w:val="decimal"/>
      <w:lvlText w:val="%7."/>
      <w:lvlJc w:val="left"/>
      <w:pPr>
        <w:tabs>
          <w:tab w:val="num" w:pos="5460"/>
        </w:tabs>
        <w:ind w:left="5460" w:hanging="360"/>
      </w:pPr>
      <w:rPr>
        <w:rFonts w:cs="Times New Roman"/>
      </w:rPr>
    </w:lvl>
    <w:lvl w:ilvl="7" w:tplc="04250019" w:tentative="1">
      <w:start w:val="1"/>
      <w:numFmt w:val="lowerLetter"/>
      <w:lvlText w:val="%8."/>
      <w:lvlJc w:val="left"/>
      <w:pPr>
        <w:tabs>
          <w:tab w:val="num" w:pos="6180"/>
        </w:tabs>
        <w:ind w:left="6180" w:hanging="360"/>
      </w:pPr>
      <w:rPr>
        <w:rFonts w:cs="Times New Roman"/>
      </w:rPr>
    </w:lvl>
    <w:lvl w:ilvl="8" w:tplc="0425001B" w:tentative="1">
      <w:start w:val="1"/>
      <w:numFmt w:val="lowerRoman"/>
      <w:lvlText w:val="%9."/>
      <w:lvlJc w:val="right"/>
      <w:pPr>
        <w:tabs>
          <w:tab w:val="num" w:pos="6900"/>
        </w:tabs>
        <w:ind w:left="6900" w:hanging="180"/>
      </w:pPr>
      <w:rPr>
        <w:rFonts w:cs="Times New Roman"/>
      </w:rPr>
    </w:lvl>
  </w:abstractNum>
  <w:abstractNum w:abstractNumId="30" w15:restartNumberingAfterBreak="0">
    <w:nsid w:val="4CC02520"/>
    <w:multiLevelType w:val="hybridMultilevel"/>
    <w:tmpl w:val="FA1C8590"/>
    <w:lvl w:ilvl="0" w:tplc="25EC3E34">
      <w:start w:val="1"/>
      <w:numFmt w:val="decimal"/>
      <w:lvlText w:val="(%1)"/>
      <w:lvlJc w:val="left"/>
      <w:pPr>
        <w:ind w:left="720" w:hanging="360"/>
      </w:pPr>
      <w:rPr>
        <w:rFonts w:cs="Times New Roman" w:hint="default"/>
      </w:rPr>
    </w:lvl>
    <w:lvl w:ilvl="1" w:tplc="10087CE4">
      <w:numFmt w:val="bullet"/>
      <w:lvlText w:val="-"/>
      <w:lvlJc w:val="left"/>
      <w:pPr>
        <w:ind w:left="1440" w:hanging="360"/>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1" w15:restartNumberingAfterBreak="0">
    <w:nsid w:val="4D1D0E0A"/>
    <w:multiLevelType w:val="hybridMultilevel"/>
    <w:tmpl w:val="AB0ED34A"/>
    <w:lvl w:ilvl="0" w:tplc="25EC3E34">
      <w:start w:val="1"/>
      <w:numFmt w:val="decimal"/>
      <w:lvlText w:val="(%1)"/>
      <w:lvlJc w:val="left"/>
      <w:pPr>
        <w:tabs>
          <w:tab w:val="num" w:pos="420"/>
        </w:tabs>
        <w:ind w:left="420" w:hanging="360"/>
      </w:pPr>
      <w:rPr>
        <w:rFonts w:cs="Times New Roman" w:hint="default"/>
      </w:rPr>
    </w:lvl>
    <w:lvl w:ilvl="1" w:tplc="04250019" w:tentative="1">
      <w:start w:val="1"/>
      <w:numFmt w:val="lowerLetter"/>
      <w:lvlText w:val="%2."/>
      <w:lvlJc w:val="left"/>
      <w:pPr>
        <w:tabs>
          <w:tab w:val="num" w:pos="1140"/>
        </w:tabs>
        <w:ind w:left="1140" w:hanging="360"/>
      </w:pPr>
      <w:rPr>
        <w:rFonts w:cs="Times New Roman"/>
      </w:rPr>
    </w:lvl>
    <w:lvl w:ilvl="2" w:tplc="0425001B" w:tentative="1">
      <w:start w:val="1"/>
      <w:numFmt w:val="lowerRoman"/>
      <w:lvlText w:val="%3."/>
      <w:lvlJc w:val="right"/>
      <w:pPr>
        <w:tabs>
          <w:tab w:val="num" w:pos="1860"/>
        </w:tabs>
        <w:ind w:left="1860" w:hanging="180"/>
      </w:pPr>
      <w:rPr>
        <w:rFonts w:cs="Times New Roman"/>
      </w:rPr>
    </w:lvl>
    <w:lvl w:ilvl="3" w:tplc="0425000F" w:tentative="1">
      <w:start w:val="1"/>
      <w:numFmt w:val="decimal"/>
      <w:lvlText w:val="%4."/>
      <w:lvlJc w:val="left"/>
      <w:pPr>
        <w:tabs>
          <w:tab w:val="num" w:pos="2580"/>
        </w:tabs>
        <w:ind w:left="2580" w:hanging="360"/>
      </w:pPr>
      <w:rPr>
        <w:rFonts w:cs="Times New Roman"/>
      </w:rPr>
    </w:lvl>
    <w:lvl w:ilvl="4" w:tplc="04250019" w:tentative="1">
      <w:start w:val="1"/>
      <w:numFmt w:val="lowerLetter"/>
      <w:lvlText w:val="%5."/>
      <w:lvlJc w:val="left"/>
      <w:pPr>
        <w:tabs>
          <w:tab w:val="num" w:pos="3300"/>
        </w:tabs>
        <w:ind w:left="3300" w:hanging="360"/>
      </w:pPr>
      <w:rPr>
        <w:rFonts w:cs="Times New Roman"/>
      </w:rPr>
    </w:lvl>
    <w:lvl w:ilvl="5" w:tplc="0425001B" w:tentative="1">
      <w:start w:val="1"/>
      <w:numFmt w:val="lowerRoman"/>
      <w:lvlText w:val="%6."/>
      <w:lvlJc w:val="right"/>
      <w:pPr>
        <w:tabs>
          <w:tab w:val="num" w:pos="4020"/>
        </w:tabs>
        <w:ind w:left="4020" w:hanging="180"/>
      </w:pPr>
      <w:rPr>
        <w:rFonts w:cs="Times New Roman"/>
      </w:rPr>
    </w:lvl>
    <w:lvl w:ilvl="6" w:tplc="0425000F" w:tentative="1">
      <w:start w:val="1"/>
      <w:numFmt w:val="decimal"/>
      <w:lvlText w:val="%7."/>
      <w:lvlJc w:val="left"/>
      <w:pPr>
        <w:tabs>
          <w:tab w:val="num" w:pos="4740"/>
        </w:tabs>
        <w:ind w:left="4740" w:hanging="360"/>
      </w:pPr>
      <w:rPr>
        <w:rFonts w:cs="Times New Roman"/>
      </w:rPr>
    </w:lvl>
    <w:lvl w:ilvl="7" w:tplc="04250019" w:tentative="1">
      <w:start w:val="1"/>
      <w:numFmt w:val="lowerLetter"/>
      <w:lvlText w:val="%8."/>
      <w:lvlJc w:val="left"/>
      <w:pPr>
        <w:tabs>
          <w:tab w:val="num" w:pos="5460"/>
        </w:tabs>
        <w:ind w:left="5460" w:hanging="360"/>
      </w:pPr>
      <w:rPr>
        <w:rFonts w:cs="Times New Roman"/>
      </w:rPr>
    </w:lvl>
    <w:lvl w:ilvl="8" w:tplc="0425001B" w:tentative="1">
      <w:start w:val="1"/>
      <w:numFmt w:val="lowerRoman"/>
      <w:lvlText w:val="%9."/>
      <w:lvlJc w:val="right"/>
      <w:pPr>
        <w:tabs>
          <w:tab w:val="num" w:pos="6180"/>
        </w:tabs>
        <w:ind w:left="6180" w:hanging="180"/>
      </w:pPr>
      <w:rPr>
        <w:rFonts w:cs="Times New Roman"/>
      </w:rPr>
    </w:lvl>
  </w:abstractNum>
  <w:abstractNum w:abstractNumId="32" w15:restartNumberingAfterBreak="0">
    <w:nsid w:val="4E277327"/>
    <w:multiLevelType w:val="hybridMultilevel"/>
    <w:tmpl w:val="056436A0"/>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3" w15:restartNumberingAfterBreak="0">
    <w:nsid w:val="572B5263"/>
    <w:multiLevelType w:val="hybridMultilevel"/>
    <w:tmpl w:val="461E714C"/>
    <w:lvl w:ilvl="0" w:tplc="25EC3E3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587E0F81"/>
    <w:multiLevelType w:val="hybridMultilevel"/>
    <w:tmpl w:val="251C1D4C"/>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C509CC"/>
    <w:multiLevelType w:val="hybridMultilevel"/>
    <w:tmpl w:val="B4A236BE"/>
    <w:lvl w:ilvl="0" w:tplc="AACE22BA">
      <w:start w:val="1"/>
      <w:numFmt w:val="decimal"/>
      <w:lvlText w:val="(%1)"/>
      <w:lvlJc w:val="left"/>
      <w:pPr>
        <w:ind w:left="422" w:hanging="360"/>
      </w:pPr>
      <w:rPr>
        <w:rFonts w:cs="Times New Roman" w:hint="default"/>
      </w:rPr>
    </w:lvl>
    <w:lvl w:ilvl="1" w:tplc="04250019" w:tentative="1">
      <w:start w:val="1"/>
      <w:numFmt w:val="lowerLetter"/>
      <w:lvlText w:val="%2."/>
      <w:lvlJc w:val="left"/>
      <w:pPr>
        <w:ind w:left="1142" w:hanging="360"/>
      </w:pPr>
      <w:rPr>
        <w:rFonts w:cs="Times New Roman"/>
      </w:rPr>
    </w:lvl>
    <w:lvl w:ilvl="2" w:tplc="0425001B" w:tentative="1">
      <w:start w:val="1"/>
      <w:numFmt w:val="lowerRoman"/>
      <w:lvlText w:val="%3."/>
      <w:lvlJc w:val="right"/>
      <w:pPr>
        <w:ind w:left="1862" w:hanging="180"/>
      </w:pPr>
      <w:rPr>
        <w:rFonts w:cs="Times New Roman"/>
      </w:rPr>
    </w:lvl>
    <w:lvl w:ilvl="3" w:tplc="0425000F" w:tentative="1">
      <w:start w:val="1"/>
      <w:numFmt w:val="decimal"/>
      <w:lvlText w:val="%4."/>
      <w:lvlJc w:val="left"/>
      <w:pPr>
        <w:ind w:left="2582" w:hanging="360"/>
      </w:pPr>
      <w:rPr>
        <w:rFonts w:cs="Times New Roman"/>
      </w:rPr>
    </w:lvl>
    <w:lvl w:ilvl="4" w:tplc="04250019" w:tentative="1">
      <w:start w:val="1"/>
      <w:numFmt w:val="lowerLetter"/>
      <w:lvlText w:val="%5."/>
      <w:lvlJc w:val="left"/>
      <w:pPr>
        <w:ind w:left="3302" w:hanging="360"/>
      </w:pPr>
      <w:rPr>
        <w:rFonts w:cs="Times New Roman"/>
      </w:rPr>
    </w:lvl>
    <w:lvl w:ilvl="5" w:tplc="0425001B" w:tentative="1">
      <w:start w:val="1"/>
      <w:numFmt w:val="lowerRoman"/>
      <w:lvlText w:val="%6."/>
      <w:lvlJc w:val="right"/>
      <w:pPr>
        <w:ind w:left="4022" w:hanging="180"/>
      </w:pPr>
      <w:rPr>
        <w:rFonts w:cs="Times New Roman"/>
      </w:rPr>
    </w:lvl>
    <w:lvl w:ilvl="6" w:tplc="0425000F" w:tentative="1">
      <w:start w:val="1"/>
      <w:numFmt w:val="decimal"/>
      <w:lvlText w:val="%7."/>
      <w:lvlJc w:val="left"/>
      <w:pPr>
        <w:ind w:left="4742" w:hanging="360"/>
      </w:pPr>
      <w:rPr>
        <w:rFonts w:cs="Times New Roman"/>
      </w:rPr>
    </w:lvl>
    <w:lvl w:ilvl="7" w:tplc="04250019" w:tentative="1">
      <w:start w:val="1"/>
      <w:numFmt w:val="lowerLetter"/>
      <w:lvlText w:val="%8."/>
      <w:lvlJc w:val="left"/>
      <w:pPr>
        <w:ind w:left="5462" w:hanging="360"/>
      </w:pPr>
      <w:rPr>
        <w:rFonts w:cs="Times New Roman"/>
      </w:rPr>
    </w:lvl>
    <w:lvl w:ilvl="8" w:tplc="0425001B" w:tentative="1">
      <w:start w:val="1"/>
      <w:numFmt w:val="lowerRoman"/>
      <w:lvlText w:val="%9."/>
      <w:lvlJc w:val="right"/>
      <w:pPr>
        <w:ind w:left="6182" w:hanging="180"/>
      </w:pPr>
      <w:rPr>
        <w:rFonts w:cs="Times New Roman"/>
      </w:rPr>
    </w:lvl>
  </w:abstractNum>
  <w:abstractNum w:abstractNumId="36" w15:restartNumberingAfterBreak="0">
    <w:nsid w:val="5C8D67ED"/>
    <w:multiLevelType w:val="hybridMultilevel"/>
    <w:tmpl w:val="404ADEB2"/>
    <w:lvl w:ilvl="0" w:tplc="25EC3E34">
      <w:start w:val="1"/>
      <w:numFmt w:val="decimal"/>
      <w:lvlText w:val="(%1)"/>
      <w:lvlJc w:val="left"/>
      <w:pPr>
        <w:ind w:left="720" w:hanging="360"/>
      </w:pPr>
      <w:rPr>
        <w:rFonts w:cs="Times New Roman" w:hint="default"/>
      </w:rPr>
    </w:lvl>
    <w:lvl w:ilvl="1" w:tplc="10087CE4">
      <w:numFmt w:val="bullet"/>
      <w:lvlText w:val="-"/>
      <w:lvlJc w:val="left"/>
      <w:pPr>
        <w:ind w:left="1440" w:hanging="360"/>
      </w:pPr>
      <w:rPr>
        <w:rFonts w:ascii="Times New Roman" w:eastAsia="Times New Roman" w:hAnsi="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 w15:restartNumberingAfterBreak="0">
    <w:nsid w:val="5E900113"/>
    <w:multiLevelType w:val="hybridMultilevel"/>
    <w:tmpl w:val="AD5E82A4"/>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15:restartNumberingAfterBreak="0">
    <w:nsid w:val="5EEC5087"/>
    <w:multiLevelType w:val="hybridMultilevel"/>
    <w:tmpl w:val="A162A576"/>
    <w:lvl w:ilvl="0" w:tplc="835AB05E">
      <w:start w:val="1"/>
      <w:numFmt w:val="decimal"/>
      <w:lvlText w:val="%1)"/>
      <w:lvlJc w:val="left"/>
      <w:pPr>
        <w:tabs>
          <w:tab w:val="num" w:pos="420"/>
        </w:tabs>
        <w:ind w:left="420" w:hanging="360"/>
      </w:pPr>
      <w:rPr>
        <w:rFonts w:cs="Times New Roman" w:hint="default"/>
      </w:rPr>
    </w:lvl>
    <w:lvl w:ilvl="1" w:tplc="04250019" w:tentative="1">
      <w:start w:val="1"/>
      <w:numFmt w:val="lowerLetter"/>
      <w:lvlText w:val="%2."/>
      <w:lvlJc w:val="left"/>
      <w:pPr>
        <w:tabs>
          <w:tab w:val="num" w:pos="1140"/>
        </w:tabs>
        <w:ind w:left="1140" w:hanging="360"/>
      </w:pPr>
      <w:rPr>
        <w:rFonts w:cs="Times New Roman"/>
      </w:rPr>
    </w:lvl>
    <w:lvl w:ilvl="2" w:tplc="0425001B" w:tentative="1">
      <w:start w:val="1"/>
      <w:numFmt w:val="lowerRoman"/>
      <w:lvlText w:val="%3."/>
      <w:lvlJc w:val="right"/>
      <w:pPr>
        <w:tabs>
          <w:tab w:val="num" w:pos="1860"/>
        </w:tabs>
        <w:ind w:left="1860" w:hanging="180"/>
      </w:pPr>
      <w:rPr>
        <w:rFonts w:cs="Times New Roman"/>
      </w:rPr>
    </w:lvl>
    <w:lvl w:ilvl="3" w:tplc="0425000F" w:tentative="1">
      <w:start w:val="1"/>
      <w:numFmt w:val="decimal"/>
      <w:lvlText w:val="%4."/>
      <w:lvlJc w:val="left"/>
      <w:pPr>
        <w:tabs>
          <w:tab w:val="num" w:pos="2580"/>
        </w:tabs>
        <w:ind w:left="2580" w:hanging="360"/>
      </w:pPr>
      <w:rPr>
        <w:rFonts w:cs="Times New Roman"/>
      </w:rPr>
    </w:lvl>
    <w:lvl w:ilvl="4" w:tplc="04250019" w:tentative="1">
      <w:start w:val="1"/>
      <w:numFmt w:val="lowerLetter"/>
      <w:lvlText w:val="%5."/>
      <w:lvlJc w:val="left"/>
      <w:pPr>
        <w:tabs>
          <w:tab w:val="num" w:pos="3300"/>
        </w:tabs>
        <w:ind w:left="3300" w:hanging="360"/>
      </w:pPr>
      <w:rPr>
        <w:rFonts w:cs="Times New Roman"/>
      </w:rPr>
    </w:lvl>
    <w:lvl w:ilvl="5" w:tplc="0425001B" w:tentative="1">
      <w:start w:val="1"/>
      <w:numFmt w:val="lowerRoman"/>
      <w:lvlText w:val="%6."/>
      <w:lvlJc w:val="right"/>
      <w:pPr>
        <w:tabs>
          <w:tab w:val="num" w:pos="4020"/>
        </w:tabs>
        <w:ind w:left="4020" w:hanging="180"/>
      </w:pPr>
      <w:rPr>
        <w:rFonts w:cs="Times New Roman"/>
      </w:rPr>
    </w:lvl>
    <w:lvl w:ilvl="6" w:tplc="0425000F" w:tentative="1">
      <w:start w:val="1"/>
      <w:numFmt w:val="decimal"/>
      <w:lvlText w:val="%7."/>
      <w:lvlJc w:val="left"/>
      <w:pPr>
        <w:tabs>
          <w:tab w:val="num" w:pos="4740"/>
        </w:tabs>
        <w:ind w:left="4740" w:hanging="360"/>
      </w:pPr>
      <w:rPr>
        <w:rFonts w:cs="Times New Roman"/>
      </w:rPr>
    </w:lvl>
    <w:lvl w:ilvl="7" w:tplc="04250019" w:tentative="1">
      <w:start w:val="1"/>
      <w:numFmt w:val="lowerLetter"/>
      <w:lvlText w:val="%8."/>
      <w:lvlJc w:val="left"/>
      <w:pPr>
        <w:tabs>
          <w:tab w:val="num" w:pos="5460"/>
        </w:tabs>
        <w:ind w:left="5460" w:hanging="360"/>
      </w:pPr>
      <w:rPr>
        <w:rFonts w:cs="Times New Roman"/>
      </w:rPr>
    </w:lvl>
    <w:lvl w:ilvl="8" w:tplc="042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5EF3652F"/>
    <w:multiLevelType w:val="hybridMultilevel"/>
    <w:tmpl w:val="9B18582E"/>
    <w:lvl w:ilvl="0" w:tplc="8DE4FEC0">
      <w:start w:val="1"/>
      <w:numFmt w:val="decimal"/>
      <w:lvlText w:val="%1)"/>
      <w:lvlJc w:val="left"/>
      <w:pPr>
        <w:tabs>
          <w:tab w:val="num" w:pos="480"/>
        </w:tabs>
        <w:ind w:left="480" w:hanging="360"/>
      </w:pPr>
      <w:rPr>
        <w:rFonts w:cs="Times New Roman" w:hint="default"/>
      </w:rPr>
    </w:lvl>
    <w:lvl w:ilvl="1" w:tplc="04250019" w:tentative="1">
      <w:start w:val="1"/>
      <w:numFmt w:val="lowerLetter"/>
      <w:lvlText w:val="%2."/>
      <w:lvlJc w:val="left"/>
      <w:pPr>
        <w:tabs>
          <w:tab w:val="num" w:pos="1200"/>
        </w:tabs>
        <w:ind w:left="1200" w:hanging="360"/>
      </w:pPr>
      <w:rPr>
        <w:rFonts w:cs="Times New Roman"/>
      </w:rPr>
    </w:lvl>
    <w:lvl w:ilvl="2" w:tplc="0425001B" w:tentative="1">
      <w:start w:val="1"/>
      <w:numFmt w:val="lowerRoman"/>
      <w:lvlText w:val="%3."/>
      <w:lvlJc w:val="right"/>
      <w:pPr>
        <w:tabs>
          <w:tab w:val="num" w:pos="1920"/>
        </w:tabs>
        <w:ind w:left="1920" w:hanging="180"/>
      </w:pPr>
      <w:rPr>
        <w:rFonts w:cs="Times New Roman"/>
      </w:rPr>
    </w:lvl>
    <w:lvl w:ilvl="3" w:tplc="0425000F" w:tentative="1">
      <w:start w:val="1"/>
      <w:numFmt w:val="decimal"/>
      <w:lvlText w:val="%4."/>
      <w:lvlJc w:val="left"/>
      <w:pPr>
        <w:tabs>
          <w:tab w:val="num" w:pos="2640"/>
        </w:tabs>
        <w:ind w:left="2640" w:hanging="360"/>
      </w:pPr>
      <w:rPr>
        <w:rFonts w:cs="Times New Roman"/>
      </w:rPr>
    </w:lvl>
    <w:lvl w:ilvl="4" w:tplc="04250019" w:tentative="1">
      <w:start w:val="1"/>
      <w:numFmt w:val="lowerLetter"/>
      <w:lvlText w:val="%5."/>
      <w:lvlJc w:val="left"/>
      <w:pPr>
        <w:tabs>
          <w:tab w:val="num" w:pos="3360"/>
        </w:tabs>
        <w:ind w:left="3360" w:hanging="360"/>
      </w:pPr>
      <w:rPr>
        <w:rFonts w:cs="Times New Roman"/>
      </w:rPr>
    </w:lvl>
    <w:lvl w:ilvl="5" w:tplc="0425001B" w:tentative="1">
      <w:start w:val="1"/>
      <w:numFmt w:val="lowerRoman"/>
      <w:lvlText w:val="%6."/>
      <w:lvlJc w:val="right"/>
      <w:pPr>
        <w:tabs>
          <w:tab w:val="num" w:pos="4080"/>
        </w:tabs>
        <w:ind w:left="4080" w:hanging="180"/>
      </w:pPr>
      <w:rPr>
        <w:rFonts w:cs="Times New Roman"/>
      </w:rPr>
    </w:lvl>
    <w:lvl w:ilvl="6" w:tplc="0425000F" w:tentative="1">
      <w:start w:val="1"/>
      <w:numFmt w:val="decimal"/>
      <w:lvlText w:val="%7."/>
      <w:lvlJc w:val="left"/>
      <w:pPr>
        <w:tabs>
          <w:tab w:val="num" w:pos="4800"/>
        </w:tabs>
        <w:ind w:left="4800" w:hanging="360"/>
      </w:pPr>
      <w:rPr>
        <w:rFonts w:cs="Times New Roman"/>
      </w:rPr>
    </w:lvl>
    <w:lvl w:ilvl="7" w:tplc="04250019" w:tentative="1">
      <w:start w:val="1"/>
      <w:numFmt w:val="lowerLetter"/>
      <w:lvlText w:val="%8."/>
      <w:lvlJc w:val="left"/>
      <w:pPr>
        <w:tabs>
          <w:tab w:val="num" w:pos="5520"/>
        </w:tabs>
        <w:ind w:left="5520" w:hanging="360"/>
      </w:pPr>
      <w:rPr>
        <w:rFonts w:cs="Times New Roman"/>
      </w:rPr>
    </w:lvl>
    <w:lvl w:ilvl="8" w:tplc="0425001B" w:tentative="1">
      <w:start w:val="1"/>
      <w:numFmt w:val="lowerRoman"/>
      <w:lvlText w:val="%9."/>
      <w:lvlJc w:val="right"/>
      <w:pPr>
        <w:tabs>
          <w:tab w:val="num" w:pos="6240"/>
        </w:tabs>
        <w:ind w:left="6240" w:hanging="180"/>
      </w:pPr>
      <w:rPr>
        <w:rFonts w:cs="Times New Roman"/>
      </w:rPr>
    </w:lvl>
  </w:abstractNum>
  <w:abstractNum w:abstractNumId="40" w15:restartNumberingAfterBreak="0">
    <w:nsid w:val="5F3B1E35"/>
    <w:multiLevelType w:val="hybridMultilevel"/>
    <w:tmpl w:val="FFDC572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1" w15:restartNumberingAfterBreak="0">
    <w:nsid w:val="69430832"/>
    <w:multiLevelType w:val="hybridMultilevel"/>
    <w:tmpl w:val="8C503B6C"/>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5E4569"/>
    <w:multiLevelType w:val="hybridMultilevel"/>
    <w:tmpl w:val="FAFA1116"/>
    <w:lvl w:ilvl="0" w:tplc="DE60C6BE">
      <w:start w:val="1"/>
      <w:numFmt w:val="decimal"/>
      <w:lvlText w:val="(%1)"/>
      <w:lvlJc w:val="left"/>
      <w:pPr>
        <w:tabs>
          <w:tab w:val="num" w:pos="420"/>
        </w:tabs>
        <w:ind w:left="420" w:hanging="360"/>
      </w:pPr>
      <w:rPr>
        <w:rFonts w:cs="Times New Roman" w:hint="default"/>
      </w:rPr>
    </w:lvl>
    <w:lvl w:ilvl="1" w:tplc="04250019" w:tentative="1">
      <w:start w:val="1"/>
      <w:numFmt w:val="lowerLetter"/>
      <w:lvlText w:val="%2."/>
      <w:lvlJc w:val="left"/>
      <w:pPr>
        <w:tabs>
          <w:tab w:val="num" w:pos="1140"/>
        </w:tabs>
        <w:ind w:left="1140" w:hanging="360"/>
      </w:pPr>
      <w:rPr>
        <w:rFonts w:cs="Times New Roman"/>
      </w:rPr>
    </w:lvl>
    <w:lvl w:ilvl="2" w:tplc="0425001B" w:tentative="1">
      <w:start w:val="1"/>
      <w:numFmt w:val="lowerRoman"/>
      <w:lvlText w:val="%3."/>
      <w:lvlJc w:val="right"/>
      <w:pPr>
        <w:tabs>
          <w:tab w:val="num" w:pos="1860"/>
        </w:tabs>
        <w:ind w:left="1860" w:hanging="180"/>
      </w:pPr>
      <w:rPr>
        <w:rFonts w:cs="Times New Roman"/>
      </w:rPr>
    </w:lvl>
    <w:lvl w:ilvl="3" w:tplc="0425000F" w:tentative="1">
      <w:start w:val="1"/>
      <w:numFmt w:val="decimal"/>
      <w:lvlText w:val="%4."/>
      <w:lvlJc w:val="left"/>
      <w:pPr>
        <w:tabs>
          <w:tab w:val="num" w:pos="2580"/>
        </w:tabs>
        <w:ind w:left="2580" w:hanging="360"/>
      </w:pPr>
      <w:rPr>
        <w:rFonts w:cs="Times New Roman"/>
      </w:rPr>
    </w:lvl>
    <w:lvl w:ilvl="4" w:tplc="04250019" w:tentative="1">
      <w:start w:val="1"/>
      <w:numFmt w:val="lowerLetter"/>
      <w:lvlText w:val="%5."/>
      <w:lvlJc w:val="left"/>
      <w:pPr>
        <w:tabs>
          <w:tab w:val="num" w:pos="3300"/>
        </w:tabs>
        <w:ind w:left="3300" w:hanging="360"/>
      </w:pPr>
      <w:rPr>
        <w:rFonts w:cs="Times New Roman"/>
      </w:rPr>
    </w:lvl>
    <w:lvl w:ilvl="5" w:tplc="0425001B" w:tentative="1">
      <w:start w:val="1"/>
      <w:numFmt w:val="lowerRoman"/>
      <w:lvlText w:val="%6."/>
      <w:lvlJc w:val="right"/>
      <w:pPr>
        <w:tabs>
          <w:tab w:val="num" w:pos="4020"/>
        </w:tabs>
        <w:ind w:left="4020" w:hanging="180"/>
      </w:pPr>
      <w:rPr>
        <w:rFonts w:cs="Times New Roman"/>
      </w:rPr>
    </w:lvl>
    <w:lvl w:ilvl="6" w:tplc="0425000F" w:tentative="1">
      <w:start w:val="1"/>
      <w:numFmt w:val="decimal"/>
      <w:lvlText w:val="%7."/>
      <w:lvlJc w:val="left"/>
      <w:pPr>
        <w:tabs>
          <w:tab w:val="num" w:pos="4740"/>
        </w:tabs>
        <w:ind w:left="4740" w:hanging="360"/>
      </w:pPr>
      <w:rPr>
        <w:rFonts w:cs="Times New Roman"/>
      </w:rPr>
    </w:lvl>
    <w:lvl w:ilvl="7" w:tplc="04250019" w:tentative="1">
      <w:start w:val="1"/>
      <w:numFmt w:val="lowerLetter"/>
      <w:lvlText w:val="%8."/>
      <w:lvlJc w:val="left"/>
      <w:pPr>
        <w:tabs>
          <w:tab w:val="num" w:pos="5460"/>
        </w:tabs>
        <w:ind w:left="5460" w:hanging="360"/>
      </w:pPr>
      <w:rPr>
        <w:rFonts w:cs="Times New Roman"/>
      </w:rPr>
    </w:lvl>
    <w:lvl w:ilvl="8" w:tplc="0425001B" w:tentative="1">
      <w:start w:val="1"/>
      <w:numFmt w:val="lowerRoman"/>
      <w:lvlText w:val="%9."/>
      <w:lvlJc w:val="right"/>
      <w:pPr>
        <w:tabs>
          <w:tab w:val="num" w:pos="6180"/>
        </w:tabs>
        <w:ind w:left="6180" w:hanging="180"/>
      </w:pPr>
      <w:rPr>
        <w:rFonts w:cs="Times New Roman"/>
      </w:rPr>
    </w:lvl>
  </w:abstractNum>
  <w:abstractNum w:abstractNumId="43" w15:restartNumberingAfterBreak="0">
    <w:nsid w:val="730F58EC"/>
    <w:multiLevelType w:val="hybridMultilevel"/>
    <w:tmpl w:val="B9C2FEE0"/>
    <w:lvl w:ilvl="0" w:tplc="E5CEA412">
      <w:start w:val="1"/>
      <w:numFmt w:val="decimal"/>
      <w:lvlText w:val="%1)"/>
      <w:lvlJc w:val="left"/>
      <w:pPr>
        <w:ind w:left="422" w:hanging="360"/>
      </w:pPr>
      <w:rPr>
        <w:rFonts w:cs="Times New Roman" w:hint="default"/>
      </w:rPr>
    </w:lvl>
    <w:lvl w:ilvl="1" w:tplc="04250019" w:tentative="1">
      <w:start w:val="1"/>
      <w:numFmt w:val="lowerLetter"/>
      <w:lvlText w:val="%2."/>
      <w:lvlJc w:val="left"/>
      <w:pPr>
        <w:ind w:left="1142" w:hanging="360"/>
      </w:pPr>
      <w:rPr>
        <w:rFonts w:cs="Times New Roman"/>
      </w:rPr>
    </w:lvl>
    <w:lvl w:ilvl="2" w:tplc="0425001B" w:tentative="1">
      <w:start w:val="1"/>
      <w:numFmt w:val="lowerRoman"/>
      <w:lvlText w:val="%3."/>
      <w:lvlJc w:val="right"/>
      <w:pPr>
        <w:ind w:left="1862" w:hanging="180"/>
      </w:pPr>
      <w:rPr>
        <w:rFonts w:cs="Times New Roman"/>
      </w:rPr>
    </w:lvl>
    <w:lvl w:ilvl="3" w:tplc="0425000F" w:tentative="1">
      <w:start w:val="1"/>
      <w:numFmt w:val="decimal"/>
      <w:lvlText w:val="%4."/>
      <w:lvlJc w:val="left"/>
      <w:pPr>
        <w:ind w:left="2582" w:hanging="360"/>
      </w:pPr>
      <w:rPr>
        <w:rFonts w:cs="Times New Roman"/>
      </w:rPr>
    </w:lvl>
    <w:lvl w:ilvl="4" w:tplc="04250019" w:tentative="1">
      <w:start w:val="1"/>
      <w:numFmt w:val="lowerLetter"/>
      <w:lvlText w:val="%5."/>
      <w:lvlJc w:val="left"/>
      <w:pPr>
        <w:ind w:left="3302" w:hanging="360"/>
      </w:pPr>
      <w:rPr>
        <w:rFonts w:cs="Times New Roman"/>
      </w:rPr>
    </w:lvl>
    <w:lvl w:ilvl="5" w:tplc="0425001B" w:tentative="1">
      <w:start w:val="1"/>
      <w:numFmt w:val="lowerRoman"/>
      <w:lvlText w:val="%6."/>
      <w:lvlJc w:val="right"/>
      <w:pPr>
        <w:ind w:left="4022" w:hanging="180"/>
      </w:pPr>
      <w:rPr>
        <w:rFonts w:cs="Times New Roman"/>
      </w:rPr>
    </w:lvl>
    <w:lvl w:ilvl="6" w:tplc="0425000F" w:tentative="1">
      <w:start w:val="1"/>
      <w:numFmt w:val="decimal"/>
      <w:lvlText w:val="%7."/>
      <w:lvlJc w:val="left"/>
      <w:pPr>
        <w:ind w:left="4742" w:hanging="360"/>
      </w:pPr>
      <w:rPr>
        <w:rFonts w:cs="Times New Roman"/>
      </w:rPr>
    </w:lvl>
    <w:lvl w:ilvl="7" w:tplc="04250019" w:tentative="1">
      <w:start w:val="1"/>
      <w:numFmt w:val="lowerLetter"/>
      <w:lvlText w:val="%8."/>
      <w:lvlJc w:val="left"/>
      <w:pPr>
        <w:ind w:left="5462" w:hanging="360"/>
      </w:pPr>
      <w:rPr>
        <w:rFonts w:cs="Times New Roman"/>
      </w:rPr>
    </w:lvl>
    <w:lvl w:ilvl="8" w:tplc="0425001B" w:tentative="1">
      <w:start w:val="1"/>
      <w:numFmt w:val="lowerRoman"/>
      <w:lvlText w:val="%9."/>
      <w:lvlJc w:val="right"/>
      <w:pPr>
        <w:ind w:left="6182" w:hanging="180"/>
      </w:pPr>
      <w:rPr>
        <w:rFonts w:cs="Times New Roman"/>
      </w:rPr>
    </w:lvl>
  </w:abstractNum>
  <w:abstractNum w:abstractNumId="44" w15:restartNumberingAfterBreak="0">
    <w:nsid w:val="7925634D"/>
    <w:multiLevelType w:val="hybridMultilevel"/>
    <w:tmpl w:val="7AD014AC"/>
    <w:lvl w:ilvl="0" w:tplc="25EC3E34">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2"/>
  </w:num>
  <w:num w:numId="13">
    <w:abstractNumId w:val="39"/>
  </w:num>
  <w:num w:numId="14">
    <w:abstractNumId w:val="21"/>
  </w:num>
  <w:num w:numId="15">
    <w:abstractNumId w:val="38"/>
  </w:num>
  <w:num w:numId="16">
    <w:abstractNumId w:val="15"/>
  </w:num>
  <w:num w:numId="17">
    <w:abstractNumId w:val="41"/>
  </w:num>
  <w:num w:numId="18">
    <w:abstractNumId w:val="16"/>
  </w:num>
  <w:num w:numId="19">
    <w:abstractNumId w:val="34"/>
  </w:num>
  <w:num w:numId="20">
    <w:abstractNumId w:val="20"/>
  </w:num>
  <w:num w:numId="21">
    <w:abstractNumId w:val="23"/>
  </w:num>
  <w:num w:numId="22">
    <w:abstractNumId w:val="19"/>
  </w:num>
  <w:num w:numId="23">
    <w:abstractNumId w:val="43"/>
  </w:num>
  <w:num w:numId="24">
    <w:abstractNumId w:val="35"/>
  </w:num>
  <w:num w:numId="25">
    <w:abstractNumId w:val="44"/>
  </w:num>
  <w:num w:numId="26">
    <w:abstractNumId w:val="25"/>
  </w:num>
  <w:num w:numId="27">
    <w:abstractNumId w:val="32"/>
  </w:num>
  <w:num w:numId="28">
    <w:abstractNumId w:val="26"/>
  </w:num>
  <w:num w:numId="29">
    <w:abstractNumId w:val="33"/>
  </w:num>
  <w:num w:numId="30">
    <w:abstractNumId w:val="22"/>
  </w:num>
  <w:num w:numId="31">
    <w:abstractNumId w:val="28"/>
  </w:num>
  <w:num w:numId="32">
    <w:abstractNumId w:val="36"/>
  </w:num>
  <w:num w:numId="33">
    <w:abstractNumId w:val="30"/>
  </w:num>
  <w:num w:numId="34">
    <w:abstractNumId w:val="12"/>
  </w:num>
  <w:num w:numId="35">
    <w:abstractNumId w:val="40"/>
  </w:num>
  <w:num w:numId="36">
    <w:abstractNumId w:val="37"/>
  </w:num>
  <w:num w:numId="37">
    <w:abstractNumId w:val="18"/>
  </w:num>
  <w:num w:numId="38">
    <w:abstractNumId w:val="29"/>
  </w:num>
  <w:num w:numId="39">
    <w:abstractNumId w:val="24"/>
  </w:num>
  <w:num w:numId="40">
    <w:abstractNumId w:val="10"/>
  </w:num>
  <w:num w:numId="41">
    <w:abstractNumId w:val="11"/>
  </w:num>
  <w:num w:numId="42">
    <w:abstractNumId w:val="13"/>
  </w:num>
  <w:num w:numId="43">
    <w:abstractNumId w:val="14"/>
    <w:lvlOverride w:ilvl="0">
      <w:lvl w:ilvl="0">
        <w:start w:val="1"/>
        <w:numFmt w:val="none"/>
        <w:lvlText w:val="%1"/>
        <w:lvlJc w:val="left"/>
        <w:rPr>
          <w:rFonts w:cs="Times New Roman"/>
        </w:rPr>
      </w:lvl>
    </w:lvlOverride>
    <w:lvlOverride w:ilvl="1">
      <w:lvl w:ilvl="1">
        <w:start w:val="1"/>
        <w:numFmt w:val="none"/>
        <w:lvlText w:val="%2"/>
        <w:lvlJc w:val="left"/>
        <w:rPr>
          <w:rFonts w:cs="Times New Roman"/>
        </w:rPr>
      </w:lvl>
    </w:lvlOverride>
    <w:lvlOverride w:ilvl="2">
      <w:lvl w:ilvl="2">
        <w:start w:val="1"/>
        <w:numFmt w:val="none"/>
        <w:lvlText w:val="%3"/>
        <w:lvlJc w:val="left"/>
        <w:rPr>
          <w:rFonts w:cs="Times New Roman"/>
        </w:rPr>
      </w:lvl>
    </w:lvlOverride>
    <w:lvlOverride w:ilvl="3">
      <w:lvl w:ilvl="3">
        <w:start w:val="1"/>
        <w:numFmt w:val="none"/>
        <w:lvlText w:val="%4"/>
        <w:lvlJc w:val="left"/>
        <w:rPr>
          <w:rFonts w:cs="Times New Roman"/>
        </w:rPr>
      </w:lvl>
    </w:lvlOverride>
    <w:lvlOverride w:ilvl="4">
      <w:lvl w:ilvl="4">
        <w:start w:val="1"/>
        <w:numFmt w:val="decimal"/>
        <w:pStyle w:val="Pealkiri5"/>
        <w:lvlText w:val="§ %5."/>
        <w:lvlJc w:val="left"/>
        <w:rPr>
          <w:rFonts w:ascii="Times New Roman" w:hAnsi="Times New Roman" w:cs="Times New Roman"/>
          <w:b/>
          <w:i w:val="0"/>
          <w:color w:val="auto"/>
          <w:sz w:val="26"/>
        </w:rPr>
      </w:lvl>
    </w:lvlOverride>
    <w:lvlOverride w:ilvl="5">
      <w:lvl w:ilvl="5">
        <w:start w:val="1"/>
        <w:numFmt w:val="decimal"/>
        <w:pStyle w:val="Pealkiri6"/>
        <w:lvlText w:val="(%6)"/>
        <w:lvlJc w:val="left"/>
        <w:rPr>
          <w:rFonts w:ascii="Times New Roman" w:hAnsi="Times New Roman" w:cs="Times New Roman"/>
          <w:b w:val="0"/>
          <w:i w:val="0"/>
          <w:caps w:val="0"/>
          <w:smallCaps w:val="0"/>
          <w:strike w:val="0"/>
          <w:dstrike w:val="0"/>
          <w:outline w:val="0"/>
          <w:shadow w:val="0"/>
          <w:emboss w:val="0"/>
          <w:imprint w:val="0"/>
          <w:vanish w:val="0"/>
          <w:color w:val="auto"/>
          <w:spacing w:val="0"/>
          <w:position w:val="0"/>
          <w:sz w:val="24"/>
          <w:vertAlign w:val="baseline"/>
        </w:rPr>
      </w:lvl>
    </w:lvlOverride>
    <w:lvlOverride w:ilvl="6">
      <w:lvl w:ilvl="6">
        <w:start w:val="1"/>
        <w:numFmt w:val="decimal"/>
        <w:pStyle w:val="Pealkiri7"/>
        <w:lvlText w:val="%7)"/>
        <w:lvlJc w:val="left"/>
        <w:rPr>
          <w:rFonts w:cs="Times New Roman"/>
        </w:rPr>
      </w:lvl>
    </w:lvlOverride>
    <w:lvlOverride w:ilvl="7">
      <w:lvl w:ilvl="7">
        <w:start w:val="1"/>
        <w:numFmt w:val="none"/>
        <w:lvlText w:val="%8"/>
        <w:lvlJc w:val="left"/>
        <w:rPr>
          <w:rFonts w:cs="Times New Roman"/>
        </w:rPr>
      </w:lvl>
    </w:lvlOverride>
    <w:lvlOverride w:ilvl="8">
      <w:lvl w:ilvl="8">
        <w:start w:val="1"/>
        <w:numFmt w:val="none"/>
        <w:lvlText w:val="%9"/>
        <w:lvlJc w:val="left"/>
        <w:rPr>
          <w:rFonts w:cs="Times New Roman"/>
        </w:rPr>
      </w:lvl>
    </w:lvlOverride>
  </w:num>
  <w:num w:numId="44">
    <w:abstractNumId w:val="14"/>
  </w:num>
  <w:num w:numId="45">
    <w:abstractNumId w:val="1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15"/>
    <w:rsid w:val="00010205"/>
    <w:rsid w:val="00032F71"/>
    <w:rsid w:val="000419C4"/>
    <w:rsid w:val="000442B2"/>
    <w:rsid w:val="00051F0A"/>
    <w:rsid w:val="0006104C"/>
    <w:rsid w:val="00065575"/>
    <w:rsid w:val="00066706"/>
    <w:rsid w:val="00097128"/>
    <w:rsid w:val="000A11DB"/>
    <w:rsid w:val="000B139D"/>
    <w:rsid w:val="000C78A0"/>
    <w:rsid w:val="000C7E15"/>
    <w:rsid w:val="000C7EC0"/>
    <w:rsid w:val="000D2900"/>
    <w:rsid w:val="000D2AF4"/>
    <w:rsid w:val="000D308D"/>
    <w:rsid w:val="000E26DC"/>
    <w:rsid w:val="000E7CC1"/>
    <w:rsid w:val="000F2417"/>
    <w:rsid w:val="000F79BE"/>
    <w:rsid w:val="00105F72"/>
    <w:rsid w:val="00111903"/>
    <w:rsid w:val="001139F4"/>
    <w:rsid w:val="00120533"/>
    <w:rsid w:val="00120EF9"/>
    <w:rsid w:val="00121A2D"/>
    <w:rsid w:val="00135AC5"/>
    <w:rsid w:val="001549C8"/>
    <w:rsid w:val="001567D3"/>
    <w:rsid w:val="001658EC"/>
    <w:rsid w:val="00166361"/>
    <w:rsid w:val="00172DB8"/>
    <w:rsid w:val="001852C1"/>
    <w:rsid w:val="00192423"/>
    <w:rsid w:val="001A6E51"/>
    <w:rsid w:val="001D57D3"/>
    <w:rsid w:val="001E1BEA"/>
    <w:rsid w:val="001E75BF"/>
    <w:rsid w:val="001E7947"/>
    <w:rsid w:val="001F40A1"/>
    <w:rsid w:val="00200906"/>
    <w:rsid w:val="00210D60"/>
    <w:rsid w:val="00225C5C"/>
    <w:rsid w:val="00241CF9"/>
    <w:rsid w:val="00243592"/>
    <w:rsid w:val="002529B7"/>
    <w:rsid w:val="0026021C"/>
    <w:rsid w:val="00262045"/>
    <w:rsid w:val="00273732"/>
    <w:rsid w:val="00276D71"/>
    <w:rsid w:val="0028102F"/>
    <w:rsid w:val="002868C1"/>
    <w:rsid w:val="00293094"/>
    <w:rsid w:val="002A3F8F"/>
    <w:rsid w:val="002B038C"/>
    <w:rsid w:val="002B1921"/>
    <w:rsid w:val="002B757D"/>
    <w:rsid w:val="002C0570"/>
    <w:rsid w:val="002C2547"/>
    <w:rsid w:val="002D0098"/>
    <w:rsid w:val="002D5CF0"/>
    <w:rsid w:val="002E3959"/>
    <w:rsid w:val="002F5BD2"/>
    <w:rsid w:val="002F5D0D"/>
    <w:rsid w:val="002F64EE"/>
    <w:rsid w:val="002F7FDC"/>
    <w:rsid w:val="00332AD4"/>
    <w:rsid w:val="0033593E"/>
    <w:rsid w:val="00337504"/>
    <w:rsid w:val="00357743"/>
    <w:rsid w:val="00363DB3"/>
    <w:rsid w:val="00365CCF"/>
    <w:rsid w:val="00365F37"/>
    <w:rsid w:val="00371137"/>
    <w:rsid w:val="0037266A"/>
    <w:rsid w:val="003776B4"/>
    <w:rsid w:val="003840EE"/>
    <w:rsid w:val="00391DE7"/>
    <w:rsid w:val="0039320C"/>
    <w:rsid w:val="003A12BD"/>
    <w:rsid w:val="003A323F"/>
    <w:rsid w:val="003A3DB2"/>
    <w:rsid w:val="003A6C4D"/>
    <w:rsid w:val="003A7770"/>
    <w:rsid w:val="003B1677"/>
    <w:rsid w:val="003B5CE4"/>
    <w:rsid w:val="003B6FB3"/>
    <w:rsid w:val="003C19BE"/>
    <w:rsid w:val="003C4E67"/>
    <w:rsid w:val="003F40D2"/>
    <w:rsid w:val="003F720C"/>
    <w:rsid w:val="004059C4"/>
    <w:rsid w:val="00406B38"/>
    <w:rsid w:val="00415DC6"/>
    <w:rsid w:val="00421936"/>
    <w:rsid w:val="00426277"/>
    <w:rsid w:val="00434688"/>
    <w:rsid w:val="00434E91"/>
    <w:rsid w:val="0043514C"/>
    <w:rsid w:val="004467B7"/>
    <w:rsid w:val="00451804"/>
    <w:rsid w:val="00453C5D"/>
    <w:rsid w:val="00464255"/>
    <w:rsid w:val="00466A52"/>
    <w:rsid w:val="00466E1A"/>
    <w:rsid w:val="00470C49"/>
    <w:rsid w:val="00474266"/>
    <w:rsid w:val="00477E2F"/>
    <w:rsid w:val="0048602D"/>
    <w:rsid w:val="00492C24"/>
    <w:rsid w:val="00494593"/>
    <w:rsid w:val="0049624D"/>
    <w:rsid w:val="00497A7E"/>
    <w:rsid w:val="004B196D"/>
    <w:rsid w:val="004C1681"/>
    <w:rsid w:val="004C3FB1"/>
    <w:rsid w:val="004D01CF"/>
    <w:rsid w:val="004D382E"/>
    <w:rsid w:val="004D7B35"/>
    <w:rsid w:val="004E5DAA"/>
    <w:rsid w:val="004F2DDD"/>
    <w:rsid w:val="00500588"/>
    <w:rsid w:val="00506FEC"/>
    <w:rsid w:val="0050729F"/>
    <w:rsid w:val="005109AB"/>
    <w:rsid w:val="00533F1E"/>
    <w:rsid w:val="00536E26"/>
    <w:rsid w:val="0054468F"/>
    <w:rsid w:val="00545ABC"/>
    <w:rsid w:val="0054672D"/>
    <w:rsid w:val="005473CC"/>
    <w:rsid w:val="0055538B"/>
    <w:rsid w:val="00560AD0"/>
    <w:rsid w:val="00564F91"/>
    <w:rsid w:val="00565E98"/>
    <w:rsid w:val="0057362F"/>
    <w:rsid w:val="00573FAD"/>
    <w:rsid w:val="00593647"/>
    <w:rsid w:val="00594756"/>
    <w:rsid w:val="005A0B2E"/>
    <w:rsid w:val="005A312C"/>
    <w:rsid w:val="005A5ACD"/>
    <w:rsid w:val="005B787A"/>
    <w:rsid w:val="005C1465"/>
    <w:rsid w:val="005D489C"/>
    <w:rsid w:val="005D6D04"/>
    <w:rsid w:val="0062112E"/>
    <w:rsid w:val="00626567"/>
    <w:rsid w:val="00646E3D"/>
    <w:rsid w:val="00652E7C"/>
    <w:rsid w:val="00657A2F"/>
    <w:rsid w:val="0066035B"/>
    <w:rsid w:val="00662B8F"/>
    <w:rsid w:val="00662C6C"/>
    <w:rsid w:val="00665997"/>
    <w:rsid w:val="00677C22"/>
    <w:rsid w:val="00680075"/>
    <w:rsid w:val="0068034D"/>
    <w:rsid w:val="00681B7D"/>
    <w:rsid w:val="00686F6E"/>
    <w:rsid w:val="0069416B"/>
    <w:rsid w:val="006953DF"/>
    <w:rsid w:val="00696600"/>
    <w:rsid w:val="006A4B8F"/>
    <w:rsid w:val="006A4F62"/>
    <w:rsid w:val="006A505A"/>
    <w:rsid w:val="006A7AAD"/>
    <w:rsid w:val="006B5F31"/>
    <w:rsid w:val="006C5860"/>
    <w:rsid w:val="006D01B3"/>
    <w:rsid w:val="006E13CD"/>
    <w:rsid w:val="006F5123"/>
    <w:rsid w:val="00701A6B"/>
    <w:rsid w:val="00717A9B"/>
    <w:rsid w:val="00734621"/>
    <w:rsid w:val="007426B5"/>
    <w:rsid w:val="00760955"/>
    <w:rsid w:val="00780E4F"/>
    <w:rsid w:val="007827EA"/>
    <w:rsid w:val="007839C3"/>
    <w:rsid w:val="007A2207"/>
    <w:rsid w:val="007A6CF4"/>
    <w:rsid w:val="007B08CB"/>
    <w:rsid w:val="007B2F56"/>
    <w:rsid w:val="007D2871"/>
    <w:rsid w:val="007D6930"/>
    <w:rsid w:val="007F2E09"/>
    <w:rsid w:val="007F6BA2"/>
    <w:rsid w:val="007F6D96"/>
    <w:rsid w:val="007F79DF"/>
    <w:rsid w:val="00801AA6"/>
    <w:rsid w:val="00802C38"/>
    <w:rsid w:val="00806B87"/>
    <w:rsid w:val="00815180"/>
    <w:rsid w:val="008172AE"/>
    <w:rsid w:val="00822834"/>
    <w:rsid w:val="008257B6"/>
    <w:rsid w:val="00832987"/>
    <w:rsid w:val="0083528D"/>
    <w:rsid w:val="008442F2"/>
    <w:rsid w:val="00844BDC"/>
    <w:rsid w:val="00846049"/>
    <w:rsid w:val="008525B6"/>
    <w:rsid w:val="00855384"/>
    <w:rsid w:val="00863739"/>
    <w:rsid w:val="00863912"/>
    <w:rsid w:val="00875159"/>
    <w:rsid w:val="008820E6"/>
    <w:rsid w:val="00887796"/>
    <w:rsid w:val="008914F0"/>
    <w:rsid w:val="00893A75"/>
    <w:rsid w:val="008955C5"/>
    <w:rsid w:val="00897C74"/>
    <w:rsid w:val="008A1E40"/>
    <w:rsid w:val="008A2424"/>
    <w:rsid w:val="008B5E4E"/>
    <w:rsid w:val="008C1DFE"/>
    <w:rsid w:val="008C5B19"/>
    <w:rsid w:val="008C673E"/>
    <w:rsid w:val="008D589F"/>
    <w:rsid w:val="008F317E"/>
    <w:rsid w:val="008F7B06"/>
    <w:rsid w:val="0090040B"/>
    <w:rsid w:val="00905666"/>
    <w:rsid w:val="00907D9D"/>
    <w:rsid w:val="0092153B"/>
    <w:rsid w:val="00922FAC"/>
    <w:rsid w:val="009233B1"/>
    <w:rsid w:val="00926581"/>
    <w:rsid w:val="00930A88"/>
    <w:rsid w:val="00933DBC"/>
    <w:rsid w:val="0093459C"/>
    <w:rsid w:val="00941515"/>
    <w:rsid w:val="009524F8"/>
    <w:rsid w:val="00957904"/>
    <w:rsid w:val="009641E3"/>
    <w:rsid w:val="0096558A"/>
    <w:rsid w:val="00976E3D"/>
    <w:rsid w:val="009911FA"/>
    <w:rsid w:val="009967A4"/>
    <w:rsid w:val="009A32D3"/>
    <w:rsid w:val="009B2126"/>
    <w:rsid w:val="009B2856"/>
    <w:rsid w:val="009B2F21"/>
    <w:rsid w:val="009B5BE3"/>
    <w:rsid w:val="009B6F18"/>
    <w:rsid w:val="009D12AB"/>
    <w:rsid w:val="009D1B4F"/>
    <w:rsid w:val="009D4093"/>
    <w:rsid w:val="009D4AE7"/>
    <w:rsid w:val="009D554A"/>
    <w:rsid w:val="009D778F"/>
    <w:rsid w:val="009E03FC"/>
    <w:rsid w:val="009E67A1"/>
    <w:rsid w:val="009E73EE"/>
    <w:rsid w:val="00A0307C"/>
    <w:rsid w:val="00A0497A"/>
    <w:rsid w:val="00A05ED6"/>
    <w:rsid w:val="00A1243E"/>
    <w:rsid w:val="00A1472D"/>
    <w:rsid w:val="00A14C75"/>
    <w:rsid w:val="00A1608C"/>
    <w:rsid w:val="00A17871"/>
    <w:rsid w:val="00A23072"/>
    <w:rsid w:val="00A34092"/>
    <w:rsid w:val="00A43344"/>
    <w:rsid w:val="00A4682E"/>
    <w:rsid w:val="00A54680"/>
    <w:rsid w:val="00A558D6"/>
    <w:rsid w:val="00A60447"/>
    <w:rsid w:val="00A62630"/>
    <w:rsid w:val="00A66530"/>
    <w:rsid w:val="00A717B4"/>
    <w:rsid w:val="00A82471"/>
    <w:rsid w:val="00A860C5"/>
    <w:rsid w:val="00A878B4"/>
    <w:rsid w:val="00A92D16"/>
    <w:rsid w:val="00AA6532"/>
    <w:rsid w:val="00AB1247"/>
    <w:rsid w:val="00AC5C5D"/>
    <w:rsid w:val="00AC7ADC"/>
    <w:rsid w:val="00AD2CB5"/>
    <w:rsid w:val="00B20A7C"/>
    <w:rsid w:val="00B279C3"/>
    <w:rsid w:val="00B31FE4"/>
    <w:rsid w:val="00B41BB6"/>
    <w:rsid w:val="00B4689A"/>
    <w:rsid w:val="00B51371"/>
    <w:rsid w:val="00B52068"/>
    <w:rsid w:val="00B71E85"/>
    <w:rsid w:val="00B75B68"/>
    <w:rsid w:val="00B76F1F"/>
    <w:rsid w:val="00B8308F"/>
    <w:rsid w:val="00B85D0B"/>
    <w:rsid w:val="00B878A0"/>
    <w:rsid w:val="00BA1D34"/>
    <w:rsid w:val="00BA5848"/>
    <w:rsid w:val="00BB0D52"/>
    <w:rsid w:val="00BB4C2B"/>
    <w:rsid w:val="00BE0E26"/>
    <w:rsid w:val="00BE106F"/>
    <w:rsid w:val="00BF1E58"/>
    <w:rsid w:val="00C00516"/>
    <w:rsid w:val="00C122FE"/>
    <w:rsid w:val="00C1369E"/>
    <w:rsid w:val="00C215AD"/>
    <w:rsid w:val="00C21D18"/>
    <w:rsid w:val="00C2687C"/>
    <w:rsid w:val="00C34421"/>
    <w:rsid w:val="00C61DC3"/>
    <w:rsid w:val="00C8766B"/>
    <w:rsid w:val="00C938EE"/>
    <w:rsid w:val="00C9525A"/>
    <w:rsid w:val="00C967E6"/>
    <w:rsid w:val="00CA4ECD"/>
    <w:rsid w:val="00CA6749"/>
    <w:rsid w:val="00CB11B2"/>
    <w:rsid w:val="00CB5CBC"/>
    <w:rsid w:val="00CC3700"/>
    <w:rsid w:val="00CC4D3F"/>
    <w:rsid w:val="00CC5F15"/>
    <w:rsid w:val="00CC6466"/>
    <w:rsid w:val="00CE6C16"/>
    <w:rsid w:val="00CE6F25"/>
    <w:rsid w:val="00CF15B0"/>
    <w:rsid w:val="00CF2008"/>
    <w:rsid w:val="00CF404E"/>
    <w:rsid w:val="00CF7DFC"/>
    <w:rsid w:val="00D00B1D"/>
    <w:rsid w:val="00D04F80"/>
    <w:rsid w:val="00D070EE"/>
    <w:rsid w:val="00D11206"/>
    <w:rsid w:val="00D113A9"/>
    <w:rsid w:val="00D27853"/>
    <w:rsid w:val="00D3339A"/>
    <w:rsid w:val="00D337E3"/>
    <w:rsid w:val="00D543CC"/>
    <w:rsid w:val="00D657E5"/>
    <w:rsid w:val="00D731D2"/>
    <w:rsid w:val="00D870B8"/>
    <w:rsid w:val="00D96602"/>
    <w:rsid w:val="00DA373F"/>
    <w:rsid w:val="00DB0DBB"/>
    <w:rsid w:val="00DC2AF8"/>
    <w:rsid w:val="00DC5F92"/>
    <w:rsid w:val="00DC760B"/>
    <w:rsid w:val="00DC7C66"/>
    <w:rsid w:val="00DD0F8C"/>
    <w:rsid w:val="00DD7D70"/>
    <w:rsid w:val="00E059F0"/>
    <w:rsid w:val="00E14044"/>
    <w:rsid w:val="00E16FC7"/>
    <w:rsid w:val="00E32A97"/>
    <w:rsid w:val="00E42B37"/>
    <w:rsid w:val="00E44F03"/>
    <w:rsid w:val="00E46CDE"/>
    <w:rsid w:val="00E46F97"/>
    <w:rsid w:val="00E52084"/>
    <w:rsid w:val="00E547D8"/>
    <w:rsid w:val="00E631C0"/>
    <w:rsid w:val="00E82A21"/>
    <w:rsid w:val="00E96481"/>
    <w:rsid w:val="00E97EDC"/>
    <w:rsid w:val="00EB1CF1"/>
    <w:rsid w:val="00EB32B2"/>
    <w:rsid w:val="00EB7F6E"/>
    <w:rsid w:val="00ED0A07"/>
    <w:rsid w:val="00ED257B"/>
    <w:rsid w:val="00ED2E28"/>
    <w:rsid w:val="00ED4A51"/>
    <w:rsid w:val="00EE3BE4"/>
    <w:rsid w:val="00EF5106"/>
    <w:rsid w:val="00EF55C0"/>
    <w:rsid w:val="00F00DE0"/>
    <w:rsid w:val="00F01831"/>
    <w:rsid w:val="00F21534"/>
    <w:rsid w:val="00F25107"/>
    <w:rsid w:val="00F25E31"/>
    <w:rsid w:val="00F2778D"/>
    <w:rsid w:val="00F3023E"/>
    <w:rsid w:val="00F57334"/>
    <w:rsid w:val="00F5791B"/>
    <w:rsid w:val="00F621D0"/>
    <w:rsid w:val="00F7269B"/>
    <w:rsid w:val="00F759FD"/>
    <w:rsid w:val="00F8036A"/>
    <w:rsid w:val="00F80F59"/>
    <w:rsid w:val="00F8364F"/>
    <w:rsid w:val="00F9604A"/>
    <w:rsid w:val="00FB5C5D"/>
    <w:rsid w:val="00FC19E4"/>
    <w:rsid w:val="00FD0D78"/>
    <w:rsid w:val="00FE72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EADE4"/>
  <w15:docId w15:val="{5723DFA3-5907-440C-A51B-99EC97B7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41515"/>
    <w:pPr>
      <w:spacing w:after="160" w:line="259" w:lineRule="auto"/>
    </w:pPr>
    <w:rPr>
      <w:rFonts w:ascii="Times New Roman" w:hAnsi="Times New Roman"/>
      <w:sz w:val="24"/>
      <w:lang w:eastAsia="en-US"/>
    </w:rPr>
  </w:style>
  <w:style w:type="paragraph" w:styleId="Pealkiri3">
    <w:name w:val="heading 3"/>
    <w:basedOn w:val="Normaallaad"/>
    <w:next w:val="Normaallaad"/>
    <w:link w:val="Pealkiri3Mrk"/>
    <w:uiPriority w:val="99"/>
    <w:qFormat/>
    <w:locked/>
    <w:rsid w:val="002C0570"/>
    <w:pPr>
      <w:keepNext/>
      <w:spacing w:before="240" w:after="60"/>
      <w:outlineLvl w:val="2"/>
    </w:pPr>
    <w:rPr>
      <w:rFonts w:ascii="Arial" w:hAnsi="Arial" w:cs="Arial"/>
      <w:b/>
      <w:bCs/>
      <w:sz w:val="26"/>
      <w:szCs w:val="26"/>
    </w:rPr>
  </w:style>
  <w:style w:type="paragraph" w:styleId="Pealkiri5">
    <w:name w:val="heading 5"/>
    <w:basedOn w:val="Normaallaad"/>
    <w:next w:val="Normaallaad"/>
    <w:link w:val="Pealkiri5Mrk"/>
    <w:autoRedefine/>
    <w:uiPriority w:val="99"/>
    <w:qFormat/>
    <w:locked/>
    <w:rsid w:val="004B196D"/>
    <w:pPr>
      <w:numPr>
        <w:ilvl w:val="4"/>
        <w:numId w:val="43"/>
      </w:numPr>
      <w:suppressAutoHyphens/>
      <w:autoSpaceDN w:val="0"/>
      <w:spacing w:before="240" w:after="0" w:line="276" w:lineRule="auto"/>
      <w:jc w:val="both"/>
      <w:textAlignment w:val="baseline"/>
      <w:outlineLvl w:val="4"/>
    </w:pPr>
    <w:rPr>
      <w:b/>
      <w:iCs/>
      <w:sz w:val="27"/>
      <w:szCs w:val="27"/>
      <w:lang w:eastAsia="et-EE"/>
    </w:rPr>
  </w:style>
  <w:style w:type="paragraph" w:styleId="Pealkiri6">
    <w:name w:val="heading 6"/>
    <w:basedOn w:val="Normaallaad"/>
    <w:next w:val="Normaallaad"/>
    <w:link w:val="Pealkiri6Mrk"/>
    <w:autoRedefine/>
    <w:uiPriority w:val="99"/>
    <w:qFormat/>
    <w:locked/>
    <w:rsid w:val="004B196D"/>
    <w:pPr>
      <w:numPr>
        <w:ilvl w:val="5"/>
        <w:numId w:val="43"/>
      </w:numPr>
      <w:suppressAutoHyphens/>
      <w:autoSpaceDN w:val="0"/>
      <w:spacing w:after="100" w:afterAutospacing="1" w:line="240" w:lineRule="auto"/>
      <w:jc w:val="both"/>
      <w:textAlignment w:val="baseline"/>
      <w:outlineLvl w:val="5"/>
    </w:pPr>
    <w:rPr>
      <w:rFonts w:ascii="Calibri" w:hAnsi="Calibri"/>
      <w:szCs w:val="20"/>
      <w:lang w:eastAsia="et-EE"/>
    </w:rPr>
  </w:style>
  <w:style w:type="paragraph" w:styleId="Pealkiri7">
    <w:name w:val="heading 7"/>
    <w:basedOn w:val="Normaallaad"/>
    <w:next w:val="Normaallaad"/>
    <w:link w:val="Pealkiri7Mrk"/>
    <w:autoRedefine/>
    <w:uiPriority w:val="99"/>
    <w:qFormat/>
    <w:locked/>
    <w:rsid w:val="004B196D"/>
    <w:pPr>
      <w:numPr>
        <w:ilvl w:val="6"/>
        <w:numId w:val="43"/>
      </w:numPr>
      <w:suppressAutoHyphens/>
      <w:autoSpaceDN w:val="0"/>
      <w:spacing w:before="50" w:after="0" w:line="240" w:lineRule="auto"/>
      <w:jc w:val="both"/>
      <w:textAlignment w:val="baseline"/>
      <w:outlineLvl w:val="6"/>
    </w:pPr>
    <w:rPr>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9"/>
    <w:semiHidden/>
    <w:locked/>
    <w:rsid w:val="00C215AD"/>
    <w:rPr>
      <w:rFonts w:ascii="Cambria" w:hAnsi="Cambria" w:cs="Times New Roman"/>
      <w:b/>
      <w:bCs/>
      <w:sz w:val="26"/>
      <w:szCs w:val="26"/>
      <w:lang w:eastAsia="en-US"/>
    </w:rPr>
  </w:style>
  <w:style w:type="character" w:customStyle="1" w:styleId="Pealkiri5Mrk">
    <w:name w:val="Pealkiri 5 Märk"/>
    <w:basedOn w:val="Liguvaikefont"/>
    <w:link w:val="Pealkiri5"/>
    <w:uiPriority w:val="99"/>
    <w:semiHidden/>
    <w:locked/>
    <w:rsid w:val="00DC5F92"/>
    <w:rPr>
      <w:rFonts w:ascii="Calibri" w:hAnsi="Calibri" w:cs="Times New Roman"/>
      <w:b/>
      <w:bCs/>
      <w:i/>
      <w:iCs/>
      <w:sz w:val="26"/>
      <w:szCs w:val="26"/>
      <w:lang w:eastAsia="en-US"/>
    </w:rPr>
  </w:style>
  <w:style w:type="character" w:customStyle="1" w:styleId="Heading6Char">
    <w:name w:val="Heading 6 Char"/>
    <w:basedOn w:val="Liguvaikefont"/>
    <w:uiPriority w:val="99"/>
    <w:semiHidden/>
    <w:locked/>
    <w:rsid w:val="00DC5F92"/>
    <w:rPr>
      <w:rFonts w:ascii="Calibri" w:hAnsi="Calibri" w:cs="Times New Roman"/>
      <w:b/>
      <w:bCs/>
      <w:lang w:eastAsia="en-US"/>
    </w:rPr>
  </w:style>
  <w:style w:type="character" w:customStyle="1" w:styleId="Pealkiri7Mrk">
    <w:name w:val="Pealkiri 7 Märk"/>
    <w:basedOn w:val="Liguvaikefont"/>
    <w:link w:val="Pealkiri7"/>
    <w:uiPriority w:val="99"/>
    <w:semiHidden/>
    <w:locked/>
    <w:rsid w:val="00DC5F92"/>
    <w:rPr>
      <w:rFonts w:ascii="Calibri" w:hAnsi="Calibri" w:cs="Times New Roman"/>
      <w:sz w:val="24"/>
      <w:szCs w:val="24"/>
      <w:lang w:eastAsia="en-US"/>
    </w:rPr>
  </w:style>
  <w:style w:type="character" w:styleId="Hperlink">
    <w:name w:val="Hyperlink"/>
    <w:basedOn w:val="Liguvaikefont"/>
    <w:uiPriority w:val="99"/>
    <w:rsid w:val="00941515"/>
    <w:rPr>
      <w:rFonts w:cs="Times New Roman"/>
      <w:color w:val="0000FF"/>
      <w:u w:val="single"/>
    </w:rPr>
  </w:style>
  <w:style w:type="paragraph" w:styleId="Vahedeta">
    <w:name w:val="No Spacing"/>
    <w:link w:val="VahedetaMrk"/>
    <w:uiPriority w:val="99"/>
    <w:qFormat/>
    <w:rsid w:val="00941515"/>
    <w:rPr>
      <w:lang w:eastAsia="en-US"/>
    </w:rPr>
  </w:style>
  <w:style w:type="paragraph" w:customStyle="1" w:styleId="Default">
    <w:name w:val="Default"/>
    <w:uiPriority w:val="99"/>
    <w:rsid w:val="00243592"/>
    <w:pPr>
      <w:autoSpaceDE w:val="0"/>
      <w:autoSpaceDN w:val="0"/>
      <w:adjustRightInd w:val="0"/>
    </w:pPr>
    <w:rPr>
      <w:rFonts w:ascii="Times New Roman" w:eastAsia="Times New Roman" w:hAnsi="Times New Roman"/>
      <w:color w:val="000000"/>
      <w:sz w:val="24"/>
      <w:szCs w:val="24"/>
    </w:rPr>
  </w:style>
  <w:style w:type="paragraph" w:styleId="Normaallaadveeb">
    <w:name w:val="Normal (Web)"/>
    <w:basedOn w:val="Normaallaad"/>
    <w:link w:val="NormaallaadveebMrk"/>
    <w:uiPriority w:val="99"/>
    <w:rsid w:val="006A505A"/>
    <w:rPr>
      <w:rFonts w:ascii="Calibri" w:hAnsi="Calibri"/>
      <w:szCs w:val="20"/>
    </w:rPr>
  </w:style>
  <w:style w:type="character" w:customStyle="1" w:styleId="NormaallaadveebMrk">
    <w:name w:val="Normaallaad (veeb) Märk"/>
    <w:link w:val="Normaallaadveeb"/>
    <w:uiPriority w:val="99"/>
    <w:locked/>
    <w:rsid w:val="006A505A"/>
    <w:rPr>
      <w:sz w:val="24"/>
      <w:lang w:val="et-EE" w:eastAsia="en-US"/>
    </w:rPr>
  </w:style>
  <w:style w:type="character" w:customStyle="1" w:styleId="VahedetaMrk">
    <w:name w:val="Vahedeta Märk"/>
    <w:link w:val="Vahedeta"/>
    <w:uiPriority w:val="99"/>
    <w:locked/>
    <w:rsid w:val="006A505A"/>
    <w:rPr>
      <w:sz w:val="22"/>
      <w:lang w:val="et-EE" w:eastAsia="en-US"/>
    </w:rPr>
  </w:style>
  <w:style w:type="paragraph" w:styleId="Loendilik">
    <w:name w:val="List Paragraph"/>
    <w:basedOn w:val="Normaallaad"/>
    <w:uiPriority w:val="99"/>
    <w:qFormat/>
    <w:rsid w:val="000C7EC0"/>
    <w:pPr>
      <w:spacing w:after="200" w:line="276" w:lineRule="auto"/>
      <w:ind w:left="720"/>
      <w:contextualSpacing/>
    </w:pPr>
    <w:rPr>
      <w:rFonts w:ascii="Calibri" w:hAnsi="Calibri"/>
      <w:sz w:val="22"/>
    </w:rPr>
  </w:style>
  <w:style w:type="paragraph" w:customStyle="1" w:styleId="Standard">
    <w:name w:val="Standard"/>
    <w:uiPriority w:val="99"/>
    <w:rsid w:val="006A4F62"/>
    <w:pPr>
      <w:suppressAutoHyphens/>
      <w:autoSpaceDN w:val="0"/>
      <w:textAlignment w:val="baseline"/>
    </w:pPr>
    <w:rPr>
      <w:rFonts w:ascii="Liberation Serif" w:eastAsia="SimSun" w:hAnsi="Liberation Serif" w:cs="Mangal"/>
      <w:kern w:val="3"/>
      <w:sz w:val="24"/>
      <w:szCs w:val="24"/>
      <w:lang w:eastAsia="zh-CN" w:bidi="hi-IN"/>
    </w:rPr>
  </w:style>
  <w:style w:type="paragraph" w:styleId="Pis">
    <w:name w:val="header"/>
    <w:basedOn w:val="Normaallaad"/>
    <w:link w:val="PisMrk"/>
    <w:uiPriority w:val="99"/>
    <w:rsid w:val="00EB32B2"/>
    <w:pPr>
      <w:widowControl w:val="0"/>
      <w:tabs>
        <w:tab w:val="center" w:pos="4536"/>
        <w:tab w:val="right" w:pos="9072"/>
      </w:tabs>
      <w:autoSpaceDE w:val="0"/>
      <w:autoSpaceDN w:val="0"/>
      <w:spacing w:after="0" w:line="240" w:lineRule="auto"/>
    </w:pPr>
    <w:rPr>
      <w:szCs w:val="24"/>
      <w:lang w:val="en-AU"/>
    </w:rPr>
  </w:style>
  <w:style w:type="character" w:customStyle="1" w:styleId="PisMrk">
    <w:name w:val="Päis Märk"/>
    <w:basedOn w:val="Liguvaikefont"/>
    <w:link w:val="Pis"/>
    <w:uiPriority w:val="99"/>
    <w:locked/>
    <w:rsid w:val="00EB32B2"/>
    <w:rPr>
      <w:rFonts w:ascii="Times New Roman" w:hAnsi="Times New Roman" w:cs="Times New Roman"/>
      <w:sz w:val="24"/>
      <w:lang w:val="en-AU" w:eastAsia="en-US"/>
    </w:rPr>
  </w:style>
  <w:style w:type="character" w:customStyle="1" w:styleId="Sisutekst">
    <w:name w:val="Sisutekst_"/>
    <w:uiPriority w:val="99"/>
    <w:rsid w:val="00F57334"/>
    <w:rPr>
      <w:rFonts w:ascii="Times New Roman" w:hAnsi="Times New Roman"/>
      <w:sz w:val="22"/>
      <w:u w:val="none"/>
    </w:rPr>
  </w:style>
  <w:style w:type="character" w:customStyle="1" w:styleId="Tabeliallkiri">
    <w:name w:val="Tabeli allkiri_"/>
    <w:link w:val="Tabeliallkiri0"/>
    <w:uiPriority w:val="99"/>
    <w:locked/>
    <w:rsid w:val="00F57334"/>
    <w:rPr>
      <w:rFonts w:ascii="Times New Roman" w:hAnsi="Times New Roman"/>
      <w:sz w:val="21"/>
      <w:shd w:val="clear" w:color="auto" w:fill="FFFFFF"/>
    </w:rPr>
  </w:style>
  <w:style w:type="character" w:customStyle="1" w:styleId="Tabeliallkiri2">
    <w:name w:val="Tabeli allkiri (2)_"/>
    <w:link w:val="Tabeliallkiri20"/>
    <w:uiPriority w:val="99"/>
    <w:locked/>
    <w:rsid w:val="00F57334"/>
    <w:rPr>
      <w:rFonts w:ascii="Times New Roman" w:hAnsi="Times New Roman"/>
      <w:i/>
      <w:sz w:val="17"/>
      <w:shd w:val="clear" w:color="auto" w:fill="FFFFFF"/>
    </w:rPr>
  </w:style>
  <w:style w:type="character" w:customStyle="1" w:styleId="Sisutekst0">
    <w:name w:val="Sisutekst"/>
    <w:uiPriority w:val="99"/>
    <w:rsid w:val="00F57334"/>
    <w:rPr>
      <w:rFonts w:ascii="Times New Roman" w:hAnsi="Times New Roman"/>
      <w:color w:val="000000"/>
      <w:spacing w:val="0"/>
      <w:w w:val="100"/>
      <w:position w:val="0"/>
      <w:sz w:val="22"/>
      <w:u w:val="none"/>
      <w:lang w:val="et-EE" w:eastAsia="et-EE"/>
    </w:rPr>
  </w:style>
  <w:style w:type="paragraph" w:customStyle="1" w:styleId="Tabeliallkiri0">
    <w:name w:val="Tabeli allkiri"/>
    <w:basedOn w:val="Normaallaad"/>
    <w:link w:val="Tabeliallkiri"/>
    <w:uiPriority w:val="99"/>
    <w:rsid w:val="00F57334"/>
    <w:pPr>
      <w:widowControl w:val="0"/>
      <w:shd w:val="clear" w:color="auto" w:fill="FFFFFF"/>
      <w:spacing w:after="0" w:line="240" w:lineRule="atLeast"/>
    </w:pPr>
    <w:rPr>
      <w:sz w:val="21"/>
      <w:szCs w:val="20"/>
      <w:lang w:eastAsia="et-EE"/>
    </w:rPr>
  </w:style>
  <w:style w:type="paragraph" w:customStyle="1" w:styleId="Tabeliallkiri20">
    <w:name w:val="Tabeli allkiri (2)"/>
    <w:basedOn w:val="Normaallaad"/>
    <w:link w:val="Tabeliallkiri2"/>
    <w:uiPriority w:val="99"/>
    <w:rsid w:val="00F57334"/>
    <w:pPr>
      <w:widowControl w:val="0"/>
      <w:shd w:val="clear" w:color="auto" w:fill="FFFFFF"/>
      <w:spacing w:after="0" w:line="240" w:lineRule="atLeast"/>
    </w:pPr>
    <w:rPr>
      <w:i/>
      <w:sz w:val="17"/>
      <w:szCs w:val="20"/>
      <w:lang w:eastAsia="et-EE"/>
    </w:rPr>
  </w:style>
  <w:style w:type="character" w:styleId="Kommentaariviide">
    <w:name w:val="annotation reference"/>
    <w:basedOn w:val="Liguvaikefont"/>
    <w:uiPriority w:val="99"/>
    <w:semiHidden/>
    <w:rsid w:val="009D1B4F"/>
    <w:rPr>
      <w:rFonts w:cs="Times New Roman"/>
      <w:sz w:val="16"/>
    </w:rPr>
  </w:style>
  <w:style w:type="paragraph" w:styleId="Kommentaaritekst">
    <w:name w:val="annotation text"/>
    <w:basedOn w:val="Normaallaad"/>
    <w:link w:val="KommentaaritekstMrk"/>
    <w:uiPriority w:val="99"/>
    <w:rsid w:val="009D1B4F"/>
    <w:pPr>
      <w:spacing w:line="240" w:lineRule="auto"/>
    </w:pPr>
    <w:rPr>
      <w:rFonts w:ascii="Calibri" w:hAnsi="Calibri"/>
      <w:sz w:val="20"/>
      <w:szCs w:val="20"/>
    </w:rPr>
  </w:style>
  <w:style w:type="character" w:customStyle="1" w:styleId="KommentaaritekstMrk">
    <w:name w:val="Kommentaari tekst Märk"/>
    <w:basedOn w:val="Liguvaikefont"/>
    <w:link w:val="Kommentaaritekst"/>
    <w:uiPriority w:val="99"/>
    <w:locked/>
    <w:rsid w:val="009D1B4F"/>
    <w:rPr>
      <w:rFonts w:cs="Times New Roman"/>
      <w:lang w:val="et-EE" w:eastAsia="en-US"/>
    </w:rPr>
  </w:style>
  <w:style w:type="paragraph" w:styleId="Jutumullitekst">
    <w:name w:val="Balloon Text"/>
    <w:basedOn w:val="Normaallaad"/>
    <w:link w:val="JutumullitekstMrk"/>
    <w:uiPriority w:val="99"/>
    <w:semiHidden/>
    <w:rsid w:val="009D1B4F"/>
    <w:rPr>
      <w:sz w:val="2"/>
      <w:szCs w:val="20"/>
    </w:rPr>
  </w:style>
  <w:style w:type="character" w:customStyle="1" w:styleId="JutumullitekstMrk">
    <w:name w:val="Jutumullitekst Märk"/>
    <w:basedOn w:val="Liguvaikefont"/>
    <w:link w:val="Jutumullitekst"/>
    <w:uiPriority w:val="99"/>
    <w:semiHidden/>
    <w:locked/>
    <w:rsid w:val="006A7AAD"/>
    <w:rPr>
      <w:rFonts w:ascii="Times New Roman" w:hAnsi="Times New Roman" w:cs="Times New Roman"/>
      <w:sz w:val="2"/>
      <w:lang w:eastAsia="en-US"/>
    </w:rPr>
  </w:style>
  <w:style w:type="character" w:customStyle="1" w:styleId="Pealkiri6Mrk">
    <w:name w:val="Pealkiri 6 Märk"/>
    <w:link w:val="Pealkiri6"/>
    <w:uiPriority w:val="99"/>
    <w:locked/>
    <w:rsid w:val="004B196D"/>
    <w:rPr>
      <w:rFonts w:ascii="Calibri" w:hAnsi="Calibri"/>
      <w:sz w:val="24"/>
      <w:lang w:val="et-EE" w:eastAsia="et-EE"/>
    </w:rPr>
  </w:style>
  <w:style w:type="numbering" w:customStyle="1" w:styleId="WWOutlineListStyle1">
    <w:name w:val="WW_OutlineListStyle_1"/>
    <w:rsid w:val="0012697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12131</Words>
  <Characters>70366</Characters>
  <Application>Microsoft Office Word</Application>
  <DocSecurity>0</DocSecurity>
  <Lines>586</Lines>
  <Paragraphs>164</Paragraphs>
  <ScaleCrop>false</ScaleCrop>
  <HeadingPairs>
    <vt:vector size="2" baseType="variant">
      <vt:variant>
        <vt:lpstr>Pealkiri</vt:lpstr>
      </vt:variant>
      <vt:variant>
        <vt:i4>1</vt:i4>
      </vt:variant>
    </vt:vector>
  </HeadingPairs>
  <TitlesOfParts>
    <vt:vector size="1" baseType="lpstr">
      <vt:lpstr>Märjamaa valla jäätmehoolduseeskiri</vt:lpstr>
    </vt:vector>
  </TitlesOfParts>
  <Company/>
  <LinksUpToDate>false</LinksUpToDate>
  <CharactersWithSpaces>82333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Märjamaa valla jäätmehoolduseeskiri</dc:title>
  <dc:subject/>
  <dc:creator>Arvo Rosimannus</dc:creator>
  <cp:keywords/>
  <dc:description/>
  <cp:lastModifiedBy>Inge Dobrus</cp:lastModifiedBy>
  <cp:revision>3</cp:revision>
  <dcterms:created xsi:type="dcterms:W3CDTF">2019-03-06T15:08:00Z</dcterms:created>
  <dcterms:modified xsi:type="dcterms:W3CDTF">2019-03-15T11:50:00Z</dcterms:modified>
</cp:coreProperties>
</file>